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0C2A" w14:textId="14F3CBD6" w:rsidR="00DC2A4B" w:rsidRPr="00DC2A4B" w:rsidRDefault="00DC2A4B" w:rsidP="00DC2A4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2A4B">
        <w:rPr>
          <w:rFonts w:ascii="Times New Roman" w:hAnsi="Times New Roman" w:cs="Times New Roman"/>
          <w:b/>
          <w:bCs/>
          <w:sz w:val="40"/>
          <w:szCs w:val="40"/>
        </w:rPr>
        <w:t xml:space="preserve">Delta Vs </w:t>
      </w:r>
      <w:proofErr w:type="spellStart"/>
      <w:r w:rsidRPr="00DC2A4B">
        <w:rPr>
          <w:rFonts w:ascii="Times New Roman" w:hAnsi="Times New Roman" w:cs="Times New Roman"/>
          <w:b/>
          <w:bCs/>
          <w:sz w:val="40"/>
          <w:szCs w:val="40"/>
        </w:rPr>
        <w:t>Qbeast</w:t>
      </w:r>
      <w:proofErr w:type="spellEnd"/>
      <w:r w:rsidRPr="00DC2A4B">
        <w:rPr>
          <w:rFonts w:ascii="Times New Roman" w:hAnsi="Times New Roman" w:cs="Times New Roman"/>
          <w:b/>
          <w:bCs/>
          <w:sz w:val="40"/>
          <w:szCs w:val="40"/>
        </w:rPr>
        <w:t xml:space="preserve"> Performance</w:t>
      </w:r>
    </w:p>
    <w:p w14:paraId="5D4A3809" w14:textId="48B2166C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Ask</w:t>
      </w:r>
    </w:p>
    <w:p w14:paraId="03549AFF" w14:textId="77777777" w:rsidR="00DC2A4B" w:rsidRPr="00DC2A4B" w:rsidRDefault="00DC2A4B" w:rsidP="00DC2A4B">
      <w:p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 xml:space="preserve">The task was to benchmark </w:t>
      </w:r>
      <w:r w:rsidRPr="00DC2A4B">
        <w:rPr>
          <w:rFonts w:ascii="Times New Roman" w:hAnsi="Times New Roman" w:cs="Times New Roman"/>
          <w:b/>
          <w:bCs/>
          <w:sz w:val="26"/>
          <w:szCs w:val="26"/>
        </w:rPr>
        <w:t>Delta Lake</w:t>
      </w:r>
      <w:r w:rsidRPr="00DC2A4B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DC2A4B">
        <w:rPr>
          <w:rFonts w:ascii="Times New Roman" w:hAnsi="Times New Roman" w:cs="Times New Roman"/>
          <w:b/>
          <w:bCs/>
          <w:sz w:val="26"/>
          <w:szCs w:val="26"/>
        </w:rPr>
        <w:t>Qbeast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 performance using a dataset of accounts, measuring both </w:t>
      </w:r>
      <w:r w:rsidRPr="00DC2A4B">
        <w:rPr>
          <w:rFonts w:ascii="Times New Roman" w:hAnsi="Times New Roman" w:cs="Times New Roman"/>
          <w:b/>
          <w:bCs/>
          <w:sz w:val="26"/>
          <w:szCs w:val="26"/>
        </w:rPr>
        <w:t>query execution time</w:t>
      </w:r>
      <w:r w:rsidRPr="00DC2A4B">
        <w:rPr>
          <w:rFonts w:ascii="Times New Roman" w:hAnsi="Times New Roman" w:cs="Times New Roman"/>
          <w:sz w:val="26"/>
          <w:szCs w:val="26"/>
        </w:rPr>
        <w:t xml:space="preserve"> and </w:t>
      </w:r>
      <w:r w:rsidRPr="00DC2A4B">
        <w:rPr>
          <w:rFonts w:ascii="Times New Roman" w:hAnsi="Times New Roman" w:cs="Times New Roman"/>
          <w:b/>
          <w:bCs/>
          <w:sz w:val="26"/>
          <w:szCs w:val="26"/>
        </w:rPr>
        <w:t>storage size</w:t>
      </w:r>
      <w:r w:rsidRPr="00DC2A4B">
        <w:rPr>
          <w:rFonts w:ascii="Times New Roman" w:hAnsi="Times New Roman" w:cs="Times New Roman"/>
          <w:sz w:val="26"/>
          <w:szCs w:val="26"/>
        </w:rPr>
        <w:t xml:space="preserve"> across different formats:</w:t>
      </w:r>
    </w:p>
    <w:p w14:paraId="5FCAE76D" w14:textId="77777777" w:rsidR="00DC2A4B" w:rsidRPr="00DC2A4B" w:rsidRDefault="00DC2A4B" w:rsidP="00DC2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Standard Delta</w:t>
      </w:r>
    </w:p>
    <w:p w14:paraId="061D22AF" w14:textId="77777777" w:rsidR="00DC2A4B" w:rsidRPr="00DC2A4B" w:rsidRDefault="00DC2A4B" w:rsidP="00DC2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Partitioned Delta</w:t>
      </w:r>
    </w:p>
    <w:p w14:paraId="26C85523" w14:textId="77777777" w:rsidR="00DC2A4B" w:rsidRPr="00DC2A4B" w:rsidRDefault="00DC2A4B" w:rsidP="00DC2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2A4B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 (with indexing on state and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)</w:t>
      </w:r>
    </w:p>
    <w:p w14:paraId="6E76F714" w14:textId="77777777" w:rsidR="00DC2A4B" w:rsidRPr="00DC2A4B" w:rsidRDefault="00DC2A4B" w:rsidP="00DC2A4B">
      <w:p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 xml:space="preserve">The goal was to understand how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 indexing affects performance compared to Delta in operations such as full scan, filtered queries, aggregations, and sampling.</w:t>
      </w:r>
    </w:p>
    <w:p w14:paraId="64F1B286" w14:textId="77777777" w:rsidR="00DC2A4B" w:rsidRPr="00DC2A4B" w:rsidRDefault="00DC2A4B" w:rsidP="00DC2A4B">
      <w:p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pict w14:anchorId="76956B81">
          <v:rect id="_x0000_i1031" style="width:0;height:1.5pt" o:hralign="center" o:hrstd="t" o:hr="t" fillcolor="#a0a0a0" stroked="f"/>
        </w:pict>
      </w:r>
    </w:p>
    <w:p w14:paraId="275AAD0D" w14:textId="7777777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Scope</w:t>
      </w:r>
    </w:p>
    <w:p w14:paraId="5CAD948D" w14:textId="77777777" w:rsidR="00DC2A4B" w:rsidRPr="00DC2A4B" w:rsidRDefault="00DC2A4B" w:rsidP="00DC2A4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Input Data</w:t>
      </w:r>
      <w:r w:rsidRPr="00DC2A4B">
        <w:rPr>
          <w:rFonts w:ascii="Times New Roman" w:hAnsi="Times New Roman" w:cs="Times New Roman"/>
          <w:sz w:val="26"/>
          <w:szCs w:val="26"/>
        </w:rPr>
        <w:t>: Accounts dataset loaded from CSV (joined_table900_csv.csv).</w:t>
      </w:r>
    </w:p>
    <w:p w14:paraId="0A28D458" w14:textId="77777777" w:rsidR="00DC2A4B" w:rsidRPr="00DC2A4B" w:rsidRDefault="00DC2A4B" w:rsidP="00DC2A4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Formats Tested</w:t>
      </w:r>
      <w:r w:rsidRPr="00DC2A4B">
        <w:rPr>
          <w:rFonts w:ascii="Times New Roman" w:hAnsi="Times New Roman" w:cs="Times New Roman"/>
          <w:sz w:val="26"/>
          <w:szCs w:val="26"/>
        </w:rPr>
        <w:t xml:space="preserve">: Delta, Delta (Partitioned by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), and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.</w:t>
      </w:r>
    </w:p>
    <w:p w14:paraId="5B66F5C1" w14:textId="77777777" w:rsidR="00DC2A4B" w:rsidRPr="00DC2A4B" w:rsidRDefault="00DC2A4B" w:rsidP="00DC2A4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Operations Benchmarked</w:t>
      </w:r>
      <w:r w:rsidRPr="00DC2A4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7EED963" w14:textId="77777777" w:rsidR="00DC2A4B" w:rsidRPr="00DC2A4B" w:rsidRDefault="00DC2A4B" w:rsidP="00DC2A4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Write performance</w:t>
      </w:r>
    </w:p>
    <w:p w14:paraId="41167080" w14:textId="77777777" w:rsidR="00DC2A4B" w:rsidRPr="00DC2A4B" w:rsidRDefault="00DC2A4B" w:rsidP="00DC2A4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Storage size comparison</w:t>
      </w:r>
    </w:p>
    <w:p w14:paraId="14E6A78F" w14:textId="77777777" w:rsidR="00DC2A4B" w:rsidRPr="00DC2A4B" w:rsidRDefault="00DC2A4B" w:rsidP="00DC2A4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Full scan row count</w:t>
      </w:r>
    </w:p>
    <w:p w14:paraId="6FB6D03E" w14:textId="77777777" w:rsidR="00DC2A4B" w:rsidRPr="00DC2A4B" w:rsidRDefault="00DC2A4B" w:rsidP="00DC2A4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 xml:space="preserve">Filtered count (state = 'California' AND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current_balance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 &gt; 10000)</w:t>
      </w:r>
    </w:p>
    <w:p w14:paraId="535FDCAC" w14:textId="77777777" w:rsidR="00DC2A4B" w:rsidRPr="00DC2A4B" w:rsidRDefault="00DC2A4B" w:rsidP="00DC2A4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Aggregation (</w:t>
      </w:r>
      <w:proofErr w:type="gramStart"/>
      <w:r w:rsidRPr="00DC2A4B">
        <w:rPr>
          <w:rFonts w:ascii="Times New Roman" w:hAnsi="Times New Roman" w:cs="Times New Roman"/>
          <w:sz w:val="26"/>
          <w:szCs w:val="26"/>
        </w:rPr>
        <w:t>AVG(</w:t>
      </w:r>
      <w:proofErr w:type="spellStart"/>
      <w:proofErr w:type="gramEnd"/>
      <w:r w:rsidRPr="00DC2A4B">
        <w:rPr>
          <w:rFonts w:ascii="Times New Roman" w:hAnsi="Times New Roman" w:cs="Times New Roman"/>
          <w:sz w:val="26"/>
          <w:szCs w:val="26"/>
        </w:rPr>
        <w:t>current_balance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) grouped by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)</w:t>
      </w:r>
    </w:p>
    <w:p w14:paraId="1FA19FF5" w14:textId="77777777" w:rsidR="00DC2A4B" w:rsidRPr="00DC2A4B" w:rsidRDefault="00DC2A4B" w:rsidP="00DC2A4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Random sampling (10%)</w:t>
      </w:r>
    </w:p>
    <w:p w14:paraId="16823BF2" w14:textId="77777777" w:rsidR="00DC2A4B" w:rsidRPr="00DC2A4B" w:rsidRDefault="00DC2A4B" w:rsidP="00DC2A4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Outputs</w:t>
      </w:r>
      <w:r w:rsidRPr="00DC2A4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426066" w14:textId="77777777" w:rsidR="00DC2A4B" w:rsidRPr="00DC2A4B" w:rsidRDefault="00DC2A4B" w:rsidP="00DC2A4B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Execution time report (_time.csv)</w:t>
      </w:r>
    </w:p>
    <w:p w14:paraId="1678E659" w14:textId="77777777" w:rsidR="00DC2A4B" w:rsidRPr="00DC2A4B" w:rsidRDefault="00DC2A4B" w:rsidP="00DC2A4B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Storage size report (_storage.csv)</w:t>
      </w:r>
    </w:p>
    <w:p w14:paraId="3729AE23" w14:textId="77777777" w:rsidR="00DC2A4B" w:rsidRPr="00DC2A4B" w:rsidRDefault="00DC2A4B" w:rsidP="00DC2A4B">
      <w:pPr>
        <w:numPr>
          <w:ilvl w:val="1"/>
          <w:numId w:val="3"/>
        </w:numPr>
      </w:pPr>
      <w:r w:rsidRPr="00DC2A4B">
        <w:rPr>
          <w:rFonts w:ascii="Times New Roman" w:hAnsi="Times New Roman" w:cs="Times New Roman"/>
          <w:sz w:val="26"/>
          <w:szCs w:val="26"/>
        </w:rPr>
        <w:t>Markdown summary tables</w:t>
      </w:r>
    </w:p>
    <w:p w14:paraId="38445F26" w14:textId="77777777" w:rsidR="00153C3A" w:rsidRDefault="00153C3A"/>
    <w:p w14:paraId="27368B77" w14:textId="77777777" w:rsidR="00DC2A4B" w:rsidRDefault="00DC2A4B"/>
    <w:p w14:paraId="45F1E21A" w14:textId="77777777" w:rsidR="00DC2A4B" w:rsidRDefault="00DC2A4B"/>
    <w:p w14:paraId="06AAF575" w14:textId="77777777" w:rsidR="00DC2A4B" w:rsidRDefault="00DC2A4B"/>
    <w:p w14:paraId="30C33294" w14:textId="1B6ED9BB" w:rsidR="00DC2A4B" w:rsidRDefault="00DC2A4B">
      <w:r>
        <w:rPr>
          <w:noProof/>
        </w:rPr>
        <w:drawing>
          <wp:inline distT="0" distB="0" distL="0" distR="0" wp14:anchorId="5F185957" wp14:editId="52240EF8">
            <wp:extent cx="5731510" cy="5731510"/>
            <wp:effectExtent l="0" t="0" r="2540" b="2540"/>
            <wp:docPr id="2052561793" name="Picture 1" descr="Accurate, forward-only Delta Lake vs Qbeast workflow: only storage size connects to resul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ccurate, forward-only Delta Lake vs Qbeast workflow: only storage size connects to result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AD26" w14:textId="77777777" w:rsidR="00DC2A4B" w:rsidRPr="00DC2A4B" w:rsidRDefault="00DC2A4B">
      <w:pPr>
        <w:rPr>
          <w:rFonts w:ascii="Times New Roman" w:hAnsi="Times New Roman" w:cs="Times New Roman"/>
          <w:sz w:val="26"/>
          <w:szCs w:val="26"/>
        </w:rPr>
      </w:pPr>
    </w:p>
    <w:p w14:paraId="45A24DE5" w14:textId="6A874A3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DC2A4B">
        <w:rPr>
          <w:rFonts w:ascii="Times New Roman" w:hAnsi="Times New Roman" w:cs="Times New Roman"/>
          <w:b/>
          <w:bCs/>
          <w:sz w:val="26"/>
          <w:szCs w:val="26"/>
        </w:rPr>
        <w:t>. Data Loading</w:t>
      </w:r>
    </w:p>
    <w:p w14:paraId="7E931A36" w14:textId="77777777" w:rsidR="00DC2A4B" w:rsidRPr="00DC2A4B" w:rsidRDefault="00DC2A4B" w:rsidP="00DC2A4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 xml:space="preserve">The process begins by loading the accounts dataset CSV into a Spark 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.</w:t>
      </w:r>
    </w:p>
    <w:p w14:paraId="6C618984" w14:textId="77777777" w:rsidR="00DC2A4B" w:rsidRPr="00DC2A4B" w:rsidRDefault="00DC2A4B" w:rsidP="00DC2A4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This step reads raw data and prepares it for benchmarking.</w:t>
      </w:r>
    </w:p>
    <w:p w14:paraId="74E58F8D" w14:textId="7777777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2. Data Writing</w:t>
      </w:r>
    </w:p>
    <w:p w14:paraId="25C10524" w14:textId="77777777" w:rsidR="00DC2A4B" w:rsidRPr="00DC2A4B" w:rsidRDefault="00DC2A4B" w:rsidP="00DC2A4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The data is then written in three different formats:</w:t>
      </w:r>
    </w:p>
    <w:p w14:paraId="78EF05B9" w14:textId="77777777" w:rsidR="00DC2A4B" w:rsidRPr="00DC2A4B" w:rsidRDefault="00DC2A4B" w:rsidP="00DC2A4B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Delta Lake (regular): Stores data in the Delta format.</w:t>
      </w:r>
    </w:p>
    <w:p w14:paraId="04BB8DA3" w14:textId="77777777" w:rsidR="00DC2A4B" w:rsidRPr="00DC2A4B" w:rsidRDefault="00DC2A4B" w:rsidP="00DC2A4B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lastRenderedPageBreak/>
        <w:t>Delta Partitioned: Same as Delta, but data is partitioned by 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 for query optimization.</w:t>
      </w:r>
    </w:p>
    <w:p w14:paraId="2A354A68" w14:textId="77777777" w:rsidR="00DC2A4B" w:rsidRPr="00DC2A4B" w:rsidRDefault="00DC2A4B" w:rsidP="00DC2A4B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2A4B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: A Delta Lake extension that adds multi-dimensional indexing on state and 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 columns.</w:t>
      </w:r>
    </w:p>
    <w:p w14:paraId="5974475B" w14:textId="7777777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3. Storage Size Measurement</w:t>
      </w:r>
    </w:p>
    <w:p w14:paraId="5CE24426" w14:textId="77777777" w:rsidR="00DC2A4B" w:rsidRPr="00DC2A4B" w:rsidRDefault="00DC2A4B" w:rsidP="00DC2A4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After writing, the storage size for each format is measured by calculating the folder size on disk.</w:t>
      </w:r>
    </w:p>
    <w:p w14:paraId="6F5D5AB1" w14:textId="77777777" w:rsidR="00DC2A4B" w:rsidRPr="00DC2A4B" w:rsidRDefault="00DC2A4B" w:rsidP="00DC2A4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This quantifies the storage overhead or savings of each approach.</w:t>
      </w:r>
    </w:p>
    <w:p w14:paraId="6B6D1FED" w14:textId="7777777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4. Query Benchmarking</w:t>
      </w:r>
    </w:p>
    <w:p w14:paraId="546EA907" w14:textId="77777777" w:rsidR="00DC2A4B" w:rsidRPr="00DC2A4B" w:rsidRDefault="00DC2A4B" w:rsidP="00DC2A4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Benchmark queries run against each format, measuring execution time:</w:t>
      </w:r>
    </w:p>
    <w:p w14:paraId="34575AF8" w14:textId="77777777" w:rsidR="00DC2A4B" w:rsidRPr="00DC2A4B" w:rsidRDefault="00DC2A4B" w:rsidP="00DC2A4B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Full Scan Count: Counting all rows, representing worst-case query.</w:t>
      </w:r>
    </w:p>
    <w:p w14:paraId="1649A560" w14:textId="77777777" w:rsidR="00DC2A4B" w:rsidRPr="00DC2A4B" w:rsidRDefault="00DC2A4B" w:rsidP="00DC2A4B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Filtered Count: Counting rows filtered by state = California and 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current_balance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 xml:space="preserve"> &gt; 10000 to test selective reads.</w:t>
      </w:r>
    </w:p>
    <w:p w14:paraId="225A2014" w14:textId="77777777" w:rsidR="00DC2A4B" w:rsidRPr="00DC2A4B" w:rsidRDefault="00DC2A4B" w:rsidP="00DC2A4B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Aggregation: Calculating average 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current_balance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 grouped by </w:t>
      </w:r>
      <w:proofErr w:type="spellStart"/>
      <w:r w:rsidRPr="00DC2A4B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DC2A4B">
        <w:rPr>
          <w:rFonts w:ascii="Times New Roman" w:hAnsi="Times New Roman" w:cs="Times New Roman"/>
          <w:sz w:val="26"/>
          <w:szCs w:val="26"/>
        </w:rPr>
        <w:t> to test group operations.</w:t>
      </w:r>
    </w:p>
    <w:p w14:paraId="768D6EB0" w14:textId="77777777" w:rsidR="00DC2A4B" w:rsidRPr="00DC2A4B" w:rsidRDefault="00DC2A4B" w:rsidP="00DC2A4B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Sampling (10%): Randomly sampling 10% data to test quick approximate queries.</w:t>
      </w:r>
    </w:p>
    <w:p w14:paraId="2ADC4475" w14:textId="7777777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5. Results Collection</w:t>
      </w:r>
    </w:p>
    <w:p w14:paraId="5F3B1358" w14:textId="77777777" w:rsidR="00DC2A4B" w:rsidRPr="00DC2A4B" w:rsidRDefault="00DC2A4B" w:rsidP="00DC2A4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Execution times and storage sizes are recorded and compiled into separate CSV report files:</w:t>
      </w:r>
    </w:p>
    <w:p w14:paraId="786204CF" w14:textId="77777777" w:rsidR="00DC2A4B" w:rsidRPr="00DC2A4B" w:rsidRDefault="00DC2A4B" w:rsidP="00DC2A4B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benchmark_report_accounts_time.csv for query and write durations.</w:t>
      </w:r>
    </w:p>
    <w:p w14:paraId="635F8457" w14:textId="77777777" w:rsidR="00DC2A4B" w:rsidRPr="00DC2A4B" w:rsidRDefault="00DC2A4B" w:rsidP="00DC2A4B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benchmark_report_accounts_storage.csv for disk usage.</w:t>
      </w:r>
    </w:p>
    <w:p w14:paraId="6264E348" w14:textId="77777777" w:rsidR="00DC2A4B" w:rsidRPr="00DC2A4B" w:rsidRDefault="00DC2A4B" w:rsidP="00DC2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A4B">
        <w:rPr>
          <w:rFonts w:ascii="Times New Roman" w:hAnsi="Times New Roman" w:cs="Times New Roman"/>
          <w:b/>
          <w:bCs/>
          <w:sz w:val="26"/>
          <w:szCs w:val="26"/>
        </w:rPr>
        <w:t>6. Reporting</w:t>
      </w:r>
    </w:p>
    <w:p w14:paraId="53702DA7" w14:textId="77777777" w:rsidR="00DC2A4B" w:rsidRDefault="00DC2A4B" w:rsidP="00DC2A4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C2A4B">
        <w:rPr>
          <w:rFonts w:ascii="Times New Roman" w:hAnsi="Times New Roman" w:cs="Times New Roman"/>
          <w:sz w:val="26"/>
          <w:szCs w:val="26"/>
        </w:rPr>
        <w:t>The final step produces Markdown tables summarizing performance and storage efficiency side-by-side for easy comparison.</w:t>
      </w:r>
    </w:p>
    <w:p w14:paraId="57416E2D" w14:textId="77777777" w:rsidR="006A2102" w:rsidRDefault="006A2102" w:rsidP="006A2102">
      <w:pPr>
        <w:rPr>
          <w:rFonts w:ascii="Times New Roman" w:hAnsi="Times New Roman" w:cs="Times New Roman"/>
          <w:sz w:val="26"/>
          <w:szCs w:val="26"/>
        </w:rPr>
      </w:pPr>
    </w:p>
    <w:p w14:paraId="2A8AEBD5" w14:textId="77777777" w:rsid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A746DA" w14:textId="77777777" w:rsid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C5D37B" w14:textId="77777777" w:rsid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7668E9" w14:textId="77777777" w:rsid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015CFD" w14:textId="0C23761A" w:rsidR="006A2102" w:rsidRPr="00DC2A4B" w:rsidRDefault="006A2102" w:rsidP="006A2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102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356F06F8" w14:textId="5D130F86" w:rsidR="00DC2A4B" w:rsidRPr="00DC2A4B" w:rsidRDefault="00DC2A4B" w:rsidP="00DC2A4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A4B">
        <w:rPr>
          <w:noProof/>
          <w:lang w:eastAsia="en-IN"/>
        </w:rPr>
        <w:drawing>
          <wp:inline distT="0" distB="0" distL="0" distR="0" wp14:anchorId="4BA9354F" wp14:editId="760B1A19">
            <wp:extent cx="5366385" cy="3681560"/>
            <wp:effectExtent l="0" t="0" r="5715" b="0"/>
            <wp:docPr id="1568913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32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343" cy="37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8591" w14:textId="77777777" w:rsidR="00DC2A4B" w:rsidRDefault="00DC2A4B">
      <w:pPr>
        <w:rPr>
          <w:rFonts w:ascii="Times New Roman" w:hAnsi="Times New Roman" w:cs="Times New Roman"/>
          <w:sz w:val="26"/>
          <w:szCs w:val="26"/>
        </w:rPr>
      </w:pPr>
    </w:p>
    <w:p w14:paraId="6FCD827F" w14:textId="33B2553B" w:rsidR="006A2102" w:rsidRPr="006A2102" w:rsidRDefault="006A21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2102">
        <w:rPr>
          <w:rFonts w:ascii="Times New Roman" w:hAnsi="Times New Roman" w:cs="Times New Roman"/>
          <w:b/>
          <w:bCs/>
          <w:sz w:val="26"/>
          <w:szCs w:val="26"/>
        </w:rPr>
        <w:t xml:space="preserve">Reasons for </w:t>
      </w:r>
      <w:proofErr w:type="spellStart"/>
      <w:r w:rsidRPr="006A2102">
        <w:rPr>
          <w:rFonts w:ascii="Times New Roman" w:hAnsi="Times New Roman" w:cs="Times New Roman"/>
          <w:b/>
          <w:bCs/>
          <w:sz w:val="26"/>
          <w:szCs w:val="26"/>
        </w:rPr>
        <w:t>Qbeast</w:t>
      </w:r>
      <w:proofErr w:type="spellEnd"/>
      <w:r w:rsidRPr="006A2102">
        <w:rPr>
          <w:rFonts w:ascii="Times New Roman" w:hAnsi="Times New Roman" w:cs="Times New Roman"/>
          <w:b/>
          <w:bCs/>
          <w:sz w:val="26"/>
          <w:szCs w:val="26"/>
        </w:rPr>
        <w:t xml:space="preserve"> metrics</w:t>
      </w:r>
    </w:p>
    <w:p w14:paraId="079072E3" w14:textId="77777777" w:rsidR="006A2102" w:rsidRP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2102">
        <w:rPr>
          <w:rFonts w:ascii="Times New Roman" w:hAnsi="Times New Roman" w:cs="Times New Roman"/>
          <w:b/>
          <w:bCs/>
          <w:sz w:val="26"/>
          <w:szCs w:val="26"/>
        </w:rPr>
        <w:t>1. Write Operation</w:t>
      </w:r>
    </w:p>
    <w:p w14:paraId="4B941DE5" w14:textId="77777777" w:rsidR="006A2102" w:rsidRPr="006A2102" w:rsidRDefault="006A2102" w:rsidP="006A21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A2102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6A2102">
        <w:rPr>
          <w:rFonts w:ascii="Times New Roman" w:hAnsi="Times New Roman" w:cs="Times New Roman"/>
          <w:sz w:val="26"/>
          <w:szCs w:val="26"/>
        </w:rPr>
        <w:t xml:space="preserve"> takes significantly longer to write because it builds spatial indexes on selected columns (state, </w:t>
      </w:r>
      <w:proofErr w:type="spellStart"/>
      <w:r w:rsidRPr="006A2102">
        <w:rPr>
          <w:rFonts w:ascii="Times New Roman" w:hAnsi="Times New Roman" w:cs="Times New Roman"/>
          <w:sz w:val="26"/>
          <w:szCs w:val="26"/>
        </w:rPr>
        <w:t>asset_class</w:t>
      </w:r>
      <w:proofErr w:type="spellEnd"/>
      <w:r w:rsidRPr="006A2102">
        <w:rPr>
          <w:rFonts w:ascii="Times New Roman" w:hAnsi="Times New Roman" w:cs="Times New Roman"/>
          <w:sz w:val="26"/>
          <w:szCs w:val="26"/>
        </w:rPr>
        <w:t>).</w:t>
      </w:r>
    </w:p>
    <w:p w14:paraId="0C4BB336" w14:textId="77777777" w:rsidR="006A2102" w:rsidRPr="006A2102" w:rsidRDefault="006A2102" w:rsidP="006A21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A2102">
        <w:rPr>
          <w:rFonts w:ascii="Times New Roman" w:hAnsi="Times New Roman" w:cs="Times New Roman"/>
          <w:sz w:val="26"/>
          <w:szCs w:val="26"/>
        </w:rPr>
        <w:t>This write-time index organization involves extra sorting and metadata generation, introducing overhead compared to Delta’s simple append.</w:t>
      </w:r>
    </w:p>
    <w:p w14:paraId="4F26CA00" w14:textId="77777777" w:rsidR="006A2102" w:rsidRP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2102">
        <w:rPr>
          <w:rFonts w:ascii="Times New Roman" w:hAnsi="Times New Roman" w:cs="Times New Roman"/>
          <w:b/>
          <w:bCs/>
          <w:sz w:val="26"/>
          <w:szCs w:val="26"/>
        </w:rPr>
        <w:t>2. Full Scan</w:t>
      </w:r>
    </w:p>
    <w:p w14:paraId="1E20425C" w14:textId="77777777" w:rsidR="006A2102" w:rsidRPr="006A2102" w:rsidRDefault="006A2102" w:rsidP="006A21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6A2102">
        <w:rPr>
          <w:rFonts w:ascii="Times New Roman" w:hAnsi="Times New Roman" w:cs="Times New Roman"/>
          <w:sz w:val="26"/>
          <w:szCs w:val="26"/>
        </w:rPr>
        <w:t xml:space="preserve">For full scans, </w:t>
      </w:r>
      <w:proofErr w:type="spellStart"/>
      <w:r w:rsidRPr="006A2102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6A2102">
        <w:rPr>
          <w:rFonts w:ascii="Times New Roman" w:hAnsi="Times New Roman" w:cs="Times New Roman"/>
          <w:sz w:val="26"/>
          <w:szCs w:val="26"/>
        </w:rPr>
        <w:t xml:space="preserve"> does not provide pruning advantage.</w:t>
      </w:r>
    </w:p>
    <w:p w14:paraId="569E8D86" w14:textId="77777777" w:rsidR="006A2102" w:rsidRPr="006A2102" w:rsidRDefault="006A2102" w:rsidP="006A21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6A2102">
        <w:rPr>
          <w:rFonts w:ascii="Times New Roman" w:hAnsi="Times New Roman" w:cs="Times New Roman"/>
          <w:sz w:val="26"/>
          <w:szCs w:val="26"/>
        </w:rPr>
        <w:t>All index cubes must be touched, and the overhead of traversing the index structure can make a full scan slower than Delta, which simply reads records sequentially.</w:t>
      </w:r>
    </w:p>
    <w:p w14:paraId="1BA8402C" w14:textId="77777777" w:rsidR="006A2102" w:rsidRPr="006A2102" w:rsidRDefault="006A2102" w:rsidP="006A21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2102">
        <w:rPr>
          <w:rFonts w:ascii="Times New Roman" w:hAnsi="Times New Roman" w:cs="Times New Roman"/>
          <w:b/>
          <w:bCs/>
          <w:sz w:val="26"/>
          <w:szCs w:val="26"/>
        </w:rPr>
        <w:t>3. Sampling (10%)</w:t>
      </w:r>
    </w:p>
    <w:p w14:paraId="20B2A071" w14:textId="77777777" w:rsidR="006A2102" w:rsidRPr="006A2102" w:rsidRDefault="006A2102" w:rsidP="006A21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A2102">
        <w:rPr>
          <w:rFonts w:ascii="Times New Roman" w:hAnsi="Times New Roman" w:cs="Times New Roman"/>
          <w:sz w:val="26"/>
          <w:szCs w:val="26"/>
        </w:rPr>
        <w:t>Qbeast</w:t>
      </w:r>
      <w:proofErr w:type="spellEnd"/>
      <w:r w:rsidRPr="006A2102">
        <w:rPr>
          <w:rFonts w:ascii="Times New Roman" w:hAnsi="Times New Roman" w:cs="Times New Roman"/>
          <w:sz w:val="26"/>
          <w:szCs w:val="26"/>
        </w:rPr>
        <w:t xml:space="preserve"> uses its index to identify relevant cubes for sampling.</w:t>
      </w:r>
    </w:p>
    <w:p w14:paraId="7FC1DB53" w14:textId="77777777" w:rsidR="006A2102" w:rsidRPr="006A2102" w:rsidRDefault="006A2102" w:rsidP="006A21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A2102">
        <w:rPr>
          <w:rFonts w:ascii="Times New Roman" w:hAnsi="Times New Roman" w:cs="Times New Roman"/>
          <w:sz w:val="26"/>
          <w:szCs w:val="26"/>
        </w:rPr>
        <w:t xml:space="preserve">While this accelerates selective and approximate queries on massive datasets, it can introduce extra computation and disk seeks for small samples on relatively </w:t>
      </w:r>
      <w:r w:rsidRPr="006A2102">
        <w:rPr>
          <w:rFonts w:ascii="Times New Roman" w:hAnsi="Times New Roman" w:cs="Times New Roman"/>
          <w:sz w:val="26"/>
          <w:szCs w:val="26"/>
        </w:rPr>
        <w:lastRenderedPageBreak/>
        <w:t>small datasets, sometimes making basic sampling slower than a straight scan in Delta.</w:t>
      </w:r>
    </w:p>
    <w:p w14:paraId="4B07FBE8" w14:textId="77777777" w:rsidR="006A2102" w:rsidRPr="006A2102" w:rsidRDefault="006A2102" w:rsidP="006A21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A2102">
        <w:rPr>
          <w:rFonts w:ascii="Times New Roman" w:hAnsi="Times New Roman" w:cs="Times New Roman"/>
          <w:sz w:val="26"/>
          <w:szCs w:val="26"/>
        </w:rPr>
        <w:t xml:space="preserve">On very large datasets, </w:t>
      </w:r>
      <w:proofErr w:type="spellStart"/>
      <w:r w:rsidRPr="006A2102">
        <w:rPr>
          <w:rFonts w:ascii="Times New Roman" w:hAnsi="Times New Roman" w:cs="Times New Roman"/>
          <w:sz w:val="26"/>
          <w:szCs w:val="26"/>
        </w:rPr>
        <w:t>Qbeast’s</w:t>
      </w:r>
      <w:proofErr w:type="spellEnd"/>
      <w:r w:rsidRPr="006A2102">
        <w:rPr>
          <w:rFonts w:ascii="Times New Roman" w:hAnsi="Times New Roman" w:cs="Times New Roman"/>
          <w:sz w:val="26"/>
          <w:szCs w:val="26"/>
        </w:rPr>
        <w:t xml:space="preserve"> sampling usually becomes much faster than Delta, but for moderately sized sets, the index construction and lookup cost can dominate.</w:t>
      </w:r>
    </w:p>
    <w:p w14:paraId="50C8A9DB" w14:textId="77777777" w:rsidR="006A2102" w:rsidRPr="00DC2A4B" w:rsidRDefault="006A2102">
      <w:pPr>
        <w:rPr>
          <w:rFonts w:ascii="Times New Roman" w:hAnsi="Times New Roman" w:cs="Times New Roman"/>
          <w:sz w:val="26"/>
          <w:szCs w:val="26"/>
        </w:rPr>
      </w:pPr>
    </w:p>
    <w:sectPr w:rsidR="006A2102" w:rsidRPr="00DC2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493"/>
    <w:multiLevelType w:val="multilevel"/>
    <w:tmpl w:val="899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537D9D"/>
    <w:multiLevelType w:val="multilevel"/>
    <w:tmpl w:val="ADA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F532F"/>
    <w:multiLevelType w:val="multilevel"/>
    <w:tmpl w:val="032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8B35E7"/>
    <w:multiLevelType w:val="multilevel"/>
    <w:tmpl w:val="3A2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C032B9"/>
    <w:multiLevelType w:val="multilevel"/>
    <w:tmpl w:val="26F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F44A02"/>
    <w:multiLevelType w:val="multilevel"/>
    <w:tmpl w:val="F70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325B8B"/>
    <w:multiLevelType w:val="multilevel"/>
    <w:tmpl w:val="706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615C7E"/>
    <w:multiLevelType w:val="multilevel"/>
    <w:tmpl w:val="4DC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964411"/>
    <w:multiLevelType w:val="multilevel"/>
    <w:tmpl w:val="25B8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614733"/>
    <w:multiLevelType w:val="multilevel"/>
    <w:tmpl w:val="86E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A211CA"/>
    <w:multiLevelType w:val="multilevel"/>
    <w:tmpl w:val="5D0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50136">
    <w:abstractNumId w:val="1"/>
  </w:num>
  <w:num w:numId="2" w16cid:durableId="227152204">
    <w:abstractNumId w:val="10"/>
  </w:num>
  <w:num w:numId="3" w16cid:durableId="142222049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32210019">
    <w:abstractNumId w:val="7"/>
  </w:num>
  <w:num w:numId="5" w16cid:durableId="947926427">
    <w:abstractNumId w:val="0"/>
  </w:num>
  <w:num w:numId="6" w16cid:durableId="1829515715">
    <w:abstractNumId w:val="4"/>
  </w:num>
  <w:num w:numId="7" w16cid:durableId="704721134">
    <w:abstractNumId w:val="2"/>
  </w:num>
  <w:num w:numId="8" w16cid:durableId="453713627">
    <w:abstractNumId w:val="5"/>
  </w:num>
  <w:num w:numId="9" w16cid:durableId="435709393">
    <w:abstractNumId w:val="8"/>
  </w:num>
  <w:num w:numId="10" w16cid:durableId="767577748">
    <w:abstractNumId w:val="6"/>
  </w:num>
  <w:num w:numId="11" w16cid:durableId="466238306">
    <w:abstractNumId w:val="3"/>
  </w:num>
  <w:num w:numId="12" w16cid:durableId="1603800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4B"/>
    <w:rsid w:val="0014274A"/>
    <w:rsid w:val="00153C3A"/>
    <w:rsid w:val="004F76BA"/>
    <w:rsid w:val="006A2102"/>
    <w:rsid w:val="00C77069"/>
    <w:rsid w:val="00D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4C61"/>
  <w15:chartTrackingRefBased/>
  <w15:docId w15:val="{9A4345C7-45A1-411A-98D0-7CDB48BE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505</Words>
  <Characters>2975</Characters>
  <Application>Microsoft Office Word</Application>
  <DocSecurity>0</DocSecurity>
  <Lines>76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1</cp:revision>
  <dcterms:created xsi:type="dcterms:W3CDTF">2025-10-03T14:42:00Z</dcterms:created>
  <dcterms:modified xsi:type="dcterms:W3CDTF">2025-10-03T14:57:00Z</dcterms:modified>
</cp:coreProperties>
</file>