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48E33" w14:textId="1B8D761B" w:rsidR="000001D9" w:rsidRPr="000001D9" w:rsidRDefault="000001D9" w:rsidP="000001D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01D9">
        <w:rPr>
          <w:rFonts w:ascii="Times New Roman" w:hAnsi="Times New Roman" w:cs="Times New Roman"/>
          <w:b/>
          <w:bCs/>
          <w:sz w:val="40"/>
          <w:szCs w:val="40"/>
        </w:rPr>
        <w:t xml:space="preserve">Prediction Recovery &amp; Call Optimization </w:t>
      </w:r>
    </w:p>
    <w:p w14:paraId="1680151E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Objective</w:t>
      </w:r>
    </w:p>
    <w:p w14:paraId="4AB6EA87" w14:textId="77777777" w:rsidR="000001D9" w:rsidRPr="000001D9" w:rsidRDefault="000001D9" w:rsidP="000001D9">
      <w:p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 xml:space="preserve">To develop a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predictive debt recovery system</w:t>
      </w:r>
      <w:r w:rsidRPr="000001D9">
        <w:rPr>
          <w:rFonts w:ascii="Times New Roman" w:hAnsi="Times New Roman" w:cs="Times New Roman"/>
          <w:sz w:val="26"/>
          <w:szCs w:val="26"/>
        </w:rPr>
        <w:t xml:space="preserve"> using </w:t>
      </w:r>
      <w:proofErr w:type="spellStart"/>
      <w:r w:rsidRPr="000001D9">
        <w:rPr>
          <w:rFonts w:ascii="Times New Roman" w:hAnsi="Times New Roman" w:cs="Times New Roman"/>
          <w:b/>
          <w:bCs/>
          <w:sz w:val="26"/>
          <w:szCs w:val="26"/>
        </w:rPr>
        <w:t>LightGBM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that identifies which customers are most likely to repay within specific time frames (60–360 days) and recommends the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best time to contact</w:t>
      </w:r>
      <w:r w:rsidRPr="000001D9">
        <w:rPr>
          <w:rFonts w:ascii="Times New Roman" w:hAnsi="Times New Roman" w:cs="Times New Roman"/>
          <w:sz w:val="26"/>
          <w:szCs w:val="26"/>
        </w:rPr>
        <w:t xml:space="preserve"> them.</w:t>
      </w:r>
      <w:r w:rsidRPr="000001D9">
        <w:rPr>
          <w:rFonts w:ascii="Times New Roman" w:hAnsi="Times New Roman" w:cs="Times New Roman"/>
          <w:sz w:val="26"/>
          <w:szCs w:val="26"/>
        </w:rPr>
        <w:br/>
        <w:t xml:space="preserve">The models are integrated with a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Genie AI multi-agent system</w:t>
      </w:r>
      <w:r w:rsidRPr="000001D9">
        <w:rPr>
          <w:rFonts w:ascii="Times New Roman" w:hAnsi="Times New Roman" w:cs="Times New Roman"/>
          <w:sz w:val="26"/>
          <w:szCs w:val="26"/>
        </w:rPr>
        <w:t xml:space="preserve"> to automate decision-making and optimize call operations.</w:t>
      </w:r>
    </w:p>
    <w:p w14:paraId="66501395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3ACFEC0">
          <v:rect id="_x0000_i1025" style="width:0;height:1.5pt" o:hralign="center" o:hrstd="t" o:hr="t" fillcolor="#a0a0a0" stroked="f"/>
        </w:pict>
      </w:r>
    </w:p>
    <w:p w14:paraId="290C3377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1. Data Generation</w:t>
      </w:r>
    </w:p>
    <w:p w14:paraId="541F2B21" w14:textId="77777777" w:rsidR="000001D9" w:rsidRPr="000001D9" w:rsidRDefault="000001D9" w:rsidP="000001D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Tools:</w:t>
      </w:r>
      <w:r w:rsidRPr="000001D9">
        <w:rPr>
          <w:rFonts w:ascii="Times New Roman" w:hAnsi="Times New Roman" w:cs="Times New Roman"/>
          <w:sz w:val="26"/>
          <w:szCs w:val="26"/>
        </w:rPr>
        <w:t xml:space="preserve"> Python (Pandas, Faker, NumPy, Random)</w:t>
      </w:r>
    </w:p>
    <w:p w14:paraId="4AC67518" w14:textId="77777777" w:rsidR="000001D9" w:rsidRPr="000001D9" w:rsidRDefault="000001D9" w:rsidP="000001D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Purpose:</w:t>
      </w:r>
      <w:r w:rsidRPr="000001D9">
        <w:rPr>
          <w:rFonts w:ascii="Times New Roman" w:hAnsi="Times New Roman" w:cs="Times New Roman"/>
          <w:sz w:val="26"/>
          <w:szCs w:val="26"/>
        </w:rPr>
        <w:t xml:space="preserve"> Simulate realistic business datasets — Accounts, Vendors, Transactions, Call Logs.</w:t>
      </w:r>
    </w:p>
    <w:p w14:paraId="3A86E6F8" w14:textId="77777777" w:rsidR="000001D9" w:rsidRPr="000001D9" w:rsidRDefault="000001D9" w:rsidP="000001D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External Data:</w:t>
      </w:r>
      <w:r w:rsidRPr="000001D9">
        <w:rPr>
          <w:rFonts w:ascii="Times New Roman" w:hAnsi="Times New Roman" w:cs="Times New Roman"/>
          <w:sz w:val="26"/>
          <w:szCs w:val="26"/>
        </w:rPr>
        <w:t xml:space="preserve"> Public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Geographical Metrics</w:t>
      </w:r>
      <w:r w:rsidRPr="000001D9">
        <w:rPr>
          <w:rFonts w:ascii="Times New Roman" w:hAnsi="Times New Roman" w:cs="Times New Roman"/>
          <w:sz w:val="26"/>
          <w:szCs w:val="26"/>
        </w:rPr>
        <w:t xml:space="preserve"> (State, ZIP, Income, Poverty Rate) from Google.</w:t>
      </w:r>
    </w:p>
    <w:p w14:paraId="64579C59" w14:textId="77777777" w:rsidR="000001D9" w:rsidRPr="000001D9" w:rsidRDefault="000001D9" w:rsidP="000001D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Storage:</w:t>
      </w:r>
      <w:r w:rsidRPr="000001D9">
        <w:rPr>
          <w:rFonts w:ascii="Times New Roman" w:hAnsi="Times New Roman" w:cs="Times New Roman"/>
          <w:sz w:val="26"/>
          <w:szCs w:val="26"/>
        </w:rPr>
        <w:t xml:space="preserve"> Ingested into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Databricks Delta Tables</w:t>
      </w:r>
      <w:r w:rsidRPr="000001D9">
        <w:rPr>
          <w:rFonts w:ascii="Times New Roman" w:hAnsi="Times New Roman" w:cs="Times New Roman"/>
          <w:sz w:val="26"/>
          <w:szCs w:val="26"/>
        </w:rPr>
        <w:t xml:space="preserve"> (accounts, call logs, transactions, vendors, geography).</w:t>
      </w:r>
    </w:p>
    <w:p w14:paraId="1015DD86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EB5DCBF">
          <v:rect id="_x0000_i1026" style="width:0;height:1.5pt" o:hralign="center" o:hrstd="t" o:hr="t" fillcolor="#a0a0a0" stroked="f"/>
        </w:pict>
      </w:r>
    </w:p>
    <w:p w14:paraId="31E01354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2. Feature Engineering</w:t>
      </w:r>
    </w:p>
    <w:p w14:paraId="7C525973" w14:textId="77777777" w:rsidR="000001D9" w:rsidRPr="000001D9" w:rsidRDefault="000001D9" w:rsidP="000001D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Platform:</w:t>
      </w:r>
      <w:r w:rsidRPr="00000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PySpark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(Databricks) for distributed data processing.</w:t>
      </w:r>
    </w:p>
    <w:p w14:paraId="7E3E8C1B" w14:textId="77777777" w:rsidR="000001D9" w:rsidRPr="000001D9" w:rsidRDefault="000001D9" w:rsidP="000001D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Steps:</w:t>
      </w:r>
    </w:p>
    <w:p w14:paraId="4091E769" w14:textId="77777777" w:rsidR="000001D9" w:rsidRPr="000001D9" w:rsidRDefault="000001D9" w:rsidP="000001D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>Cleaned and standardized columns.</w:t>
      </w:r>
    </w:p>
    <w:p w14:paraId="38678DDF" w14:textId="77777777" w:rsidR="000001D9" w:rsidRPr="000001D9" w:rsidRDefault="000001D9" w:rsidP="000001D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>Aggregated financial, call, and demographic data.</w:t>
      </w:r>
    </w:p>
    <w:p w14:paraId="77BA7EF9" w14:textId="77777777" w:rsidR="000001D9" w:rsidRPr="000001D9" w:rsidRDefault="000001D9" w:rsidP="000001D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 xml:space="preserve">Derived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key metrics</w:t>
      </w:r>
      <w:r w:rsidRPr="000001D9">
        <w:rPr>
          <w:rFonts w:ascii="Times New Roman" w:hAnsi="Times New Roman" w:cs="Times New Roman"/>
          <w:sz w:val="26"/>
          <w:szCs w:val="26"/>
        </w:rPr>
        <w:t>:</w:t>
      </w:r>
    </w:p>
    <w:p w14:paraId="48A603ED" w14:textId="77777777" w:rsidR="000001D9" w:rsidRPr="000001D9" w:rsidRDefault="000001D9" w:rsidP="000001D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 xml:space="preserve">Transaction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(amounts, frequency).</w:t>
      </w:r>
    </w:p>
    <w:p w14:paraId="23F1837A" w14:textId="77777777" w:rsidR="000001D9" w:rsidRPr="000001D9" w:rsidRDefault="000001D9" w:rsidP="000001D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>Call effectiveness (connect rate, success rate, payment after calls).</w:t>
      </w:r>
    </w:p>
    <w:p w14:paraId="034D93C6" w14:textId="77777777" w:rsidR="000001D9" w:rsidRPr="000001D9" w:rsidRDefault="000001D9" w:rsidP="000001D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>Temporal insights (best day/hour to contact).</w:t>
      </w:r>
    </w:p>
    <w:p w14:paraId="522ACC19" w14:textId="77777777" w:rsidR="000001D9" w:rsidRPr="000001D9" w:rsidRDefault="000001D9" w:rsidP="000001D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 xml:space="preserve">Created </w:t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classification targets</w:t>
      </w:r>
      <w:r w:rsidRPr="000001D9">
        <w:rPr>
          <w:rFonts w:ascii="Times New Roman" w:hAnsi="Times New Roman" w:cs="Times New Roman"/>
          <w:sz w:val="26"/>
          <w:szCs w:val="26"/>
        </w:rPr>
        <w:t>:</w:t>
      </w:r>
    </w:p>
    <w:p w14:paraId="4EE4CBA0" w14:textId="77777777" w:rsidR="000001D9" w:rsidRPr="000001D9" w:rsidRDefault="000001D9" w:rsidP="000001D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i/>
          <w:iCs/>
          <w:sz w:val="26"/>
          <w:szCs w:val="26"/>
        </w:rPr>
        <w:t>Repayment Buckets</w:t>
      </w:r>
      <w:r w:rsidRPr="000001D9">
        <w:rPr>
          <w:rFonts w:ascii="Times New Roman" w:hAnsi="Times New Roman" w:cs="Times New Roman"/>
          <w:sz w:val="26"/>
          <w:szCs w:val="26"/>
        </w:rPr>
        <w:t>: ≤60, ≤90, ≤120, ≤180, ≤360 days.</w:t>
      </w:r>
    </w:p>
    <w:p w14:paraId="3A64A339" w14:textId="77777777" w:rsidR="000001D9" w:rsidRPr="000001D9" w:rsidRDefault="000001D9" w:rsidP="000001D9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i/>
          <w:iCs/>
          <w:sz w:val="26"/>
          <w:szCs w:val="26"/>
        </w:rPr>
        <w:lastRenderedPageBreak/>
        <w:t>Optimal Call Window</w:t>
      </w:r>
      <w:r w:rsidRPr="000001D9">
        <w:rPr>
          <w:rFonts w:ascii="Times New Roman" w:hAnsi="Times New Roman" w:cs="Times New Roman"/>
          <w:sz w:val="26"/>
          <w:szCs w:val="26"/>
        </w:rPr>
        <w:t>: Morning / Afternoon / Evening / Night.</w:t>
      </w:r>
    </w:p>
    <w:p w14:paraId="41D6A357" w14:textId="77777777" w:rsidR="000001D9" w:rsidRPr="000001D9" w:rsidRDefault="000001D9" w:rsidP="000001D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Outputs:</w:t>
      </w:r>
      <w:r w:rsidRPr="000001D9">
        <w:rPr>
          <w:rFonts w:ascii="Times New Roman" w:hAnsi="Times New Roman" w:cs="Times New Roman"/>
          <w:sz w:val="26"/>
          <w:szCs w:val="26"/>
        </w:rPr>
        <w:t xml:space="preserve"> Delta tables —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features_debt_recovery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optimized_calllog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batch_data_debt_recovery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>.</w:t>
      </w:r>
    </w:p>
    <w:p w14:paraId="62450E14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1E272CB">
          <v:rect id="_x0000_i1027" style="width:0;height:1.5pt" o:hralign="center" o:hrstd="t" o:hr="t" fillcolor="#a0a0a0" stroked="f"/>
        </w:pict>
      </w:r>
    </w:p>
    <w:p w14:paraId="0E3A0E6E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3. Model Development &amp; Training</w:t>
      </w:r>
    </w:p>
    <w:p w14:paraId="64483A6C" w14:textId="77777777" w:rsidR="000001D9" w:rsidRPr="000001D9" w:rsidRDefault="000001D9" w:rsidP="000001D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Algorithm:</w:t>
      </w:r>
      <w:r w:rsidRPr="00000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LightGBM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+ Scikit-learn</w:t>
      </w:r>
    </w:p>
    <w:p w14:paraId="41F61E5F" w14:textId="77777777" w:rsidR="000001D9" w:rsidRPr="000001D9" w:rsidRDefault="000001D9" w:rsidP="000001D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Models:</w:t>
      </w:r>
    </w:p>
    <w:p w14:paraId="19F7F3E3" w14:textId="77777777" w:rsidR="000001D9" w:rsidRPr="000001D9" w:rsidRDefault="000001D9" w:rsidP="000001D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Debt Recovery Model</w:t>
      </w:r>
      <w:r w:rsidRPr="000001D9">
        <w:rPr>
          <w:rFonts w:ascii="Times New Roman" w:hAnsi="Times New Roman" w:cs="Times New Roman"/>
          <w:sz w:val="26"/>
          <w:szCs w:val="26"/>
        </w:rPr>
        <w:t xml:space="preserve"> – Predicts repayment probability (binary classification).</w:t>
      </w:r>
    </w:p>
    <w:p w14:paraId="585408FB" w14:textId="77777777" w:rsidR="000001D9" w:rsidRPr="000001D9" w:rsidRDefault="000001D9" w:rsidP="000001D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Call Optimization Model</w:t>
      </w:r>
      <w:r w:rsidRPr="000001D9">
        <w:rPr>
          <w:rFonts w:ascii="Times New Roman" w:hAnsi="Times New Roman" w:cs="Times New Roman"/>
          <w:sz w:val="26"/>
          <w:szCs w:val="26"/>
        </w:rPr>
        <w:t xml:space="preserve"> – Predicts best call time (multi-class classification).</w:t>
      </w:r>
    </w:p>
    <w:p w14:paraId="2AE963E5" w14:textId="77777777" w:rsidR="000001D9" w:rsidRPr="000001D9" w:rsidRDefault="000001D9" w:rsidP="000001D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Evaluation Metrics:</w:t>
      </w:r>
      <w:r w:rsidRPr="000001D9">
        <w:rPr>
          <w:rFonts w:ascii="Times New Roman" w:hAnsi="Times New Roman" w:cs="Times New Roman"/>
          <w:sz w:val="26"/>
          <w:szCs w:val="26"/>
        </w:rPr>
        <w:t xml:space="preserve"> Accuracy, Precision, Recall, F1-score.</w:t>
      </w:r>
    </w:p>
    <w:p w14:paraId="56AA1272" w14:textId="77777777" w:rsidR="000001D9" w:rsidRPr="000001D9" w:rsidRDefault="000001D9" w:rsidP="000001D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Tracking:</w:t>
      </w:r>
      <w:r w:rsidRPr="000001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experiment tracking &amp; model registry in Unity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Catalog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>.</w:t>
      </w:r>
    </w:p>
    <w:p w14:paraId="5592797A" w14:textId="77777777" w:rsidR="000001D9" w:rsidRPr="000001D9" w:rsidRDefault="000001D9" w:rsidP="000001D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Outcome:</w:t>
      </w:r>
      <w:r w:rsidRPr="000001D9">
        <w:rPr>
          <w:rFonts w:ascii="Times New Roman" w:hAnsi="Times New Roman" w:cs="Times New Roman"/>
          <w:sz w:val="26"/>
          <w:szCs w:val="26"/>
        </w:rPr>
        <w:t xml:space="preserve"> High-performing, reproducible models with automated monitoring.</w:t>
      </w:r>
    </w:p>
    <w:p w14:paraId="6F4B23E5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75A7C55">
          <v:rect id="_x0000_i1028" style="width:0;height:1.5pt" o:hralign="center" o:hrstd="t" o:hr="t" fillcolor="#a0a0a0" stroked="f"/>
        </w:pict>
      </w:r>
    </w:p>
    <w:p w14:paraId="30ACFB95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4. Model Deployment &amp; Inference</w:t>
      </w:r>
    </w:p>
    <w:p w14:paraId="773C527A" w14:textId="77777777" w:rsidR="000001D9" w:rsidRPr="000001D9" w:rsidRDefault="000001D9" w:rsidP="000001D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Batch &amp; Real-Time Predictions:</w:t>
      </w:r>
      <w:r w:rsidRPr="000001D9">
        <w:rPr>
          <w:rFonts w:ascii="Times New Roman" w:hAnsi="Times New Roman" w:cs="Times New Roman"/>
          <w:sz w:val="26"/>
          <w:szCs w:val="26"/>
        </w:rPr>
        <w:br/>
        <w:t>Models applied to recent data for ongoing repayment and call-time insights.</w:t>
      </w:r>
    </w:p>
    <w:p w14:paraId="6034F9DF" w14:textId="77777777" w:rsidR="000001D9" w:rsidRPr="000001D9" w:rsidRDefault="000001D9" w:rsidP="000001D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Storage of Predictions:</w:t>
      </w:r>
    </w:p>
    <w:p w14:paraId="6B62BB0C" w14:textId="77777777" w:rsidR="000001D9" w:rsidRPr="000001D9" w:rsidRDefault="000001D9" w:rsidP="000001D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01D9">
        <w:rPr>
          <w:rFonts w:ascii="Times New Roman" w:hAnsi="Times New Roman" w:cs="Times New Roman"/>
          <w:sz w:val="26"/>
          <w:szCs w:val="26"/>
        </w:rPr>
        <w:t>features_debt_recovery_predictions</w:t>
      </w:r>
      <w:proofErr w:type="spellEnd"/>
    </w:p>
    <w:p w14:paraId="45AEAFCC" w14:textId="77777777" w:rsidR="000001D9" w:rsidRPr="000001D9" w:rsidRDefault="000001D9" w:rsidP="000001D9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001D9">
        <w:rPr>
          <w:rFonts w:ascii="Times New Roman" w:hAnsi="Times New Roman" w:cs="Times New Roman"/>
          <w:sz w:val="26"/>
          <w:szCs w:val="26"/>
        </w:rPr>
        <w:t>call_opt_batch_predictions_with_bucket</w:t>
      </w:r>
      <w:proofErr w:type="spellEnd"/>
    </w:p>
    <w:p w14:paraId="599B0970" w14:textId="77777777" w:rsidR="000001D9" w:rsidRPr="000001D9" w:rsidRDefault="000001D9" w:rsidP="000001D9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Monitoring:</w:t>
      </w:r>
      <w:r w:rsidRPr="000001D9">
        <w:rPr>
          <w:rFonts w:ascii="Times New Roman" w:hAnsi="Times New Roman" w:cs="Times New Roman"/>
          <w:sz w:val="26"/>
          <w:szCs w:val="26"/>
        </w:rPr>
        <w:t xml:space="preserve"> Continuous performance tracking via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and Databricks dashboards.</w:t>
      </w:r>
    </w:p>
    <w:p w14:paraId="2BC5EFD8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560B7A1">
          <v:rect id="_x0000_i1029" style="width:0;height:1.5pt" o:hralign="center" o:hrstd="t" o:hr="t" fillcolor="#a0a0a0" stroked="f"/>
        </w:pict>
      </w:r>
    </w:p>
    <w:p w14:paraId="638F095C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5. Genie AI Multi-Agent System (Mosaic AI)</w:t>
      </w:r>
    </w:p>
    <w:p w14:paraId="0166EABD" w14:textId="77777777" w:rsidR="000001D9" w:rsidRPr="000001D9" w:rsidRDefault="000001D9" w:rsidP="000001D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Supervisor Agent:</w:t>
      </w:r>
      <w:r w:rsidRPr="000001D9">
        <w:rPr>
          <w:rFonts w:ascii="Times New Roman" w:hAnsi="Times New Roman" w:cs="Times New Roman"/>
          <w:sz w:val="26"/>
          <w:szCs w:val="26"/>
        </w:rPr>
        <w:t xml:space="preserve"> Routes user queries to the right Genie agent.</w:t>
      </w:r>
    </w:p>
    <w:p w14:paraId="6447FFBE" w14:textId="77777777" w:rsidR="000001D9" w:rsidRPr="000001D9" w:rsidRDefault="000001D9" w:rsidP="000001D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Genie Agents:</w:t>
      </w:r>
    </w:p>
    <w:p w14:paraId="392B06E0" w14:textId="77777777" w:rsidR="000001D9" w:rsidRPr="000001D9" w:rsidRDefault="000001D9" w:rsidP="000001D9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i/>
          <w:iCs/>
          <w:sz w:val="26"/>
          <w:szCs w:val="26"/>
        </w:rPr>
        <w:t>Recovery Prediction Agent</w:t>
      </w:r>
      <w:r w:rsidRPr="000001D9">
        <w:rPr>
          <w:rFonts w:ascii="Times New Roman" w:hAnsi="Times New Roman" w:cs="Times New Roman"/>
          <w:sz w:val="26"/>
          <w:szCs w:val="26"/>
        </w:rPr>
        <w:t xml:space="preserve"> → Estimates repayment likelihood.</w:t>
      </w:r>
    </w:p>
    <w:p w14:paraId="42B37F10" w14:textId="77777777" w:rsidR="000001D9" w:rsidRPr="000001D9" w:rsidRDefault="000001D9" w:rsidP="000001D9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i/>
          <w:iCs/>
          <w:sz w:val="26"/>
          <w:szCs w:val="26"/>
        </w:rPr>
        <w:t>Call Schedule Agent</w:t>
      </w:r>
      <w:r w:rsidRPr="000001D9">
        <w:rPr>
          <w:rFonts w:ascii="Times New Roman" w:hAnsi="Times New Roman" w:cs="Times New Roman"/>
          <w:sz w:val="26"/>
          <w:szCs w:val="26"/>
        </w:rPr>
        <w:t xml:space="preserve"> → Suggests the best contact time.</w:t>
      </w:r>
    </w:p>
    <w:p w14:paraId="7B1E71C9" w14:textId="77777777" w:rsidR="000001D9" w:rsidRPr="000001D9" w:rsidRDefault="000001D9" w:rsidP="000001D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lastRenderedPageBreak/>
        <w:t>User Interface:</w:t>
      </w:r>
      <w:r w:rsidRPr="000001D9">
        <w:rPr>
          <w:rFonts w:ascii="Times New Roman" w:hAnsi="Times New Roman" w:cs="Times New Roman"/>
          <w:sz w:val="26"/>
          <w:szCs w:val="26"/>
        </w:rPr>
        <w:t xml:space="preserve"> Databricks Chat/Playground for conversational access.</w:t>
      </w:r>
    </w:p>
    <w:p w14:paraId="5A001837" w14:textId="77777777" w:rsidR="000001D9" w:rsidRPr="000001D9" w:rsidRDefault="000001D9" w:rsidP="000001D9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Integration:</w:t>
      </w:r>
      <w:r w:rsidRPr="000001D9">
        <w:rPr>
          <w:rFonts w:ascii="Times New Roman" w:hAnsi="Times New Roman" w:cs="Times New Roman"/>
          <w:sz w:val="26"/>
          <w:szCs w:val="26"/>
        </w:rPr>
        <w:t xml:space="preserve"> Fully connected with Databricks Unity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Catalog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for governed data access.</w:t>
      </w:r>
    </w:p>
    <w:p w14:paraId="50ADDAE8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A715170">
          <v:rect id="_x0000_i1030" style="width:0;height:1.5pt" o:hralign="center" o:hrstd="t" o:hr="t" fillcolor="#a0a0a0" stroked="f"/>
        </w:pict>
      </w:r>
    </w:p>
    <w:p w14:paraId="38B3E9D2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6. Deliverables</w:t>
      </w:r>
    </w:p>
    <w:p w14:paraId="691DFA93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>Synthetic, feature-enriched datasets ready for ML.</w:t>
      </w:r>
    </w:p>
    <w:p w14:paraId="3E22B8B6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sz w:val="26"/>
          <w:szCs w:val="26"/>
        </w:rPr>
        <w:t xml:space="preserve">Two production-ready </w:t>
      </w:r>
      <w:proofErr w:type="spellStart"/>
      <w:r w:rsidRPr="000001D9">
        <w:rPr>
          <w:rFonts w:ascii="Times New Roman" w:hAnsi="Times New Roman" w:cs="Times New Roman"/>
          <w:b/>
          <w:bCs/>
          <w:sz w:val="26"/>
          <w:szCs w:val="26"/>
        </w:rPr>
        <w:t>LightGBM</w:t>
      </w:r>
      <w:proofErr w:type="spellEnd"/>
      <w:r w:rsidRPr="000001D9">
        <w:rPr>
          <w:rFonts w:ascii="Times New Roman" w:hAnsi="Times New Roman" w:cs="Times New Roman"/>
          <w:b/>
          <w:bCs/>
          <w:sz w:val="26"/>
          <w:szCs w:val="26"/>
        </w:rPr>
        <w:t xml:space="preserve"> models</w:t>
      </w:r>
      <w:r w:rsidRPr="000001D9">
        <w:rPr>
          <w:rFonts w:ascii="Times New Roman" w:hAnsi="Times New Roman" w:cs="Times New Roman"/>
          <w:sz w:val="26"/>
          <w:szCs w:val="26"/>
        </w:rPr>
        <w:t xml:space="preserve"> (Recovery &amp; Call Optimization).</w:t>
      </w:r>
    </w:p>
    <w:p w14:paraId="5514F9C1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 xml:space="preserve">Databricks </w:t>
      </w:r>
      <w:proofErr w:type="spellStart"/>
      <w:r w:rsidRPr="000001D9">
        <w:rPr>
          <w:rFonts w:ascii="Times New Roman" w:hAnsi="Times New Roman" w:cs="Times New Roman"/>
          <w:b/>
          <w:bCs/>
          <w:sz w:val="26"/>
          <w:szCs w:val="26"/>
        </w:rPr>
        <w:t>MLflow</w:t>
      </w:r>
      <w:proofErr w:type="spellEnd"/>
      <w:r w:rsidRPr="000001D9">
        <w:rPr>
          <w:rFonts w:ascii="Times New Roman" w:hAnsi="Times New Roman" w:cs="Times New Roman"/>
          <w:b/>
          <w:bCs/>
          <w:sz w:val="26"/>
          <w:szCs w:val="26"/>
        </w:rPr>
        <w:t xml:space="preserve"> Model Registry</w:t>
      </w:r>
      <w:r w:rsidRPr="000001D9">
        <w:rPr>
          <w:rFonts w:ascii="Times New Roman" w:hAnsi="Times New Roman" w:cs="Times New Roman"/>
          <w:sz w:val="26"/>
          <w:szCs w:val="26"/>
        </w:rPr>
        <w:t xml:space="preserve"> for versioning and governance.</w:t>
      </w:r>
    </w:p>
    <w:p w14:paraId="20BE4093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Batch &amp; Real-time prediction pipelines.</w:t>
      </w:r>
    </w:p>
    <w:p w14:paraId="3DC00A9D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Interactive Dashboards</w:t>
      </w:r>
      <w:r w:rsidRPr="000001D9">
        <w:rPr>
          <w:rFonts w:ascii="Times New Roman" w:hAnsi="Times New Roman" w:cs="Times New Roman"/>
          <w:sz w:val="26"/>
          <w:szCs w:val="26"/>
        </w:rPr>
        <w:t xml:space="preserve"> for performance and repayment monitoring.</w:t>
      </w:r>
    </w:p>
    <w:p w14:paraId="0B640041" w14:textId="77777777" w:rsidR="000001D9" w:rsidRPr="000001D9" w:rsidRDefault="000001D9" w:rsidP="000001D9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Genie Multi-Agent AI System</w:t>
      </w:r>
      <w:r w:rsidRPr="000001D9">
        <w:rPr>
          <w:rFonts w:ascii="Times New Roman" w:hAnsi="Times New Roman" w:cs="Times New Roman"/>
          <w:sz w:val="26"/>
          <w:szCs w:val="26"/>
        </w:rPr>
        <w:t xml:space="preserve"> deployed for intelligent automation.</w:t>
      </w:r>
    </w:p>
    <w:p w14:paraId="166A8193" w14:textId="77777777" w:rsidR="000001D9" w:rsidRPr="000001D9" w:rsidRDefault="00000000" w:rsidP="000001D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84E0723">
          <v:rect id="_x0000_i1031" style="width:0;height:1.5pt" o:hralign="center" o:hrstd="t" o:hr="t" fillcolor="#a0a0a0" stroked="f"/>
        </w:pict>
      </w:r>
    </w:p>
    <w:p w14:paraId="0EF9B494" w14:textId="77777777" w:rsidR="000001D9" w:rsidRPr="000001D9" w:rsidRDefault="000001D9" w:rsidP="000001D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01D9">
        <w:rPr>
          <w:rFonts w:ascii="Times New Roman" w:hAnsi="Times New Roman" w:cs="Times New Roman"/>
          <w:b/>
          <w:bCs/>
          <w:sz w:val="30"/>
          <w:szCs w:val="30"/>
        </w:rPr>
        <w:t>7. Outcomes &amp; Business Benefits</w:t>
      </w:r>
    </w:p>
    <w:p w14:paraId="1C9152E1" w14:textId="52037C19" w:rsidR="000001D9" w:rsidRPr="000001D9" w:rsidRDefault="000001D9" w:rsidP="000001D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001D9">
        <w:rPr>
          <w:rFonts w:ascii="Times New Roman" w:hAnsi="Times New Roman" w:cs="Times New Roman"/>
          <w:b/>
          <w:bCs/>
          <w:sz w:val="26"/>
          <w:szCs w:val="26"/>
        </w:rPr>
        <w:t>Smarter Debt Recovery:</w:t>
      </w:r>
      <w:r w:rsidRPr="000001D9">
        <w:rPr>
          <w:rFonts w:ascii="Times New Roman" w:hAnsi="Times New Roman" w:cs="Times New Roman"/>
          <w:sz w:val="26"/>
          <w:szCs w:val="26"/>
        </w:rPr>
        <w:t xml:space="preserve"> Prioritizes accounts most likely to repay, reducing manual effort.</w:t>
      </w:r>
      <w:r w:rsidRPr="000001D9">
        <w:rPr>
          <w:rFonts w:ascii="Times New Roman" w:hAnsi="Times New Roman" w:cs="Times New Roman"/>
          <w:sz w:val="26"/>
          <w:szCs w:val="26"/>
        </w:rPr>
        <w:br/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Optimized Call Strategy:</w:t>
      </w:r>
      <w:r w:rsidRPr="000001D9">
        <w:rPr>
          <w:rFonts w:ascii="Times New Roman" w:hAnsi="Times New Roman" w:cs="Times New Roman"/>
          <w:sz w:val="26"/>
          <w:szCs w:val="26"/>
        </w:rPr>
        <w:t xml:space="preserve"> Identifies the most effective contact time, improving call success rates.</w:t>
      </w:r>
      <w:r w:rsidRPr="000001D9">
        <w:rPr>
          <w:rFonts w:ascii="Times New Roman" w:hAnsi="Times New Roman" w:cs="Times New Roman"/>
          <w:sz w:val="26"/>
          <w:szCs w:val="26"/>
        </w:rPr>
        <w:br/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Faster Decision-Making:</w:t>
      </w:r>
      <w:r w:rsidRPr="000001D9">
        <w:rPr>
          <w:rFonts w:ascii="Times New Roman" w:hAnsi="Times New Roman" w:cs="Times New Roman"/>
          <w:sz w:val="26"/>
          <w:szCs w:val="26"/>
        </w:rPr>
        <w:t xml:space="preserve"> ML predictions accessible instantly through the Genie AI chat interface.</w:t>
      </w:r>
      <w:r w:rsidRPr="000001D9">
        <w:rPr>
          <w:rFonts w:ascii="Times New Roman" w:hAnsi="Times New Roman" w:cs="Times New Roman"/>
          <w:sz w:val="26"/>
          <w:szCs w:val="26"/>
        </w:rPr>
        <w:br/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Improved Efficiency:</w:t>
      </w:r>
      <w:r w:rsidRPr="000001D9">
        <w:rPr>
          <w:rFonts w:ascii="Times New Roman" w:hAnsi="Times New Roman" w:cs="Times New Roman"/>
          <w:sz w:val="26"/>
          <w:szCs w:val="26"/>
        </w:rPr>
        <w:t xml:space="preserve"> Unified data &amp; model pipeline reduces redundant manual analysis.</w:t>
      </w:r>
      <w:r w:rsidRPr="000001D9">
        <w:rPr>
          <w:rFonts w:ascii="Times New Roman" w:hAnsi="Times New Roman" w:cs="Times New Roman"/>
          <w:sz w:val="26"/>
          <w:szCs w:val="26"/>
        </w:rPr>
        <w:br/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Scalable AI System:</w:t>
      </w:r>
      <w:r w:rsidRPr="000001D9">
        <w:rPr>
          <w:rFonts w:ascii="Times New Roman" w:hAnsi="Times New Roman" w:cs="Times New Roman"/>
          <w:sz w:val="26"/>
          <w:szCs w:val="26"/>
        </w:rPr>
        <w:t xml:space="preserve"> Easily extendable to new agents and predictive use cases.</w:t>
      </w:r>
      <w:r w:rsidRPr="000001D9">
        <w:rPr>
          <w:rFonts w:ascii="Times New Roman" w:hAnsi="Times New Roman" w:cs="Times New Roman"/>
          <w:sz w:val="26"/>
          <w:szCs w:val="26"/>
        </w:rPr>
        <w:br/>
      </w:r>
      <w:r w:rsidRPr="000001D9">
        <w:rPr>
          <w:rFonts w:ascii="Times New Roman" w:hAnsi="Times New Roman" w:cs="Times New Roman"/>
          <w:b/>
          <w:bCs/>
          <w:sz w:val="26"/>
          <w:szCs w:val="26"/>
        </w:rPr>
        <w:t>Governed &amp; Auditable:</w:t>
      </w:r>
      <w:r w:rsidRPr="000001D9">
        <w:rPr>
          <w:rFonts w:ascii="Times New Roman" w:hAnsi="Times New Roman" w:cs="Times New Roman"/>
          <w:sz w:val="26"/>
          <w:szCs w:val="26"/>
        </w:rPr>
        <w:t xml:space="preserve"> All data and models tracked in Unity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Catalog</w:t>
      </w:r>
      <w:proofErr w:type="spellEnd"/>
      <w:r w:rsidRPr="000001D9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0001D9">
        <w:rPr>
          <w:rFonts w:ascii="Times New Roman" w:hAnsi="Times New Roman" w:cs="Times New Roman"/>
          <w:sz w:val="26"/>
          <w:szCs w:val="26"/>
        </w:rPr>
        <w:t>MLflow</w:t>
      </w:r>
      <w:proofErr w:type="spellEnd"/>
    </w:p>
    <w:p w14:paraId="0BAAA718" w14:textId="77777777" w:rsidR="00153C3A" w:rsidRPr="000001D9" w:rsidRDefault="00153C3A">
      <w:pPr>
        <w:rPr>
          <w:rFonts w:ascii="Times New Roman" w:hAnsi="Times New Roman" w:cs="Times New Roman"/>
          <w:sz w:val="26"/>
          <w:szCs w:val="26"/>
        </w:rPr>
      </w:pPr>
    </w:p>
    <w:sectPr w:rsidR="00153C3A" w:rsidRPr="00000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7B6"/>
    <w:multiLevelType w:val="multilevel"/>
    <w:tmpl w:val="8C6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4298"/>
    <w:multiLevelType w:val="multilevel"/>
    <w:tmpl w:val="2BF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1819"/>
    <w:multiLevelType w:val="multilevel"/>
    <w:tmpl w:val="49F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443AE"/>
    <w:multiLevelType w:val="multilevel"/>
    <w:tmpl w:val="66A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C66D8"/>
    <w:multiLevelType w:val="multilevel"/>
    <w:tmpl w:val="8EF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13161"/>
    <w:multiLevelType w:val="multilevel"/>
    <w:tmpl w:val="0E7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827601">
    <w:abstractNumId w:val="2"/>
  </w:num>
  <w:num w:numId="2" w16cid:durableId="316231735">
    <w:abstractNumId w:val="4"/>
  </w:num>
  <w:num w:numId="3" w16cid:durableId="426385819">
    <w:abstractNumId w:val="1"/>
  </w:num>
  <w:num w:numId="4" w16cid:durableId="1848667528">
    <w:abstractNumId w:val="0"/>
  </w:num>
  <w:num w:numId="5" w16cid:durableId="1392070636">
    <w:abstractNumId w:val="3"/>
  </w:num>
  <w:num w:numId="6" w16cid:durableId="1847401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D9"/>
    <w:rsid w:val="000001D9"/>
    <w:rsid w:val="0014274A"/>
    <w:rsid w:val="00151352"/>
    <w:rsid w:val="00153C3A"/>
    <w:rsid w:val="004F76BA"/>
    <w:rsid w:val="00B648B2"/>
    <w:rsid w:val="00D7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BC91"/>
  <w15:chartTrackingRefBased/>
  <w15:docId w15:val="{CB2040F4-06CA-48E9-A1F4-0CC81A46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3005</Characters>
  <Application>Microsoft Office Word</Application>
  <DocSecurity>0</DocSecurity>
  <Lines>81</Lines>
  <Paragraphs>51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2</cp:revision>
  <dcterms:created xsi:type="dcterms:W3CDTF">2025-10-23T10:40:00Z</dcterms:created>
  <dcterms:modified xsi:type="dcterms:W3CDTF">2025-11-03T13:35:00Z</dcterms:modified>
</cp:coreProperties>
</file>