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10: Out-of-Sequence Transactions</w:t>
      </w:r>
    </w:p>
    <w:p>
      <w:pPr>
        <w:spacing w:after="40"/>
      </w:pPr>
      <w:r>
        <w:rPr>
          <w:i/>
          <w:color w:val="999999"/>
          <w:sz w:val="16"/>
        </w:rPr>
        <w:t>Source: In_policy_11_ Out-of-Sequence Transactions.pptx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pStyle w:val="Heading3"/>
      </w:pPr>
      <w:r>
        <w:rPr>
          <w:sz w:val="24"/>
        </w:rPr>
        <w:t>Slide 4/27: (Untitled)</w:t>
      </w:r>
    </w:p>
    <w:p>
      <w:r>
        <w:rPr>
          <w:i/>
          <w:color w:val="888888"/>
        </w:rPr>
        <w:t>[Image placeholder]</w:t>
      </w:r>
    </w:p>
    <w:p>
      <w:pPr>
        <w:spacing w:before="80" w:after="80"/>
        <w:shd w:fill="E8E8E8" w:val="clear"/>
      </w:pPr>
      <w:r>
        <w:rPr>
          <w:i/>
          <w:color w:val="444444"/>
          <w:sz w:val="18"/>
        </w:rPr>
        <w:t>Speaker Notes: Review: Policy transaction graphs</w:t>
        <w:br/>
        <w:t>Many policy jobs have effective dates later than the effective date of any existing bound revisions for that contractual period. The change implicitly applies from the job's effective date until the end of the contractual policy period.  For example, increasing coverage on an effective date applies for the rest of the contractual period. Canceling a policy is effective for the rest of the policy period.</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Out-of-sequence transactions</w:t>
        <w:br/>
        <w:t>OOS transactions can introduce complexity into a policy's history because the "past" job (C in the example) may change the policy in ways which impact the "future“ jobs (B in the example).</w:t>
      </w:r>
    </w:p>
    <w:p>
      <w:pPr>
        <w:pStyle w:val="Heading3"/>
      </w:pPr>
      <w:r>
        <w:rPr>
          <w:sz w:val="24"/>
        </w:rPr>
        <w:t>Slide 6/27: (Untitled)</w:t>
      </w:r>
    </w:p>
    <w:p>
      <w:r>
        <w:rPr>
          <w:i/>
          <w:color w:val="888888"/>
        </w:rPr>
        <w:t>[Image placeholder]</w:t>
      </w:r>
    </w:p>
    <w:p>
      <w:pPr>
        <w:spacing w:before="80" w:after="80"/>
        <w:shd w:fill="E8E8E8" w:val="clear"/>
      </w:pPr>
      <w:r>
        <w:rPr>
          <w:i/>
          <w:color w:val="444444"/>
          <w:sz w:val="18"/>
        </w:rPr>
        <w:t xml:space="preserve">Speaker Notes: What can or cannot be out-of- sequence </w:t>
        <w:br/>
        <w:t xml:space="preserve">A Submission transaction cannot be out-of-sequence since the submission creates the policy. The policy must exist before an OOS transaction can occur. A Renewal cannot be an OOS transaction for similar reasons. For example, a renewal extends the policy for another term. If arenewal has not yet completed, there is no new term, therefore,  therefore, therefore, other transactions such as changes, can only affect the current term. </w:t>
        <w:br/>
        <w:br/>
        <w:t>Audits cannot be conducted OOS because OOS audits do not have an edit effective date and do not result in modifying the policy’s structure. While a Premium Report or Check Audit can technically be OOS to a future bound change, cancellation, reinstatement, rewrite or renewal, it is never created as an OOS transaction because it does not modify the policy's structure and no changes need to be merged. If a change is made after a final audit, the final audit is reversed</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Preemptions vs. OOS transactions</w:t>
        <w:br/>
        <w:t>Preemptions and OOS transactions are similar; they both involve two or more transactions which are being processed in a non-serial manner. However, it is important to be clear on the differences.</w:t>
        <w:br/>
        <w:br/>
        <w:t>A preemption occurs when a transaction is created and before it is bound, a second transaction is started. The critical issue here is that the two transactions were started from the same base period. Only one of the transactions can be bound, and when one of them is bound (when one "wins"), it will force additional work for the other transaction (the "losing transaction"), because the base period has been changed. (For preemptions, the effective date of the second transaction is not significant. The fact that the second transaction was startedbefore the first transaction was bound is of significance.)</w:t>
        <w:br/>
        <w:br/>
        <w:t xml:space="preserve"> An out-of-sequence transaction occurs when a transaction is created and after it is bound, a second transaction is started with an earlier effective date. The critical issue here is that the second transaction changes the nature of the policy at a point prior to the effective date of the first transaction. Therefore, the second transaction must take into account what the policy looks like when it becomes effective and the impact of jobs which become effective at a later date.</w:t>
      </w:r>
    </w:p>
    <w:p>
      <w:pPr>
        <w:pStyle w:val="Heading3"/>
      </w:pPr>
      <w:r>
        <w:rPr>
          <w:sz w:val="24"/>
        </w:rPr>
        <w:t>Slide 8/27: (Untitled)</w:t>
      </w:r>
    </w:p>
    <w:p>
      <w:r>
        <w:rPr>
          <w:i/>
          <w:color w:val="888888"/>
        </w:rPr>
        <w:t>[Image placeholder]</w:t>
      </w:r>
    </w:p>
    <w:p>
      <w:pPr>
        <w:pStyle w:val="Heading3"/>
      </w:pPr>
      <w:r>
        <w:rPr>
          <w:sz w:val="24"/>
        </w:rPr>
        <w:t>Slide 9/27: (Untitled)</w:t>
      </w:r>
    </w:p>
    <w:p>
      <w:r>
        <w:rPr>
          <w:i/>
          <w:color w:val="888888"/>
        </w:rPr>
        <w:t>[Image placeholder]</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PolicyCenter merges data when no conflicts are present</w:t>
        <w:br/>
        <w:t>If there is no single field which was changed in both transactions to different values, then there are no conflicts to resolve. Changes from "effective earlier“ transactions are automatically merged into "effective later“ transactions.</w:t>
      </w:r>
    </w:p>
    <w:p>
      <w:pPr>
        <w:pStyle w:val="Heading3"/>
      </w:pPr>
      <w:r>
        <w:rPr>
          <w:sz w:val="24"/>
        </w:rPr>
        <w:t>Slide 11/27: (Untitled)</w:t>
      </w:r>
    </w:p>
    <w:p>
      <w:r>
        <w:rPr>
          <w:i/>
          <w:color w:val="888888"/>
        </w:rPr>
        <w:t>[Image placeholder]</w:t>
      </w:r>
    </w:p>
    <w:p>
      <w:pPr>
        <w:pStyle w:val="Heading3"/>
      </w:pPr>
      <w:r>
        <w:rPr>
          <w:sz w:val="24"/>
        </w:rPr>
        <w:t>Slide 12/27: (Untitled)</w:t>
      </w:r>
    </w:p>
    <w:p>
      <w:r>
        <w:rPr>
          <w:i/>
          <w:color w:val="888888"/>
        </w:rPr>
        <w:t>[Image placeholder]</w:t>
      </w:r>
    </w:p>
    <w:p>
      <w:pPr>
        <w:spacing w:before="80" w:after="80"/>
        <w:shd w:fill="E8E8E8" w:val="clear"/>
      </w:pPr>
      <w:r>
        <w:rPr>
          <w:i/>
          <w:color w:val="444444"/>
          <w:sz w:val="18"/>
        </w:rPr>
        <w:t>Speaker Notes: Demonstration</w:t>
        <w:br/>
        <w:t>Preparation: Give an example of what makes transactions out of sequence.</w:t>
        <w:br/>
        <w:t>BASE INFO: On January 1, a customer adds a new auto policy effective all year for a red car. The effective date is January 1</w:t>
        <w:br/>
        <w:t xml:space="preserve"> CHANGE 1: On March 1, the customer increases a specific coverage on the car to $20,000 effective through the year end. The effective date for the change</w:t>
        <w:br/>
        <w:t>is March 1-</w:t>
        <w:br/>
        <w:t>CHANGE 2: On March 2, the customer calls to say that he had the car painted blue on February</w:t>
        <w:br/>
        <w:t>1. The effective date of this change is February 1, which is earlier than Change I's effective date.</w:t>
        <w:br/>
        <w:t>The last change in this example is out-of-sequence. Change 2 has an effective date whichoccurs before Change 1. A transaction (job) is out of sequence if its effective date is earlier than other transactions (jobs) bound on the policy for thatcontractual period.</w:t>
        <w:br/>
        <w:br/>
        <w:t xml:space="preserve">Before you begin: Go to any account and create or copy apersonal auto policy for EricaBillings for one vehicle. </w:t>
        <w:br/>
        <w:br/>
        <w:t>Notes: In order to raise a conflictthat requires resolution, you need to attempt to change the samefield at two different points in time.</w:t>
        <w:br/>
        <w:t>Preparation: IJsing the same policy, try to change the Medical Limit liability coverage on the personal auto policy at two different points in time.</w:t>
      </w:r>
    </w:p>
    <w:p>
      <w:pPr>
        <w:pStyle w:val="Heading3"/>
      </w:pPr>
      <w:r>
        <w:rPr>
          <w:sz w:val="24"/>
        </w:rPr>
        <w:t>Slide 13/27: (Untitled)</w:t>
      </w:r>
    </w:p>
    <w:p>
      <w:pPr>
        <w:spacing w:before="80" w:after="80"/>
        <w:shd w:fill="E8E8E8" w:val="clear"/>
      </w:pPr>
      <w:r>
        <w:rPr>
          <w:i/>
          <w:color w:val="444444"/>
          <w:sz w:val="18"/>
        </w:rPr>
        <w:t>Speaker Notes: Demonstration</w:t>
        <w:br/>
        <w:t>Preparation: Give an example of what makes transactions out of sequence.</w:t>
        <w:br/>
        <w:t>BASE INFO: On January 1, a customer adds a new auto policy effective all year for a red car. The effective date is January 1</w:t>
        <w:br/>
        <w:t xml:space="preserve"> CHANGE 1: On March 1, the customer increases a specific coverage on the car to $20,000 effective through the year end. The effective date for the change</w:t>
        <w:br/>
        <w:t>is March 1-</w:t>
        <w:br/>
        <w:t>CHANGE 2: On March 2, the customer calls to say that he had the car painted blue on February</w:t>
        <w:br/>
        <w:t>1. The effective date of this change is February 1, which is earlier than Change I's effective date.</w:t>
        <w:br/>
        <w:t>The last change in this example is out-of-sequence. Change 2 has an effective date whichoccurs before Change 1. A transaction (job) is out of sequence if its effective date is earlier than other transactions (jobs) bound on the policy for thatcontractual period.</w:t>
        <w:br/>
        <w:br/>
        <w:t xml:space="preserve">Before you begin: Go to any account and create or copy apersonal auto policy for EricaBillings for one vehicle. </w:t>
        <w:br/>
        <w:br/>
        <w:t>Notes: In order to raise a conflictthat requires resolution, you need to attempt to change the samefield at two different points in time.</w:t>
        <w:br/>
        <w:t>Preparation: IJsing the same policy, try to change the Medical Limit liability coverage on the personal auto policy at two different points in time.</w:t>
      </w:r>
    </w:p>
    <w:p>
      <w:pPr>
        <w:pStyle w:val="Heading3"/>
      </w:pPr>
      <w:r>
        <w:rPr>
          <w:sz w:val="24"/>
        </w:rPr>
        <w:t>Slide 14/27: (Untitled)</w:t>
      </w:r>
    </w:p>
    <w:p>
      <w:r>
        <w:rPr>
          <w:i/>
          <w:color w:val="888888"/>
        </w:rPr>
        <w:t>[Image placeholder]</w:t>
      </w:r>
    </w:p>
    <w:p>
      <w:pPr>
        <w:pStyle w:val="Heading3"/>
      </w:pPr>
      <w:r>
        <w:rPr>
          <w:sz w:val="24"/>
        </w:rPr>
        <w:t>Slide 15/27: (Untitled)</w:t>
      </w:r>
    </w:p>
    <w:p>
      <w:r>
        <w:rPr>
          <w:i/>
          <w:color w:val="888888"/>
        </w:rPr>
        <w:t>[Image placeholder]</w:t>
      </w:r>
    </w:p>
    <w:p>
      <w:pPr>
        <w:pStyle w:val="Heading3"/>
      </w:pPr>
      <w:r>
        <w:rPr>
          <w:sz w:val="24"/>
        </w:rPr>
        <w:t>Slide 16/27: (Untitled)</w:t>
      </w:r>
    </w:p>
    <w:p>
      <w:r>
        <w:rPr>
          <w:i/>
          <w:color w:val="888888"/>
        </w:rPr>
        <w:t>[Image placeholder]</w:t>
      </w:r>
    </w:p>
    <w:p>
      <w:pPr>
        <w:pStyle w:val="Heading3"/>
      </w:pPr>
      <w:r>
        <w:rPr>
          <w:sz w:val="24"/>
        </w:rPr>
        <w:t>Slide 17/27: (Untitled)</w:t>
      </w:r>
    </w:p>
    <w:p>
      <w:r>
        <w:rPr>
          <w:i/>
          <w:color w:val="888888"/>
        </w:rPr>
        <w:t>[Image placeholder]</w:t>
      </w:r>
    </w:p>
    <w:p>
      <w:pPr>
        <w:pStyle w:val="Heading3"/>
      </w:pPr>
      <w:r>
        <w:rPr>
          <w:sz w:val="24"/>
        </w:rPr>
        <w:t>Slide 18/27: (Untitled)</w:t>
      </w:r>
    </w:p>
    <w:p>
      <w:r>
        <w:rPr>
          <w:i/>
          <w:color w:val="888888"/>
        </w:rPr>
        <w:t>[Image placeholder]</w:t>
      </w:r>
    </w:p>
    <w:p>
      <w:pPr>
        <w:pStyle w:val="Heading3"/>
      </w:pPr>
      <w:r>
        <w:rPr>
          <w:sz w:val="24"/>
        </w:rPr>
        <w:t>Slide 19/27: (Untitled)</w:t>
      </w:r>
    </w:p>
    <w:p>
      <w:r>
        <w:rPr>
          <w:i/>
          <w:color w:val="888888"/>
        </w:rPr>
        <w:t>[Image placeholder]</w:t>
      </w:r>
    </w:p>
    <w:p>
      <w:pPr>
        <w:pStyle w:val="Heading3"/>
      </w:pPr>
      <w:r>
        <w:rPr>
          <w:sz w:val="24"/>
        </w:rPr>
        <w:t>Slide 20/27: (Untitled)</w:t>
      </w:r>
    </w:p>
    <w:p>
      <w:r>
        <w:rPr>
          <w:i/>
          <w:color w:val="888888"/>
        </w:rPr>
        <w:t>[Image placeholder]</w:t>
      </w:r>
    </w:p>
    <w:p>
      <w:pPr>
        <w:pStyle w:val="Heading3"/>
      </w:pPr>
      <w:r>
        <w:rPr>
          <w:sz w:val="24"/>
        </w:rPr>
        <w:t>Slide 21/27: (Untitled)</w:t>
      </w:r>
    </w:p>
    <w:p>
      <w:r>
        <w:rPr>
          <w:i/>
          <w:color w:val="888888"/>
        </w:rPr>
        <w:t>[Image placeholder]</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10]: 10_Out-of-Sequence Transactions</w:t>
      </w:r>
    </w:p>
    <w:p>
      <w:r>
        <w:rPr>
          <w:i/>
          <w:sz w:val="18"/>
        </w:rPr>
        <w:t>File: 10_Out-of-Sequence Transactions.pdf</w:t>
      </w:r>
    </w:p>
    <w:p/>
    <w:p>
      <w:pPr>
        <w:spacing w:before="240"/>
        <w:jc w:val="center"/>
      </w:pPr>
      <w:r>
        <w:rPr>
          <w:i/>
          <w:color w:val="999999"/>
          <w:sz w:val="16"/>
        </w:rPr>
        <w:t>--- End of Lesson 10: Out-of-Sequence Transactions | 27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