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5D86835" w:rsidR="00266B62" w:rsidRPr="00707DE3" w:rsidRDefault="007D3C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7B5FC74" w:rsidR="00266B62" w:rsidRPr="00707DE3" w:rsidRDefault="007D3C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0327711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DA33F4C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A20DD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3CAF3D0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35D99B5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7D3C7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EF67722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7D3C7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9A0667C" w:rsidR="007D3C70" w:rsidRPr="00707DE3" w:rsidRDefault="00FD43F7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7D3C7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D3C70" w:rsidRPr="00707DE3" w:rsidRDefault="007D3C70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88758B" w:rsidR="007D3C70" w:rsidRPr="00707DE3" w:rsidRDefault="00FD43F7" w:rsidP="007D3C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EBA6158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FD43F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E49EA56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FD43F7" w:rsidRPr="00707DE3" w14:paraId="6AF1E15E" w14:textId="77777777" w:rsidTr="00FF509F">
        <w:tc>
          <w:tcPr>
            <w:tcW w:w="4675" w:type="dxa"/>
          </w:tcPr>
          <w:p w14:paraId="4735F571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F159129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FD43F7" w:rsidRPr="00707DE3" w14:paraId="35C2FEF8" w14:textId="77777777" w:rsidTr="00FF509F">
        <w:tc>
          <w:tcPr>
            <w:tcW w:w="4675" w:type="dxa"/>
          </w:tcPr>
          <w:p w14:paraId="5C5FCEDB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53D28E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FD43F7" w:rsidRPr="00707DE3" w14:paraId="511DE04F" w14:textId="77777777" w:rsidTr="00FF509F">
        <w:tc>
          <w:tcPr>
            <w:tcW w:w="4675" w:type="dxa"/>
          </w:tcPr>
          <w:p w14:paraId="14BC4A16" w14:textId="77777777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A0AC442" w:rsidR="00FD43F7" w:rsidRPr="00707DE3" w:rsidRDefault="00FD43F7" w:rsidP="00FD4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3D4EE9" w:rsidRPr="00707DE3" w14:paraId="56367115" w14:textId="77777777" w:rsidTr="00FF509F">
        <w:tc>
          <w:tcPr>
            <w:tcW w:w="4675" w:type="dxa"/>
          </w:tcPr>
          <w:p w14:paraId="023305AE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8539494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595F1DA7" w14:textId="77777777" w:rsidTr="00FF509F">
        <w:tc>
          <w:tcPr>
            <w:tcW w:w="4675" w:type="dxa"/>
          </w:tcPr>
          <w:p w14:paraId="019D07FA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BD0107B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3D4EE9" w:rsidRPr="00707DE3" w14:paraId="46B5A2A7" w14:textId="77777777" w:rsidTr="00FF509F">
        <w:tc>
          <w:tcPr>
            <w:tcW w:w="4675" w:type="dxa"/>
          </w:tcPr>
          <w:p w14:paraId="31017947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070D8B0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3D4EE9" w:rsidRPr="00707DE3" w14:paraId="11E63B97" w14:textId="77777777" w:rsidTr="00FF509F">
        <w:tc>
          <w:tcPr>
            <w:tcW w:w="4675" w:type="dxa"/>
          </w:tcPr>
          <w:p w14:paraId="412DBE2E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87C26B8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3D4EE9" w:rsidRPr="00707DE3" w14:paraId="6B97E5C5" w14:textId="77777777" w:rsidTr="00FF509F">
        <w:tc>
          <w:tcPr>
            <w:tcW w:w="4675" w:type="dxa"/>
          </w:tcPr>
          <w:p w14:paraId="4888CA13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3B1A94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402A7C04" w14:textId="77777777" w:rsidTr="00FF509F">
        <w:tc>
          <w:tcPr>
            <w:tcW w:w="4675" w:type="dxa"/>
          </w:tcPr>
          <w:p w14:paraId="3D56A683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435CCFA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3D4EE9" w:rsidRPr="00707DE3" w14:paraId="4254CD6D" w14:textId="77777777" w:rsidTr="00FF509F">
        <w:tc>
          <w:tcPr>
            <w:tcW w:w="4675" w:type="dxa"/>
          </w:tcPr>
          <w:p w14:paraId="38E48D3B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F05622C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3D4EE9" w:rsidRPr="00707DE3" w14:paraId="00A77E0A" w14:textId="77777777" w:rsidTr="00FF509F">
        <w:tc>
          <w:tcPr>
            <w:tcW w:w="4675" w:type="dxa"/>
          </w:tcPr>
          <w:p w14:paraId="4A5995C7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EE369CB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0AB81C7E" w14:textId="77777777" w:rsidTr="00FF509F">
        <w:tc>
          <w:tcPr>
            <w:tcW w:w="4675" w:type="dxa"/>
          </w:tcPr>
          <w:p w14:paraId="349B034D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F49AEAF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3485FB46" w14:textId="77777777" w:rsidTr="00FF509F">
        <w:tc>
          <w:tcPr>
            <w:tcW w:w="4675" w:type="dxa"/>
          </w:tcPr>
          <w:p w14:paraId="5429D0E9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089776D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3D4EE9" w:rsidRPr="00707DE3" w14:paraId="26EB7CB4" w14:textId="77777777" w:rsidTr="00FF509F">
        <w:tc>
          <w:tcPr>
            <w:tcW w:w="4675" w:type="dxa"/>
          </w:tcPr>
          <w:p w14:paraId="13057C3B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B82732F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3D4EE9" w:rsidRPr="00707DE3" w14:paraId="6A72E96B" w14:textId="77777777" w:rsidTr="00FF509F">
        <w:tc>
          <w:tcPr>
            <w:tcW w:w="4675" w:type="dxa"/>
          </w:tcPr>
          <w:p w14:paraId="331BC7C7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00452D5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3D4EE9" w:rsidRPr="00707DE3" w14:paraId="562B24E9" w14:textId="77777777" w:rsidTr="00FF509F">
        <w:tc>
          <w:tcPr>
            <w:tcW w:w="4675" w:type="dxa"/>
          </w:tcPr>
          <w:p w14:paraId="5571A049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7BBE1E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114C721C" w14:textId="77777777" w:rsidTr="00FF509F">
        <w:tc>
          <w:tcPr>
            <w:tcW w:w="4675" w:type="dxa"/>
          </w:tcPr>
          <w:p w14:paraId="5033D4AA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BBB8684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3D4EE9" w:rsidRPr="00707DE3" w14:paraId="4567CBBF" w14:textId="77777777" w:rsidTr="00FF509F">
        <w:tc>
          <w:tcPr>
            <w:tcW w:w="4675" w:type="dxa"/>
          </w:tcPr>
          <w:p w14:paraId="3CC25831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029D12C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3D4EE9" w:rsidRPr="00707DE3" w14:paraId="561B6504" w14:textId="77777777" w:rsidTr="00FF509F">
        <w:tc>
          <w:tcPr>
            <w:tcW w:w="4675" w:type="dxa"/>
          </w:tcPr>
          <w:p w14:paraId="3A0030F5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1F3E409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3D4EE9" w:rsidRPr="00707DE3" w14:paraId="3B8740ED" w14:textId="77777777" w:rsidTr="00FF509F">
        <w:tc>
          <w:tcPr>
            <w:tcW w:w="4675" w:type="dxa"/>
          </w:tcPr>
          <w:p w14:paraId="73FF4110" w14:textId="77777777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CEB16DC" w:rsidR="003D4EE9" w:rsidRPr="00707DE3" w:rsidRDefault="003D4EE9" w:rsidP="003D4E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6C0F3F2" w14:textId="77777777" w:rsidR="003D4EE9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8D045B9" w14:textId="705C0F39" w:rsidR="003D4EE9" w:rsidRPr="00707DE3" w:rsidRDefault="003D4EE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6CCA6C9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3D4E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48805" w14:textId="33EC5E96" w:rsidR="003D4EE9" w:rsidRPr="00707DE3" w:rsidRDefault="003D4EE9" w:rsidP="003D4E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</w:t>
      </w:r>
    </w:p>
    <w:p w14:paraId="17D10FBE" w14:textId="0DF5747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C82AAA4" w14:textId="54C78F03" w:rsidR="003D4EE9" w:rsidRPr="00707DE3" w:rsidRDefault="00D55D34" w:rsidP="003D4E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3/36</w:t>
      </w:r>
    </w:p>
    <w:p w14:paraId="4A55BC7F" w14:textId="06C652BD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1529793" w14:textId="20B82232" w:rsidR="002E0863" w:rsidRPr="00286F41" w:rsidRDefault="00286F41" w:rsidP="00286F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F0E9247" w:rsidR="00022704" w:rsidRPr="00286F41" w:rsidRDefault="00286F41" w:rsidP="00286F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59361F21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p w14:paraId="0C552C21" w14:textId="73B62990" w:rsidR="0098572C" w:rsidRPr="0098572C" w:rsidRDefault="0098572C" w:rsidP="009857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2294170C" w14:textId="28AD0D9A" w:rsidR="005B71E1" w:rsidRDefault="00266B62" w:rsidP="005B71E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</w:t>
      </w:r>
    </w:p>
    <w:p w14:paraId="11EF8E5C" w14:textId="55E41580" w:rsidR="005B71E1" w:rsidRDefault="005B71E1" w:rsidP="005B71E1">
      <w:pPr>
        <w:pStyle w:val="ListParagraph"/>
        <w:numPr>
          <w:ilvl w:val="0"/>
          <w:numId w:val="10"/>
        </w:numPr>
        <w:rPr>
          <w:sz w:val="28"/>
          <w:szCs w:val="28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1053"/>
        <w:gridCol w:w="1053"/>
        <w:gridCol w:w="960"/>
      </w:tblGrid>
      <w:tr w:rsidR="005B71E1" w:rsidRPr="005B71E1" w14:paraId="4F190378" w14:textId="77777777" w:rsidTr="005B71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49E4" w14:textId="77777777" w:rsidR="005B71E1" w:rsidRPr="005B71E1" w:rsidRDefault="005B71E1" w:rsidP="005B71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6F25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A492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75D7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9C3C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8F8D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S/D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E153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</w:tr>
      <w:tr w:rsidR="005B71E1" w:rsidRPr="005B71E1" w14:paraId="01F4096A" w14:textId="77777777" w:rsidTr="005B71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F607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1F71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1507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ABB9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AD8C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0.276948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CFCB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0.526258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6301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</w:tr>
      <w:tr w:rsidR="005B71E1" w:rsidRPr="005B71E1" w14:paraId="7ED825AD" w14:textId="77777777" w:rsidTr="005B71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D84A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4BE1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BBAA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378C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BC55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0.927461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C922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0.963048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DAAE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</w:tr>
      <w:tr w:rsidR="005B71E1" w:rsidRPr="005B71E1" w14:paraId="7346BE1D" w14:textId="77777777" w:rsidTr="005B71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A6BE9" w14:textId="77777777" w:rsidR="005B71E1" w:rsidRPr="005B71E1" w:rsidRDefault="005B71E1" w:rsidP="005B71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B279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83DB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2F5E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F593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3.09338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ECBC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1.758801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A42B" w14:textId="77777777" w:rsidR="005B71E1" w:rsidRPr="005B71E1" w:rsidRDefault="005B71E1" w:rsidP="005B71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B71E1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5BE54D6A" w14:textId="39827FC2" w:rsidR="005B71E1" w:rsidRPr="005B71E1" w:rsidRDefault="005B71E1" w:rsidP="005B71E1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A9CF32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228FE54" w14:textId="68826BFB" w:rsidR="005B71E1" w:rsidRPr="005B71E1" w:rsidRDefault="005B71E1" w:rsidP="005B71E1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B71E1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37E0665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7A22049" w14:textId="77777777" w:rsidR="005C66CE" w:rsidRDefault="005C66CE" w:rsidP="00707DE3">
      <w:pPr>
        <w:rPr>
          <w:b/>
          <w:sz w:val="28"/>
          <w:szCs w:val="28"/>
        </w:rPr>
      </w:pPr>
    </w:p>
    <w:p w14:paraId="15E353EE" w14:textId="77777777" w:rsidR="005C66CE" w:rsidRDefault="005C66CE" w:rsidP="00707DE3">
      <w:pPr>
        <w:rPr>
          <w:b/>
          <w:sz w:val="28"/>
          <w:szCs w:val="28"/>
        </w:rPr>
      </w:pPr>
    </w:p>
    <w:p w14:paraId="36C2FA23" w14:textId="41BD4A97" w:rsidR="005C66CE" w:rsidRDefault="005C66C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81"/>
        <w:gridCol w:w="960"/>
      </w:tblGrid>
      <w:tr w:rsidR="005C66CE" w:rsidRPr="005C66CE" w14:paraId="5C9897CE" w14:textId="77777777" w:rsidTr="005C66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1547" w14:textId="77777777" w:rsidR="005C66CE" w:rsidRPr="005C66CE" w:rsidRDefault="005C66CE" w:rsidP="005C6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35F0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F673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</w:tr>
      <w:tr w:rsidR="005C66CE" w:rsidRPr="005C66CE" w14:paraId="2A1E3C66" w14:textId="77777777" w:rsidTr="005C66C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A7C1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82DB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1368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</w:tr>
      <w:tr w:rsidR="005C66CE" w:rsidRPr="005C66CE" w14:paraId="336C8C5C" w14:textId="77777777" w:rsidTr="005C66C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D0B2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5C66C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dist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2CFB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-0.78248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7DBD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-0.40505</w:t>
            </w:r>
          </w:p>
        </w:tc>
      </w:tr>
    </w:tbl>
    <w:p w14:paraId="5CC4C171" w14:textId="77777777" w:rsidR="005C66CE" w:rsidRDefault="005C66CE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081"/>
        <w:gridCol w:w="1053"/>
        <w:gridCol w:w="1053"/>
      </w:tblGrid>
      <w:tr w:rsidR="005C66CE" w:rsidRPr="005C66CE" w14:paraId="16607D47" w14:textId="77777777" w:rsidTr="005C66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0492" w14:textId="77777777" w:rsidR="005C66CE" w:rsidRPr="005C66CE" w:rsidRDefault="005C66CE" w:rsidP="005C66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15B5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6ADD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5C66CE" w:rsidRPr="005C66CE" w14:paraId="19DA5F68" w14:textId="77777777" w:rsidTr="005C66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B841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5693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31C1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-0.60331</w:t>
            </w:r>
          </w:p>
        </w:tc>
      </w:tr>
      <w:tr w:rsidR="005C66CE" w:rsidRPr="005C66CE" w14:paraId="1523A609" w14:textId="77777777" w:rsidTr="005C66C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C549" w14:textId="77777777" w:rsidR="005C66CE" w:rsidRPr="005C66CE" w:rsidRDefault="005C66CE" w:rsidP="005C66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Kurtosis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7DAE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2EDD" w14:textId="77777777" w:rsidR="005C66CE" w:rsidRPr="005C66CE" w:rsidRDefault="005C66CE" w:rsidP="005C66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C66CE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342D4F9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9530622" w14:textId="09DB9FFA" w:rsidR="00A65609" w:rsidRPr="00A65609" w:rsidRDefault="00A65609" w:rsidP="00A65609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Max number of values (weight) lie in the range of 50 to 100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C9EBE68" w:rsidR="00707DE3" w:rsidRDefault="00AA0BCD" w:rsidP="00707DE3">
      <w:r>
        <w:rPr>
          <w:noProof/>
        </w:rPr>
        <w:drawing>
          <wp:inline distT="0" distB="0" distL="0" distR="0" wp14:anchorId="2DECF444" wp14:editId="13DDBCC0">
            <wp:extent cx="5934075" cy="309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0B65" w14:textId="77777777" w:rsidR="00707DE3" w:rsidRDefault="00707DE3" w:rsidP="00707DE3"/>
    <w:p w14:paraId="6F74E8F2" w14:textId="48855751" w:rsidR="00266B62" w:rsidRDefault="00AA0BCD" w:rsidP="00EB6B5E">
      <w:r>
        <w:rPr>
          <w:noProof/>
        </w:rPr>
        <w:lastRenderedPageBreak/>
        <w:drawing>
          <wp:inline distT="0" distB="0" distL="0" distR="0" wp14:anchorId="7663A373" wp14:editId="7D80929C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2A6A584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7E285B1" w14:textId="5118FCF9" w:rsidR="004A7AFF" w:rsidRPr="004A7AFF" w:rsidRDefault="004A7AFF" w:rsidP="004A7A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</w:t>
      </w:r>
      <w:proofErr w:type="gramStart"/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(198.73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201.27).</w:t>
      </w:r>
    </w:p>
    <w:p w14:paraId="482FC7FE" w14:textId="558B109F" w:rsidR="004A7AFF" w:rsidRPr="004A7AFF" w:rsidRDefault="004A7AFF" w:rsidP="004A7A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96</w:t>
      </w:r>
      <w:proofErr w:type="gramStart"/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(198.61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or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201.39).</w:t>
      </w:r>
    </w:p>
    <w:p w14:paraId="4CCA77C2" w14:textId="78C724CA" w:rsidR="004A7AFF" w:rsidRDefault="004A7AFF" w:rsidP="004A7AF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98</w:t>
      </w:r>
      <w:proofErr w:type="gramStart"/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(198.43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or </w:t>
      </w:r>
      <w:r w:rsidRPr="004A7AF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201.57).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04E322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2E6CCB9" w14:textId="0DD4753D" w:rsidR="00A65609" w:rsidRDefault="00A65609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Mean – </w:t>
      </w:r>
      <w:r w:rsidR="006924AE" w:rsidRPr="006924AE">
        <w:rPr>
          <w:color w:val="000000"/>
          <w:sz w:val="28"/>
          <w:szCs w:val="28"/>
          <w:shd w:val="clear" w:color="auto" w:fill="FFFFFF"/>
        </w:rPr>
        <w:t>40.94117647</w:t>
      </w:r>
    </w:p>
    <w:p w14:paraId="0970E6B6" w14:textId="34347419" w:rsidR="00A65609" w:rsidRDefault="00A65609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Median </w:t>
      </w:r>
      <w:r w:rsidR="00051F9F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051F9F">
        <w:rPr>
          <w:color w:val="000000"/>
          <w:sz w:val="28"/>
          <w:szCs w:val="28"/>
          <w:shd w:val="clear" w:color="auto" w:fill="FFFFFF"/>
        </w:rPr>
        <w:t>40</w:t>
      </w:r>
    </w:p>
    <w:p w14:paraId="7BBCE8D6" w14:textId="07E9DDED" w:rsidR="00051F9F" w:rsidRDefault="00051F9F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Variance - </w:t>
      </w:r>
      <w:r w:rsidR="001254BF" w:rsidRPr="001254BF">
        <w:rPr>
          <w:color w:val="000000"/>
          <w:sz w:val="28"/>
          <w:szCs w:val="28"/>
          <w:shd w:val="clear" w:color="auto" w:fill="FFFFFF"/>
        </w:rPr>
        <w:t>25.46712803</w:t>
      </w:r>
    </w:p>
    <w:p w14:paraId="31F38B24" w14:textId="6594108F" w:rsidR="001254BF" w:rsidRPr="00396AEA" w:rsidRDefault="001254BF" w:rsidP="00A65609">
      <w:pPr>
        <w:pStyle w:val="ListParagraph"/>
        <w:numPr>
          <w:ilvl w:val="1"/>
          <w:numId w:val="4"/>
        </w:num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Std Dev - </w:t>
      </w:r>
      <w:r w:rsidRPr="001254BF">
        <w:rPr>
          <w:color w:val="000000"/>
          <w:sz w:val="28"/>
          <w:szCs w:val="28"/>
          <w:shd w:val="clear" w:color="auto" w:fill="FFFFFF"/>
        </w:rPr>
        <w:t>5.046496609</w:t>
      </w:r>
    </w:p>
    <w:p w14:paraId="7CB9F129" w14:textId="7C4C253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03BFAE9" w14:textId="7C0E3913" w:rsidR="001254BF" w:rsidRDefault="001254BF" w:rsidP="001254B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Density of students with 41 marks are highest.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9C9A23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7615C4C" w14:textId="772F895A" w:rsidR="001254BF" w:rsidRPr="001254BF" w:rsidRDefault="001254BF" w:rsidP="001254B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Skewness is zero.</w:t>
      </w:r>
    </w:p>
    <w:p w14:paraId="20B6CA0E" w14:textId="5DBC1D5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4BD5EDB" w14:textId="0628AC03" w:rsidR="00855E96" w:rsidRPr="00855E96" w:rsidRDefault="00855E96" w:rsidP="00855E96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Skewness is positive</w:t>
      </w:r>
    </w:p>
    <w:p w14:paraId="1F723682" w14:textId="615BA8D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469DB7D" w14:textId="56EA30AC" w:rsidR="00855E96" w:rsidRPr="00855E96" w:rsidRDefault="00855E96" w:rsidP="00855E9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Skewness is </w:t>
      </w:r>
      <w:proofErr w:type="spellStart"/>
      <w:r>
        <w:rPr>
          <w:sz w:val="28"/>
          <w:szCs w:val="28"/>
        </w:rPr>
        <w:t>negetive</w:t>
      </w:r>
      <w:proofErr w:type="spellEnd"/>
    </w:p>
    <w:p w14:paraId="7BA1CE46" w14:textId="4B6BE5E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55FE4DA" w14:textId="300AF937" w:rsidR="00AF77F2" w:rsidRPr="00AF77F2" w:rsidRDefault="00AF77F2" w:rsidP="00AF77F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 indicate that distribution is peaked and possesses thick tails</w:t>
      </w:r>
    </w:p>
    <w:p w14:paraId="0973445A" w14:textId="79CFE35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52B045" w14:textId="48BB3708" w:rsidR="00AF77F2" w:rsidRPr="00AF77F2" w:rsidRDefault="00AF77F2" w:rsidP="00AF77F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Indicates</w:t>
      </w: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most of the data points are present in high proximity with mean. 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5AB149F7" w:rsidR="005438FD" w:rsidRDefault="00AA0BC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64F3091B">
            <wp:extent cx="5591175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68A491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2239FB3" w14:textId="06540205" w:rsidR="00374B3E" w:rsidRPr="00374B3E" w:rsidRDefault="00374B3E" w:rsidP="00374B3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Median is between 14 and 16, Q1(25 percentile) – 10 and </w:t>
      </w:r>
      <w:r w:rsidR="00114471">
        <w:rPr>
          <w:sz w:val="28"/>
          <w:szCs w:val="28"/>
        </w:rPr>
        <w:t>Q3 (75 percentile) - 18</w:t>
      </w:r>
    </w:p>
    <w:p w14:paraId="6E8274E1" w14:textId="55A3AFB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3998D4D" w14:textId="67B71AC1" w:rsidR="00374B3E" w:rsidRPr="00374B3E" w:rsidRDefault="00374B3E" w:rsidP="00374B3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Negative skewness</w:t>
      </w:r>
    </w:p>
    <w:p w14:paraId="1DCAE070" w14:textId="14E5483F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51DF9">
        <w:rPr>
          <w:sz w:val="28"/>
          <w:szCs w:val="28"/>
        </w:rPr>
        <w:t>a. 10 - 18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0545FE08" w:rsidR="00D610DF" w:rsidRDefault="00AA0BCD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F4FF58" wp14:editId="0DA4C5D4">
            <wp:extent cx="3524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57BEC7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E2A651E" w14:textId="5A3A07AE" w:rsidR="008C6BC5" w:rsidRPr="00EF70C9" w:rsidRDefault="008C6BC5" w:rsidP="008C6BC5">
      <w:pPr>
        <w:pStyle w:val="ListParagraph"/>
        <w:numPr>
          <w:ilvl w:val="2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33/81</w:t>
      </w:r>
    </w:p>
    <w:p w14:paraId="1EDE6B42" w14:textId="7F458CF4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A3D5850" w14:textId="702593FA" w:rsidR="008C6BC5" w:rsidRPr="00EF70C9" w:rsidRDefault="008C6BC5" w:rsidP="008C6BC5">
      <w:pPr>
        <w:pStyle w:val="ListParagraph"/>
        <w:numPr>
          <w:ilvl w:val="2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61/81</w:t>
      </w:r>
    </w:p>
    <w:p w14:paraId="55C57A46" w14:textId="093C30AA" w:rsidR="007A3B9F" w:rsidRPr="008C6BC5" w:rsidRDefault="007A3B9F" w:rsidP="008C6BC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C6BC5">
        <w:rPr>
          <w:sz w:val="28"/>
          <w:szCs w:val="28"/>
        </w:rPr>
        <w:t>P (</w:t>
      </w:r>
      <w:r w:rsidR="00360870" w:rsidRPr="008C6BC5">
        <w:rPr>
          <w:sz w:val="28"/>
          <w:szCs w:val="28"/>
        </w:rPr>
        <w:t>20</w:t>
      </w:r>
      <w:r w:rsidRPr="008C6BC5">
        <w:rPr>
          <w:sz w:val="28"/>
          <w:szCs w:val="28"/>
        </w:rPr>
        <w:t>&lt;</w:t>
      </w:r>
      <w:r w:rsidR="00360870" w:rsidRPr="008C6BC5">
        <w:rPr>
          <w:sz w:val="28"/>
          <w:szCs w:val="28"/>
        </w:rPr>
        <w:t>MPG</w:t>
      </w:r>
      <w:r w:rsidRPr="008C6BC5">
        <w:rPr>
          <w:sz w:val="28"/>
          <w:szCs w:val="28"/>
        </w:rPr>
        <w:t>&lt;</w:t>
      </w:r>
      <w:r w:rsidR="00360870" w:rsidRPr="008C6BC5">
        <w:rPr>
          <w:sz w:val="28"/>
          <w:szCs w:val="28"/>
        </w:rPr>
        <w:t>50</w:t>
      </w:r>
      <w:r w:rsidRPr="008C6BC5">
        <w:rPr>
          <w:sz w:val="28"/>
          <w:szCs w:val="28"/>
        </w:rPr>
        <w:t>)</w:t>
      </w:r>
    </w:p>
    <w:p w14:paraId="6DDE6E59" w14:textId="5E83B49D" w:rsidR="008C6BC5" w:rsidRPr="008C6BC5" w:rsidRDefault="008C6BC5" w:rsidP="008C6BC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69/81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71974FDC" w:rsidR="007A3B9F" w:rsidRDefault="007A3B9F" w:rsidP="00D210E6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DF37C5C" w:rsidR="007A3B9F" w:rsidRPr="002F2DFA" w:rsidRDefault="002F2DFA" w:rsidP="002F2D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Sol. </w:t>
      </w:r>
      <w:proofErr w:type="gramStart"/>
      <w:r w:rsidR="00D210E6">
        <w:rPr>
          <w:sz w:val="28"/>
          <w:szCs w:val="28"/>
        </w:rPr>
        <w:t>Yes</w:t>
      </w:r>
      <w:proofErr w:type="gramEnd"/>
      <w:r w:rsidR="00D210E6">
        <w:rPr>
          <w:sz w:val="28"/>
          <w:szCs w:val="28"/>
        </w:rPr>
        <w:t xml:space="preserve"> the above data does show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1BD5759" w14:textId="46F1AAC4" w:rsidR="002F2DFA" w:rsidRDefault="002F2DF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Sol. Only </w:t>
      </w:r>
      <w:r w:rsidRPr="00EF70C9">
        <w:rPr>
          <w:sz w:val="28"/>
          <w:szCs w:val="28"/>
        </w:rPr>
        <w:t>Adipose Tissue (AT)</w:t>
      </w:r>
      <w:r>
        <w:rPr>
          <w:sz w:val="28"/>
          <w:szCs w:val="28"/>
        </w:rPr>
        <w:t xml:space="preserve"> follow normal distribution. </w:t>
      </w:r>
    </w:p>
    <w:p w14:paraId="0F57FDBA" w14:textId="1B6CB59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47F60EF" w14:textId="3CA15BBF" w:rsidR="00C5269A" w:rsidRDefault="00C5269A" w:rsidP="00C526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90% - </w:t>
      </w:r>
      <w:r w:rsidRPr="00C5269A">
        <w:rPr>
          <w:sz w:val="28"/>
          <w:szCs w:val="28"/>
        </w:rPr>
        <w:t>1.645</w:t>
      </w:r>
    </w:p>
    <w:p w14:paraId="154980E3" w14:textId="1287167E" w:rsidR="00C5269A" w:rsidRDefault="00C5269A" w:rsidP="00C526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94% - </w:t>
      </w:r>
      <w:r w:rsidRPr="00C5269A">
        <w:rPr>
          <w:sz w:val="28"/>
          <w:szCs w:val="28"/>
        </w:rPr>
        <w:t>1.880746</w:t>
      </w:r>
    </w:p>
    <w:p w14:paraId="6E20B8EA" w14:textId="5631EB66" w:rsidR="00C5269A" w:rsidRPr="00EF70C9" w:rsidRDefault="00C5269A" w:rsidP="00C5269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60% - </w:t>
      </w:r>
      <w:r w:rsidR="009B15A6">
        <w:rPr>
          <w:sz w:val="28"/>
          <w:szCs w:val="28"/>
        </w:rPr>
        <w:t>0.84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638F3F27" w:rsidR="003A03BA" w:rsidRPr="00350419" w:rsidRDefault="00350419" w:rsidP="00CB08A5">
      <w:pPr>
        <w:pStyle w:val="ListParagraph"/>
        <w:numPr>
          <w:ilvl w:val="0"/>
          <w:numId w:val="21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504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probability that t &lt; - 0.471 with 17 degrees of freedom assuming the population mean is true, the t-value is less than the t-value obtained With 17 degrees of freedom and a t score of - 0.471, the probability of the bulbs lasting less than 260 days on average of 0.3218 assuming the mean life of the bulbs is 300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sectPr w:rsidR="003A03BA" w:rsidRPr="0035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3B383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FE4DD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0608"/>
    <w:multiLevelType w:val="hybridMultilevel"/>
    <w:tmpl w:val="61B2678E"/>
    <w:lvl w:ilvl="0" w:tplc="31ACE8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5670"/>
    <w:multiLevelType w:val="hybridMultilevel"/>
    <w:tmpl w:val="EF6EEF44"/>
    <w:lvl w:ilvl="0" w:tplc="382673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6006F"/>
    <w:multiLevelType w:val="hybridMultilevel"/>
    <w:tmpl w:val="71C636C0"/>
    <w:lvl w:ilvl="0" w:tplc="505C2D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921C7"/>
    <w:multiLevelType w:val="hybridMultilevel"/>
    <w:tmpl w:val="496AFA32"/>
    <w:lvl w:ilvl="0" w:tplc="22AECB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101884"/>
    <w:multiLevelType w:val="hybridMultilevel"/>
    <w:tmpl w:val="BFF0156A"/>
    <w:lvl w:ilvl="0" w:tplc="1132F1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A1550B"/>
    <w:multiLevelType w:val="hybridMultilevel"/>
    <w:tmpl w:val="EDDE2684"/>
    <w:lvl w:ilvl="0" w:tplc="195645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E87FE8"/>
    <w:multiLevelType w:val="hybridMultilevel"/>
    <w:tmpl w:val="7DB89E92"/>
    <w:lvl w:ilvl="0" w:tplc="C5B2E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E46010"/>
    <w:multiLevelType w:val="hybridMultilevel"/>
    <w:tmpl w:val="1E2AA75C"/>
    <w:lvl w:ilvl="0" w:tplc="C0227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6248DA"/>
    <w:multiLevelType w:val="hybridMultilevel"/>
    <w:tmpl w:val="0728D452"/>
    <w:lvl w:ilvl="0" w:tplc="E7CAB1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04DD"/>
    <w:multiLevelType w:val="hybridMultilevel"/>
    <w:tmpl w:val="18BA0154"/>
    <w:lvl w:ilvl="0" w:tplc="387C5E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72395"/>
    <w:multiLevelType w:val="hybridMultilevel"/>
    <w:tmpl w:val="C37AD510"/>
    <w:lvl w:ilvl="0" w:tplc="051A10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E1355"/>
    <w:multiLevelType w:val="hybridMultilevel"/>
    <w:tmpl w:val="D2D0F96C"/>
    <w:lvl w:ilvl="0" w:tplc="D284C4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E7EF9"/>
    <w:multiLevelType w:val="hybridMultilevel"/>
    <w:tmpl w:val="0AAE3606"/>
    <w:lvl w:ilvl="0" w:tplc="A61897E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047167"/>
    <w:multiLevelType w:val="hybridMultilevel"/>
    <w:tmpl w:val="5D0C0342"/>
    <w:lvl w:ilvl="0" w:tplc="F8C092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CC32E0"/>
    <w:multiLevelType w:val="hybridMultilevel"/>
    <w:tmpl w:val="B04CCA32"/>
    <w:lvl w:ilvl="0" w:tplc="810073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6703891">
    <w:abstractNumId w:val="0"/>
  </w:num>
  <w:num w:numId="2" w16cid:durableId="1827434128">
    <w:abstractNumId w:val="8"/>
  </w:num>
  <w:num w:numId="3" w16cid:durableId="2002466565">
    <w:abstractNumId w:val="20"/>
  </w:num>
  <w:num w:numId="4" w16cid:durableId="288896749">
    <w:abstractNumId w:val="1"/>
  </w:num>
  <w:num w:numId="5" w16cid:durableId="1494957031">
    <w:abstractNumId w:val="5"/>
  </w:num>
  <w:num w:numId="6" w16cid:durableId="2066642914">
    <w:abstractNumId w:val="17"/>
  </w:num>
  <w:num w:numId="7" w16cid:durableId="326979862">
    <w:abstractNumId w:val="18"/>
  </w:num>
  <w:num w:numId="8" w16cid:durableId="620769681">
    <w:abstractNumId w:val="16"/>
  </w:num>
  <w:num w:numId="9" w16cid:durableId="1667172672">
    <w:abstractNumId w:val="9"/>
  </w:num>
  <w:num w:numId="10" w16cid:durableId="207189303">
    <w:abstractNumId w:val="6"/>
  </w:num>
  <w:num w:numId="11" w16cid:durableId="1777946154">
    <w:abstractNumId w:val="10"/>
  </w:num>
  <w:num w:numId="12" w16cid:durableId="596182457">
    <w:abstractNumId w:val="4"/>
  </w:num>
  <w:num w:numId="13" w16cid:durableId="950821400">
    <w:abstractNumId w:val="7"/>
  </w:num>
  <w:num w:numId="14" w16cid:durableId="1306350560">
    <w:abstractNumId w:val="14"/>
  </w:num>
  <w:num w:numId="15" w16cid:durableId="728308146">
    <w:abstractNumId w:val="12"/>
  </w:num>
  <w:num w:numId="16" w16cid:durableId="1411392114">
    <w:abstractNumId w:val="13"/>
  </w:num>
  <w:num w:numId="17" w16cid:durableId="1836337806">
    <w:abstractNumId w:val="15"/>
  </w:num>
  <w:num w:numId="18" w16cid:durableId="1324889435">
    <w:abstractNumId w:val="2"/>
  </w:num>
  <w:num w:numId="19" w16cid:durableId="649989335">
    <w:abstractNumId w:val="19"/>
  </w:num>
  <w:num w:numId="20" w16cid:durableId="230964493">
    <w:abstractNumId w:val="11"/>
  </w:num>
  <w:num w:numId="21" w16cid:durableId="171265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0398A"/>
    <w:rsid w:val="00022704"/>
    <w:rsid w:val="00051F9F"/>
    <w:rsid w:val="00083863"/>
    <w:rsid w:val="00096F07"/>
    <w:rsid w:val="000B36AF"/>
    <w:rsid w:val="000B417C"/>
    <w:rsid w:val="000D69F4"/>
    <w:rsid w:val="000F2D83"/>
    <w:rsid w:val="00114471"/>
    <w:rsid w:val="001254BF"/>
    <w:rsid w:val="001864D6"/>
    <w:rsid w:val="00190F7C"/>
    <w:rsid w:val="002078BC"/>
    <w:rsid w:val="00266B62"/>
    <w:rsid w:val="002818A0"/>
    <w:rsid w:val="0028213D"/>
    <w:rsid w:val="00286F41"/>
    <w:rsid w:val="00293532"/>
    <w:rsid w:val="002A6694"/>
    <w:rsid w:val="002E0863"/>
    <w:rsid w:val="002E78B5"/>
    <w:rsid w:val="002F2DFA"/>
    <w:rsid w:val="00302B26"/>
    <w:rsid w:val="00350419"/>
    <w:rsid w:val="00360870"/>
    <w:rsid w:val="00374B3E"/>
    <w:rsid w:val="00396AEA"/>
    <w:rsid w:val="003A03BA"/>
    <w:rsid w:val="003B01D0"/>
    <w:rsid w:val="003D4EE9"/>
    <w:rsid w:val="003F354C"/>
    <w:rsid w:val="00437040"/>
    <w:rsid w:val="00451DF9"/>
    <w:rsid w:val="00494A7E"/>
    <w:rsid w:val="004A7AFF"/>
    <w:rsid w:val="004D09A1"/>
    <w:rsid w:val="005438FD"/>
    <w:rsid w:val="005B71E1"/>
    <w:rsid w:val="005C66CE"/>
    <w:rsid w:val="005D1DBF"/>
    <w:rsid w:val="005E36B7"/>
    <w:rsid w:val="006432DB"/>
    <w:rsid w:val="0066364B"/>
    <w:rsid w:val="006723AD"/>
    <w:rsid w:val="006924AE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3C70"/>
    <w:rsid w:val="0080199F"/>
    <w:rsid w:val="00855E96"/>
    <w:rsid w:val="008B2CB7"/>
    <w:rsid w:val="008C6BC5"/>
    <w:rsid w:val="009043E8"/>
    <w:rsid w:val="00923E3B"/>
    <w:rsid w:val="0098572C"/>
    <w:rsid w:val="00990162"/>
    <w:rsid w:val="009B15A6"/>
    <w:rsid w:val="009D6E8A"/>
    <w:rsid w:val="00A50B04"/>
    <w:rsid w:val="00A65609"/>
    <w:rsid w:val="00AA0BCD"/>
    <w:rsid w:val="00AA44EF"/>
    <w:rsid w:val="00AB0E5D"/>
    <w:rsid w:val="00AF77F2"/>
    <w:rsid w:val="00B22C7F"/>
    <w:rsid w:val="00BB68E7"/>
    <w:rsid w:val="00BC5748"/>
    <w:rsid w:val="00BE6CBD"/>
    <w:rsid w:val="00BF683B"/>
    <w:rsid w:val="00C41684"/>
    <w:rsid w:val="00C50D38"/>
    <w:rsid w:val="00C5269A"/>
    <w:rsid w:val="00C57628"/>
    <w:rsid w:val="00C700CD"/>
    <w:rsid w:val="00C76165"/>
    <w:rsid w:val="00CB08A5"/>
    <w:rsid w:val="00D210E6"/>
    <w:rsid w:val="00D309C7"/>
    <w:rsid w:val="00D44288"/>
    <w:rsid w:val="00D55D34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D43F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4E0C2FBE-9B4E-41A7-BF3C-81A06D4D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8</Pages>
  <Words>1035</Words>
  <Characters>5573</Characters>
  <Application>Microsoft Office Word</Application>
  <DocSecurity>0</DocSecurity>
  <Lines>327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Sumanth Udupi</cp:lastModifiedBy>
  <cp:revision>3</cp:revision>
  <dcterms:created xsi:type="dcterms:W3CDTF">2022-06-17T13:07:00Z</dcterms:created>
  <dcterms:modified xsi:type="dcterms:W3CDTF">2022-07-05T12:58:00Z</dcterms:modified>
</cp:coreProperties>
</file>