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3-Day 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6xrsecm4zy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ostr6sg5j20" w:id="1"/>
      <w:bookmarkEnd w:id="1"/>
      <w:r w:rsidDel="00000000" w:rsidR="00000000" w:rsidRPr="00000000">
        <w:rPr>
          <w:rtl w:val="0"/>
        </w:rPr>
        <w:t xml:space="preserve">Class Assignment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story2-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640"/>
        <w:gridCol w:w="2025"/>
        <w:gridCol w:w="2730"/>
        <w:tblGridChange w:id="0">
          <w:tblGrid>
            <w:gridCol w:w="1410"/>
            <w:gridCol w:w="2640"/>
            <w:gridCol w:w="2025"/>
            <w:gridCol w:w="27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Auto-refresh updates queue within 30 seconds after patient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The queue list reflects the updated patient status within 30 seconds without manual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Apply Emergency filter shows only critical priority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Only patients with priority set to "Emergency" are displayed; all other patients are 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Apply Routine filter shows only non‑emergency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Only patients with priority set to "Routine" are displayed; emergency patients are 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Combine Emergency filter with status filter (Waiting) shows correct 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List displays only patients that are both Emergency priority and have status 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Queue remains empty and auto‑refresh does not produce errors when no patients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8860b"/>
                <w:sz w:val="18"/>
                <w:szCs w:val="18"/>
                <w:shd w:fill="fcf3d9" w:val="clear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Queue list stays empty; no error messages appear; auto‑refresh completes silently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All patients are emergency; applying Emergency filter shows full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8860b"/>
                <w:sz w:val="18"/>
                <w:szCs w:val="18"/>
                <w:shd w:fill="fcf3d9" w:val="clear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All 10 patients are displayed; filter does not hide any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Applying an invalid filter value does not crash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0392b"/>
                <w:sz w:val="18"/>
                <w:szCs w:val="18"/>
                <w:shd w:fill="fdecea" w:val="clear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UI shows a friendly message or ignores the invalid filter; no crash or unhandled exception occurs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delay beyond 30 seconds does not cause premature UI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0392b"/>
                <w:sz w:val="18"/>
                <w:szCs w:val="18"/>
                <w:shd w:fill="fdecea" w:val="clear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Queue list does not update before the 45‑second delay; after delay, it updates within the next 30‑second refresh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Unauthorized user cannot access the dynamic queue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7d3cc0"/>
                <w:sz w:val="18"/>
                <w:szCs w:val="18"/>
                <w:shd w:fill="f3e9fb" w:val="clear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Access is denied with an appropriate authorization error message; queue UI is not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Scroll position is retained after auto‑refresh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b6cb0"/>
                <w:sz w:val="18"/>
                <w:szCs w:val="18"/>
                <w:shd w:fill="e7f0fa" w:val="clear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After refresh, the view remains at the same scroll offset; the previously visible patient row stays in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Auto‑refresh completes within acceptable performance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b6cb0"/>
                <w:sz w:val="18"/>
                <w:szCs w:val="18"/>
                <w:shd w:fill="e7f0fa" w:val="clear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Refresh operation completes in 2 seconds or less, measured from trigger to UI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Active filters persist after multiple auto‑refresh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Filters remain active throughout all refreshes; displayed patient list continues to match filter 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550"/>
        <w:gridCol w:w="2025"/>
        <w:gridCol w:w="2805"/>
        <w:tblGridChange w:id="0">
          <w:tblGrid>
            <w:gridCol w:w="1425"/>
            <w:gridCol w:w="2550"/>
            <w:gridCol w:w="2025"/>
            <w:gridCol w:w="28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e0" w:space="0" w:sz="6" w:val="single"/>
              <w:right w:color="000000" w:space="0" w:sz="0" w:val="nil"/>
            </w:tcBorders>
            <w:shd w:fill="f6f9f2" w:val="clear"/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b7a72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Verify insurance eligibility - covered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calls insurance API, receives eligibility confirmation, and displays a success message allowing scheduling to proceed.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Pre‑authorization required and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8a4c"/>
                <w:sz w:val="18"/>
                <w:szCs w:val="18"/>
                <w:shd w:fill="e6f6ec" w:val="clear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Authorization ID and approval date are stored in the billing record and a confirmation message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Insurance API returns error (timeout)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0392b"/>
                <w:sz w:val="18"/>
                <w:szCs w:val="18"/>
                <w:shd w:fill="fdecea" w:val="clear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displays an error message indicating insurance verification failed and does not schedule the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Procedure not covered by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0392b"/>
                <w:sz w:val="18"/>
                <w:szCs w:val="18"/>
                <w:shd w:fill="fdecea" w:val="clear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notifies the coordinator and the patient that the test is not covered and presents alternative payment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Patient has multiple insurance policies – primary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8860b"/>
                <w:sz w:val="18"/>
                <w:szCs w:val="18"/>
                <w:shd w:fill="fcf3d9" w:val="clear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uses the primary policy for eligibility check, receives covered response, and proceeds with scheduling.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Invalid patient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0392b"/>
                <w:sz w:val="18"/>
                <w:szCs w:val="18"/>
                <w:shd w:fill="fdecea" w:val="clear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shows a validation error stating the patient record cannot be found and prevents further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User without scheduling permission attempts to schedule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7d3cc0"/>
                <w:sz w:val="18"/>
                <w:szCs w:val="18"/>
                <w:shd w:fill="f3e9fb" w:val="clear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denies the action, displays an authorization error, and does not call the insurance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Insurance verification response time within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b6cb0"/>
                <w:sz w:val="18"/>
                <w:szCs w:val="18"/>
                <w:shd w:fill="e7f0fa" w:val="clear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f2a24"/>
                <w:sz w:val="21"/>
                <w:szCs w:val="21"/>
                <w:rtl w:val="0"/>
              </w:rPr>
              <w:t xml:space="preserve">Insurance API response is received and processed in ≤ 2 seconds, and the scheduling UI updates promptly.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Secure transmission of insurance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b6cb0"/>
                <w:sz w:val="18"/>
                <w:szCs w:val="18"/>
                <w:shd w:fill="e7f0fa" w:val="clear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All data sent to the insurance provider is encrypted via HTTPS (TLS 1.2 or higher) and no plain‑text data is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7a72"/>
                <w:sz w:val="14"/>
                <w:szCs w:val="14"/>
                <w:rtl w:val="0"/>
              </w:rPr>
              <w:t xml:space="preserve">▶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791d"/>
                <w:sz w:val="21"/>
                <w:szCs w:val="21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handles unexpected insurance response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8860b"/>
                <w:sz w:val="18"/>
                <w:szCs w:val="18"/>
                <w:shd w:fill="fcf3d9" w:val="clear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f1ec" w:space="0" w:sz="6" w:val="single"/>
              <w:right w:color="000000" w:space="0" w:sz="0" w:val="nil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100" w:lineRule="auto"/>
              <w:rPr>
                <w:rFonts w:ascii="Roboto" w:cs="Roboto" w:eastAsia="Roboto" w:hAnsi="Roboto"/>
                <w:color w:val="1f2a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2a24"/>
                <w:sz w:val="21"/>
                <w:szCs w:val="21"/>
                <w:rtl w:val="0"/>
              </w:rPr>
              <w:t xml:space="preserve">System logs the parsing error, shows a generic failure message to the coordinator, and does not schedule the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ka4xdukfim7w" w:id="2"/>
      <w:bookmarkEnd w:id="2"/>
      <w:r w:rsidDel="00000000" w:rsidR="00000000" w:rsidRPr="00000000">
        <w:rPr>
          <w:rtl w:val="0"/>
        </w:rPr>
        <w:t xml:space="preserve">Class Assignment 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eqdcwncic5q" w:id="3"/>
      <w:bookmarkEnd w:id="3"/>
      <w:r w:rsidDel="00000000" w:rsidR="00000000" w:rsidRPr="00000000">
        <w:rPr>
          <w:rtl w:val="0"/>
        </w:rPr>
        <w:t xml:space="preserve">Home Assignment: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jm8oktchm9l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13vp6uieg83l" w:id="5"/>
      <w:bookmarkEnd w:id="5"/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