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FA7356" w14:textId="7763CBBB" w:rsidR="000479D9" w:rsidRPr="000479D9" w:rsidRDefault="000479D9" w:rsidP="000479D9">
      <w:pPr>
        <w:jc w:val="center"/>
        <w:rPr>
          <w:b/>
          <w:bCs/>
          <w:sz w:val="40"/>
          <w:szCs w:val="40"/>
          <w:u w:val="single"/>
        </w:rPr>
      </w:pPr>
      <w:r w:rsidRPr="000479D9">
        <w:rPr>
          <w:b/>
          <w:bCs/>
          <w:sz w:val="40"/>
          <w:szCs w:val="40"/>
          <w:u w:val="single"/>
        </w:rPr>
        <w:t>OWASP</w:t>
      </w:r>
    </w:p>
    <w:p w14:paraId="4BD3A1C3" w14:textId="77777777" w:rsidR="000479D9" w:rsidRPr="000479D9" w:rsidRDefault="000479D9" w:rsidP="000479D9">
      <w:r w:rsidRPr="000479D9">
        <w:rPr>
          <w:b/>
          <w:bCs/>
        </w:rPr>
        <w:t>Understanding OWASP and Its Mission</w:t>
      </w:r>
    </w:p>
    <w:p w14:paraId="10F19168" w14:textId="77777777" w:rsidR="000479D9" w:rsidRPr="000479D9" w:rsidRDefault="000479D9" w:rsidP="000479D9">
      <w:r w:rsidRPr="000479D9">
        <w:t>The Open Web Application Security Project (OWASP) is a globally recognized non-profit organization dedicated to improving the security of software. Established in 2001, OWASP aims to provide unbiased, practical, and cost-effective security information to developers, security professionals, and organizations. Its mission is to enhance the security of software through open-source projects, documentation, tools, and community-driven initiatives.</w:t>
      </w:r>
    </w:p>
    <w:p w14:paraId="1E63F4E9" w14:textId="77777777" w:rsidR="000479D9" w:rsidRPr="000479D9" w:rsidRDefault="000479D9" w:rsidP="000479D9">
      <w:r w:rsidRPr="000479D9">
        <w:t>OWASP serves as a critical resource in the cybersecurity industry, providing comprehensive research, guidelines, and best practices for securing web applications. The organization fosters a collaborative environment where developers, security professionals, and researchers work together to identify, document, and mitigate security risks. By making security resources freely available, OWASP ensures that organizations of all sizes, from small startups to large enterprises, can implement robust security practices without financial constraints.</w:t>
      </w:r>
    </w:p>
    <w:p w14:paraId="7BB755F9" w14:textId="77777777" w:rsidR="000479D9" w:rsidRPr="000479D9" w:rsidRDefault="000479D9" w:rsidP="000479D9">
      <w:r w:rsidRPr="000479D9">
        <w:t>The primary objectives of OWASP include:</w:t>
      </w:r>
    </w:p>
    <w:p w14:paraId="436A2EAA" w14:textId="77777777" w:rsidR="000479D9" w:rsidRPr="000479D9" w:rsidRDefault="000479D9" w:rsidP="000479D9">
      <w:pPr>
        <w:numPr>
          <w:ilvl w:val="0"/>
          <w:numId w:val="8"/>
        </w:numPr>
      </w:pPr>
      <w:r w:rsidRPr="000479D9">
        <w:rPr>
          <w:b/>
          <w:bCs/>
        </w:rPr>
        <w:t>Raising Awareness:</w:t>
      </w:r>
      <w:r w:rsidRPr="000479D9">
        <w:t xml:space="preserve"> Educating developers, organizations, and the broader technology community about cybersecurity threats and secure coding practices.</w:t>
      </w:r>
    </w:p>
    <w:p w14:paraId="5B8CF750" w14:textId="77777777" w:rsidR="000479D9" w:rsidRPr="000479D9" w:rsidRDefault="000479D9" w:rsidP="000479D9">
      <w:pPr>
        <w:numPr>
          <w:ilvl w:val="0"/>
          <w:numId w:val="8"/>
        </w:numPr>
      </w:pPr>
      <w:r w:rsidRPr="000479D9">
        <w:rPr>
          <w:b/>
          <w:bCs/>
        </w:rPr>
        <w:t>Developing Open-Source Tools:</w:t>
      </w:r>
      <w:r w:rsidRPr="000479D9">
        <w:t xml:space="preserve"> Providing free security tools, frameworks, and testing methodologies to help identify and mitigate vulnerabilities.</w:t>
      </w:r>
    </w:p>
    <w:p w14:paraId="49F8A3CF" w14:textId="77777777" w:rsidR="000479D9" w:rsidRPr="000479D9" w:rsidRDefault="000479D9" w:rsidP="000479D9">
      <w:pPr>
        <w:numPr>
          <w:ilvl w:val="0"/>
          <w:numId w:val="8"/>
        </w:numPr>
      </w:pPr>
      <w:r w:rsidRPr="000479D9">
        <w:rPr>
          <w:b/>
          <w:bCs/>
        </w:rPr>
        <w:t>Publishing Security Standards and Guidelines:</w:t>
      </w:r>
      <w:r w:rsidRPr="000479D9">
        <w:t xml:space="preserve"> Offering best practices, security frameworks, and compliance guidelines to assist organizations in strengthening their cybersecurity posture.</w:t>
      </w:r>
    </w:p>
    <w:p w14:paraId="62B11DAE" w14:textId="77777777" w:rsidR="000479D9" w:rsidRPr="000479D9" w:rsidRDefault="000479D9" w:rsidP="000479D9">
      <w:pPr>
        <w:numPr>
          <w:ilvl w:val="0"/>
          <w:numId w:val="8"/>
        </w:numPr>
      </w:pPr>
      <w:r w:rsidRPr="000479D9">
        <w:rPr>
          <w:b/>
          <w:bCs/>
        </w:rPr>
        <w:t>Conducting Training and Conferences:</w:t>
      </w:r>
      <w:r w:rsidRPr="000479D9">
        <w:t xml:space="preserve"> Hosting global and regional security events, meetups, and training sessions to promote knowledge-sharing and professional development.</w:t>
      </w:r>
    </w:p>
    <w:p w14:paraId="3FCC821D" w14:textId="77777777" w:rsidR="000479D9" w:rsidRPr="000479D9" w:rsidRDefault="000479D9" w:rsidP="000479D9">
      <w:pPr>
        <w:numPr>
          <w:ilvl w:val="0"/>
          <w:numId w:val="8"/>
        </w:numPr>
      </w:pPr>
      <w:r w:rsidRPr="000479D9">
        <w:rPr>
          <w:b/>
          <w:bCs/>
        </w:rPr>
        <w:t>Fostering a Security-First Development Culture:</w:t>
      </w:r>
      <w:r w:rsidRPr="000479D9">
        <w:t xml:space="preserve"> Encouraging organizations to integrate security into their software development lifecycle (SDLC) from the outset.</w:t>
      </w:r>
    </w:p>
    <w:p w14:paraId="23A86D93" w14:textId="77777777" w:rsidR="000479D9" w:rsidRPr="000479D9" w:rsidRDefault="000479D9" w:rsidP="000479D9">
      <w:r w:rsidRPr="000479D9">
        <w:t>OWASP operates with a philosophy of transparency and open collaboration, offering a vast range of resources to aid in the detection and mitigation of security threats. By promoting a security-first approach in the software development lifecycle, OWASP helps organizations build secure applications and prevent common vulnerabilities. The organization also conducts global security conferences, local chapter meetings, and training sessions to spread awareness and best practices in application security.</w:t>
      </w:r>
    </w:p>
    <w:p w14:paraId="0F806E7B" w14:textId="59AE59A6" w:rsidR="000479D9" w:rsidRPr="000479D9" w:rsidRDefault="000479D9" w:rsidP="000479D9">
      <w:r w:rsidRPr="000479D9">
        <w:t xml:space="preserve">One of OWASP’s most valuable contributions is the publication of the </w:t>
      </w:r>
      <w:r w:rsidRPr="000479D9">
        <w:rPr>
          <w:b/>
          <w:bCs/>
        </w:rPr>
        <w:t>OWASP Top 10</w:t>
      </w:r>
      <w:r w:rsidRPr="000479D9">
        <w:t xml:space="preserve">, a periodically updated list of the most critical security risks to web applications. This document serves as an essential reference for developers, security teams, and organizations seeking to strengthen their </w:t>
      </w:r>
      <w:r w:rsidRPr="000479D9">
        <w:t>defences</w:t>
      </w:r>
      <w:r w:rsidRPr="000479D9">
        <w:t xml:space="preserve"> against emerging cyber threats.</w:t>
      </w:r>
    </w:p>
    <w:p w14:paraId="4D1B2280" w14:textId="77777777" w:rsidR="000479D9" w:rsidRPr="000479D9" w:rsidRDefault="000479D9" w:rsidP="000479D9">
      <w:r w:rsidRPr="000479D9">
        <w:t xml:space="preserve">With a mission </w:t>
      </w:r>
      <w:proofErr w:type="spellStart"/>
      <w:r w:rsidRPr="000479D9">
        <w:t>centered</w:t>
      </w:r>
      <w:proofErr w:type="spellEnd"/>
      <w:r w:rsidRPr="000479D9">
        <w:t xml:space="preserve"> on making web applications safer, OWASP continues to be a driving force in the cybersecurity landscape, advocating for proactive security measures and fostering a global community committed to securing the digital world.</w:t>
      </w:r>
    </w:p>
    <w:p w14:paraId="330CF23B" w14:textId="77777777" w:rsidR="000479D9" w:rsidRDefault="000479D9" w:rsidP="000479D9"/>
    <w:p w14:paraId="4F0B5655" w14:textId="77777777" w:rsidR="005D377E" w:rsidRPr="005D377E" w:rsidRDefault="005D377E" w:rsidP="005D377E">
      <w:r w:rsidRPr="005D377E">
        <w:rPr>
          <w:b/>
          <w:bCs/>
        </w:rPr>
        <w:lastRenderedPageBreak/>
        <w:t>OWASP Top 10 Vulnerabilities, Their Causes, and Impact</w:t>
      </w:r>
    </w:p>
    <w:p w14:paraId="00FBC97C" w14:textId="77777777" w:rsidR="005D377E" w:rsidRPr="005D377E" w:rsidRDefault="005D377E" w:rsidP="005D377E">
      <w:r w:rsidRPr="005D377E">
        <w:t>One of OWASP's most significant contributions to the security landscape is the OWASP Top 10, a regularly updated list highlighting the most critical security risks to web applications. These vulnerabilities are identified based on industry data, security research, and real-world attack trends. Understanding these vulnerabilities helps organizations prioritize security measures effectively.</w:t>
      </w:r>
    </w:p>
    <w:p w14:paraId="566D3BEA" w14:textId="77777777" w:rsidR="005D377E" w:rsidRPr="005D377E" w:rsidRDefault="005D377E" w:rsidP="005D377E">
      <w:pPr>
        <w:numPr>
          <w:ilvl w:val="0"/>
          <w:numId w:val="9"/>
        </w:numPr>
      </w:pPr>
      <w:r w:rsidRPr="005D377E">
        <w:rPr>
          <w:b/>
          <w:bCs/>
        </w:rPr>
        <w:t>Broken Access Control</w:t>
      </w:r>
    </w:p>
    <w:p w14:paraId="37A05DBF" w14:textId="77777777" w:rsidR="005D377E" w:rsidRPr="005D377E" w:rsidRDefault="005D377E" w:rsidP="005D377E">
      <w:pPr>
        <w:numPr>
          <w:ilvl w:val="1"/>
          <w:numId w:val="9"/>
        </w:numPr>
      </w:pPr>
      <w:r w:rsidRPr="005D377E">
        <w:rPr>
          <w:b/>
          <w:bCs/>
        </w:rPr>
        <w:t>Cause:</w:t>
      </w:r>
      <w:r w:rsidRPr="005D377E">
        <w:t xml:space="preserve"> Inadequate enforcement of user permissions, missing authentication checks, and misconfigured access controls.</w:t>
      </w:r>
    </w:p>
    <w:p w14:paraId="1E39303F" w14:textId="77777777" w:rsidR="005D377E" w:rsidRPr="005D377E" w:rsidRDefault="005D377E" w:rsidP="005D377E">
      <w:pPr>
        <w:numPr>
          <w:ilvl w:val="1"/>
          <w:numId w:val="9"/>
        </w:numPr>
      </w:pPr>
      <w:r w:rsidRPr="005D377E">
        <w:rPr>
          <w:b/>
          <w:bCs/>
        </w:rPr>
        <w:t>Impact:</w:t>
      </w:r>
      <w:r w:rsidRPr="005D377E">
        <w:t xml:space="preserve"> Attackers gain unauthorized access to sensitive data, modify user permissions, or escalate privileges, leading to data breaches and system compromise.</w:t>
      </w:r>
    </w:p>
    <w:p w14:paraId="12FC9BC9" w14:textId="77777777" w:rsidR="005D377E" w:rsidRPr="005D377E" w:rsidRDefault="005D377E" w:rsidP="005D377E">
      <w:pPr>
        <w:numPr>
          <w:ilvl w:val="0"/>
          <w:numId w:val="9"/>
        </w:numPr>
      </w:pPr>
      <w:r w:rsidRPr="005D377E">
        <w:rPr>
          <w:b/>
          <w:bCs/>
        </w:rPr>
        <w:t>Cryptographic Failures</w:t>
      </w:r>
    </w:p>
    <w:p w14:paraId="7FF118A6" w14:textId="77777777" w:rsidR="005D377E" w:rsidRPr="005D377E" w:rsidRDefault="005D377E" w:rsidP="005D377E">
      <w:pPr>
        <w:numPr>
          <w:ilvl w:val="1"/>
          <w:numId w:val="9"/>
        </w:numPr>
      </w:pPr>
      <w:r w:rsidRPr="005D377E">
        <w:rPr>
          <w:b/>
          <w:bCs/>
        </w:rPr>
        <w:t>Cause:</w:t>
      </w:r>
      <w:r w:rsidRPr="005D377E">
        <w:t xml:space="preserve"> Weak encryption algorithms, improper key management, and failure to encrypt sensitive data in transit or at rest.</w:t>
      </w:r>
    </w:p>
    <w:p w14:paraId="5F4BA611" w14:textId="77777777" w:rsidR="005D377E" w:rsidRPr="005D377E" w:rsidRDefault="005D377E" w:rsidP="005D377E">
      <w:pPr>
        <w:numPr>
          <w:ilvl w:val="1"/>
          <w:numId w:val="9"/>
        </w:numPr>
      </w:pPr>
      <w:r w:rsidRPr="005D377E">
        <w:rPr>
          <w:b/>
          <w:bCs/>
        </w:rPr>
        <w:t>Impact:</w:t>
      </w:r>
      <w:r w:rsidRPr="005D377E">
        <w:t xml:space="preserve"> Data leaks, exposure of confidential information, and the possibility of man-in-the-middle attacks.</w:t>
      </w:r>
    </w:p>
    <w:p w14:paraId="742ECD7D" w14:textId="77777777" w:rsidR="005D377E" w:rsidRPr="005D377E" w:rsidRDefault="005D377E" w:rsidP="005D377E">
      <w:pPr>
        <w:numPr>
          <w:ilvl w:val="0"/>
          <w:numId w:val="9"/>
        </w:numPr>
      </w:pPr>
      <w:r w:rsidRPr="005D377E">
        <w:rPr>
          <w:b/>
          <w:bCs/>
        </w:rPr>
        <w:t>Injection</w:t>
      </w:r>
    </w:p>
    <w:p w14:paraId="428E2328" w14:textId="77777777" w:rsidR="005D377E" w:rsidRPr="005D377E" w:rsidRDefault="005D377E" w:rsidP="005D377E">
      <w:pPr>
        <w:numPr>
          <w:ilvl w:val="1"/>
          <w:numId w:val="9"/>
        </w:numPr>
      </w:pPr>
      <w:r w:rsidRPr="005D377E">
        <w:rPr>
          <w:b/>
          <w:bCs/>
        </w:rPr>
        <w:t>Cause:</w:t>
      </w:r>
      <w:r w:rsidRPr="005D377E">
        <w:t xml:space="preserve"> Improper handling of user input, lack of input validation, and direct execution of untrusted data in queries.</w:t>
      </w:r>
    </w:p>
    <w:p w14:paraId="61E77AFD" w14:textId="77777777" w:rsidR="005D377E" w:rsidRPr="005D377E" w:rsidRDefault="005D377E" w:rsidP="005D377E">
      <w:pPr>
        <w:numPr>
          <w:ilvl w:val="1"/>
          <w:numId w:val="9"/>
        </w:numPr>
      </w:pPr>
      <w:r w:rsidRPr="005D377E">
        <w:rPr>
          <w:b/>
          <w:bCs/>
        </w:rPr>
        <w:t>Impact:</w:t>
      </w:r>
      <w:r w:rsidRPr="005D377E">
        <w:t xml:space="preserve"> Attackers manipulate application </w:t>
      </w:r>
      <w:proofErr w:type="spellStart"/>
      <w:r w:rsidRPr="005D377E">
        <w:t>behavior</w:t>
      </w:r>
      <w:proofErr w:type="spellEnd"/>
      <w:r w:rsidRPr="005D377E">
        <w:t>, gain access to databases, or execute arbitrary commands, potentially leading to data theft or system compromise.</w:t>
      </w:r>
    </w:p>
    <w:p w14:paraId="0866245D" w14:textId="77777777" w:rsidR="005D377E" w:rsidRPr="005D377E" w:rsidRDefault="005D377E" w:rsidP="005D377E">
      <w:pPr>
        <w:numPr>
          <w:ilvl w:val="0"/>
          <w:numId w:val="9"/>
        </w:numPr>
      </w:pPr>
      <w:r w:rsidRPr="005D377E">
        <w:rPr>
          <w:b/>
          <w:bCs/>
        </w:rPr>
        <w:t>Insecure Design</w:t>
      </w:r>
    </w:p>
    <w:p w14:paraId="518DBF34" w14:textId="77777777" w:rsidR="005D377E" w:rsidRPr="005D377E" w:rsidRDefault="005D377E" w:rsidP="005D377E">
      <w:pPr>
        <w:numPr>
          <w:ilvl w:val="1"/>
          <w:numId w:val="9"/>
        </w:numPr>
      </w:pPr>
      <w:r w:rsidRPr="005D377E">
        <w:rPr>
          <w:b/>
          <w:bCs/>
        </w:rPr>
        <w:t>Cause:</w:t>
      </w:r>
      <w:r w:rsidRPr="005D377E">
        <w:t xml:space="preserve"> Poor software architecture decisions, lack of threat </w:t>
      </w:r>
      <w:proofErr w:type="spellStart"/>
      <w:r w:rsidRPr="005D377E">
        <w:t>modeling</w:t>
      </w:r>
      <w:proofErr w:type="spellEnd"/>
      <w:r w:rsidRPr="005D377E">
        <w:t>, and failure to consider security during application development.</w:t>
      </w:r>
    </w:p>
    <w:p w14:paraId="45ED094E" w14:textId="77777777" w:rsidR="005D377E" w:rsidRPr="005D377E" w:rsidRDefault="005D377E" w:rsidP="005D377E">
      <w:pPr>
        <w:numPr>
          <w:ilvl w:val="1"/>
          <w:numId w:val="9"/>
        </w:numPr>
      </w:pPr>
      <w:r w:rsidRPr="005D377E">
        <w:rPr>
          <w:b/>
          <w:bCs/>
        </w:rPr>
        <w:t>Impact:</w:t>
      </w:r>
      <w:r w:rsidRPr="005D377E">
        <w:t xml:space="preserve"> Applications become inherently vulnerable, making it difficult to implement security fixes without redesigning core functionalities.</w:t>
      </w:r>
    </w:p>
    <w:p w14:paraId="318ABFE4" w14:textId="77777777" w:rsidR="005D377E" w:rsidRPr="005D377E" w:rsidRDefault="005D377E" w:rsidP="005D377E">
      <w:pPr>
        <w:numPr>
          <w:ilvl w:val="0"/>
          <w:numId w:val="9"/>
        </w:numPr>
      </w:pPr>
      <w:r w:rsidRPr="005D377E">
        <w:rPr>
          <w:b/>
          <w:bCs/>
        </w:rPr>
        <w:t>Security Misconfiguration</w:t>
      </w:r>
    </w:p>
    <w:p w14:paraId="32F05D67" w14:textId="77777777" w:rsidR="005D377E" w:rsidRPr="005D377E" w:rsidRDefault="005D377E" w:rsidP="005D377E">
      <w:pPr>
        <w:numPr>
          <w:ilvl w:val="1"/>
          <w:numId w:val="9"/>
        </w:numPr>
      </w:pPr>
      <w:r w:rsidRPr="005D377E">
        <w:rPr>
          <w:b/>
          <w:bCs/>
        </w:rPr>
        <w:t>Cause:</w:t>
      </w:r>
      <w:r w:rsidRPr="005D377E">
        <w:t xml:space="preserve"> Default credentials, unnecessary services enabled, and improperly configured security settings.</w:t>
      </w:r>
    </w:p>
    <w:p w14:paraId="4A3C0E83" w14:textId="77777777" w:rsidR="005D377E" w:rsidRPr="005D377E" w:rsidRDefault="005D377E" w:rsidP="005D377E">
      <w:pPr>
        <w:numPr>
          <w:ilvl w:val="1"/>
          <w:numId w:val="9"/>
        </w:numPr>
      </w:pPr>
      <w:r w:rsidRPr="005D377E">
        <w:rPr>
          <w:b/>
          <w:bCs/>
        </w:rPr>
        <w:t>Impact:</w:t>
      </w:r>
      <w:r w:rsidRPr="005D377E">
        <w:t xml:space="preserve"> Attackers exploit misconfigurations to access sensitive data, execute malicious code, or take control of systems.</w:t>
      </w:r>
    </w:p>
    <w:p w14:paraId="7D05861C" w14:textId="77777777" w:rsidR="005D377E" w:rsidRPr="005D377E" w:rsidRDefault="005D377E" w:rsidP="005D377E">
      <w:pPr>
        <w:numPr>
          <w:ilvl w:val="0"/>
          <w:numId w:val="9"/>
        </w:numPr>
      </w:pPr>
      <w:r w:rsidRPr="005D377E">
        <w:rPr>
          <w:b/>
          <w:bCs/>
        </w:rPr>
        <w:t>Vulnerable and Outdated Components</w:t>
      </w:r>
    </w:p>
    <w:p w14:paraId="57F6EE29" w14:textId="77777777" w:rsidR="005D377E" w:rsidRPr="005D377E" w:rsidRDefault="005D377E" w:rsidP="005D377E">
      <w:pPr>
        <w:numPr>
          <w:ilvl w:val="1"/>
          <w:numId w:val="9"/>
        </w:numPr>
      </w:pPr>
      <w:r w:rsidRPr="005D377E">
        <w:rPr>
          <w:b/>
          <w:bCs/>
        </w:rPr>
        <w:t>Cause:</w:t>
      </w:r>
      <w:r w:rsidRPr="005D377E">
        <w:t xml:space="preserve"> Use of outdated software libraries, frameworks, and dependencies with known vulnerabilities.</w:t>
      </w:r>
    </w:p>
    <w:p w14:paraId="371B7CD4" w14:textId="77777777" w:rsidR="005D377E" w:rsidRPr="005D377E" w:rsidRDefault="005D377E" w:rsidP="005D377E">
      <w:pPr>
        <w:numPr>
          <w:ilvl w:val="1"/>
          <w:numId w:val="9"/>
        </w:numPr>
      </w:pPr>
      <w:r w:rsidRPr="005D377E">
        <w:rPr>
          <w:b/>
          <w:bCs/>
        </w:rPr>
        <w:t>Impact:</w:t>
      </w:r>
      <w:r w:rsidRPr="005D377E">
        <w:t xml:space="preserve"> Attackers exploit known security flaws, leading to system compromise, data loss, or unauthorized access.</w:t>
      </w:r>
    </w:p>
    <w:p w14:paraId="34909401" w14:textId="77777777" w:rsidR="005D377E" w:rsidRPr="005D377E" w:rsidRDefault="005D377E" w:rsidP="005D377E">
      <w:pPr>
        <w:numPr>
          <w:ilvl w:val="0"/>
          <w:numId w:val="9"/>
        </w:numPr>
      </w:pPr>
      <w:r w:rsidRPr="005D377E">
        <w:rPr>
          <w:b/>
          <w:bCs/>
        </w:rPr>
        <w:lastRenderedPageBreak/>
        <w:t>Identification and Authentication Failures</w:t>
      </w:r>
    </w:p>
    <w:p w14:paraId="298AACAD" w14:textId="77777777" w:rsidR="005D377E" w:rsidRPr="005D377E" w:rsidRDefault="005D377E" w:rsidP="005D377E">
      <w:pPr>
        <w:numPr>
          <w:ilvl w:val="1"/>
          <w:numId w:val="9"/>
        </w:numPr>
      </w:pPr>
      <w:r w:rsidRPr="005D377E">
        <w:rPr>
          <w:b/>
          <w:bCs/>
        </w:rPr>
        <w:t>Cause:</w:t>
      </w:r>
      <w:r w:rsidRPr="005D377E">
        <w:t xml:space="preserve"> Weak passwords, missing multi-factor authentication (MFA), and improper session management.</w:t>
      </w:r>
    </w:p>
    <w:p w14:paraId="480F392C" w14:textId="77777777" w:rsidR="005D377E" w:rsidRPr="005D377E" w:rsidRDefault="005D377E" w:rsidP="005D377E">
      <w:pPr>
        <w:numPr>
          <w:ilvl w:val="1"/>
          <w:numId w:val="9"/>
        </w:numPr>
      </w:pPr>
      <w:r w:rsidRPr="005D377E">
        <w:rPr>
          <w:b/>
          <w:bCs/>
        </w:rPr>
        <w:t>Impact:</w:t>
      </w:r>
      <w:r w:rsidRPr="005D377E">
        <w:t xml:space="preserve"> Unauthorized access to accounts, session hijacking, and impersonation of legitimate users.</w:t>
      </w:r>
    </w:p>
    <w:p w14:paraId="0B111C0A" w14:textId="77777777" w:rsidR="005D377E" w:rsidRPr="005D377E" w:rsidRDefault="005D377E" w:rsidP="005D377E">
      <w:pPr>
        <w:numPr>
          <w:ilvl w:val="0"/>
          <w:numId w:val="9"/>
        </w:numPr>
      </w:pPr>
      <w:r w:rsidRPr="005D377E">
        <w:rPr>
          <w:b/>
          <w:bCs/>
        </w:rPr>
        <w:t>Software and Data Integrity Failures</w:t>
      </w:r>
    </w:p>
    <w:p w14:paraId="2A6D50F3" w14:textId="77777777" w:rsidR="005D377E" w:rsidRPr="005D377E" w:rsidRDefault="005D377E" w:rsidP="005D377E">
      <w:pPr>
        <w:numPr>
          <w:ilvl w:val="1"/>
          <w:numId w:val="9"/>
        </w:numPr>
      </w:pPr>
      <w:r w:rsidRPr="005D377E">
        <w:rPr>
          <w:b/>
          <w:bCs/>
        </w:rPr>
        <w:t>Cause:</w:t>
      </w:r>
      <w:r w:rsidRPr="005D377E">
        <w:t xml:space="preserve"> Lack of integrity checks, insecure software updates, and reliance on untrusted external components.</w:t>
      </w:r>
    </w:p>
    <w:p w14:paraId="3EC73F49" w14:textId="77777777" w:rsidR="005D377E" w:rsidRPr="005D377E" w:rsidRDefault="005D377E" w:rsidP="005D377E">
      <w:pPr>
        <w:numPr>
          <w:ilvl w:val="1"/>
          <w:numId w:val="9"/>
        </w:numPr>
      </w:pPr>
      <w:r w:rsidRPr="005D377E">
        <w:rPr>
          <w:b/>
          <w:bCs/>
        </w:rPr>
        <w:t>Impact:</w:t>
      </w:r>
      <w:r w:rsidRPr="005D377E">
        <w:t xml:space="preserve"> Attackers tamper with software, introduce malware, or modify critical data, leading to compromised systems and operational disruptions.</w:t>
      </w:r>
    </w:p>
    <w:p w14:paraId="7CD3B885" w14:textId="77777777" w:rsidR="005D377E" w:rsidRPr="005D377E" w:rsidRDefault="005D377E" w:rsidP="005D377E">
      <w:pPr>
        <w:numPr>
          <w:ilvl w:val="0"/>
          <w:numId w:val="9"/>
        </w:numPr>
      </w:pPr>
      <w:r w:rsidRPr="005D377E">
        <w:rPr>
          <w:b/>
          <w:bCs/>
        </w:rPr>
        <w:t>Security Logging and Monitoring Failures</w:t>
      </w:r>
    </w:p>
    <w:p w14:paraId="615AC0D3" w14:textId="77777777" w:rsidR="005D377E" w:rsidRPr="005D377E" w:rsidRDefault="005D377E" w:rsidP="005D377E">
      <w:pPr>
        <w:numPr>
          <w:ilvl w:val="1"/>
          <w:numId w:val="9"/>
        </w:numPr>
      </w:pPr>
      <w:r w:rsidRPr="005D377E">
        <w:rPr>
          <w:b/>
          <w:bCs/>
        </w:rPr>
        <w:t>Cause:</w:t>
      </w:r>
      <w:r w:rsidRPr="005D377E">
        <w:t xml:space="preserve"> Inadequate logging mechanisms, failure to detect suspicious activities, and lack of alerting systems.</w:t>
      </w:r>
    </w:p>
    <w:p w14:paraId="71A437E4" w14:textId="77777777" w:rsidR="005D377E" w:rsidRPr="005D377E" w:rsidRDefault="005D377E" w:rsidP="005D377E">
      <w:pPr>
        <w:numPr>
          <w:ilvl w:val="1"/>
          <w:numId w:val="9"/>
        </w:numPr>
      </w:pPr>
      <w:r w:rsidRPr="005D377E">
        <w:rPr>
          <w:b/>
          <w:bCs/>
        </w:rPr>
        <w:t>Impact:</w:t>
      </w:r>
      <w:r w:rsidRPr="005D377E">
        <w:t xml:space="preserve"> Delayed detection of attacks, longer response times, and an increased likelihood of prolonged security breaches.</w:t>
      </w:r>
    </w:p>
    <w:p w14:paraId="44010C7B" w14:textId="77777777" w:rsidR="005D377E" w:rsidRPr="005D377E" w:rsidRDefault="005D377E" w:rsidP="005D377E">
      <w:pPr>
        <w:numPr>
          <w:ilvl w:val="0"/>
          <w:numId w:val="9"/>
        </w:numPr>
      </w:pPr>
      <w:r w:rsidRPr="005D377E">
        <w:rPr>
          <w:b/>
          <w:bCs/>
        </w:rPr>
        <w:t>Server-Side Request Forgery (SSRF)</w:t>
      </w:r>
    </w:p>
    <w:p w14:paraId="77489ED3" w14:textId="77777777" w:rsidR="005D377E" w:rsidRPr="005D377E" w:rsidRDefault="005D377E" w:rsidP="005D377E">
      <w:pPr>
        <w:numPr>
          <w:ilvl w:val="1"/>
          <w:numId w:val="9"/>
        </w:numPr>
      </w:pPr>
      <w:r w:rsidRPr="005D377E">
        <w:rPr>
          <w:b/>
          <w:bCs/>
        </w:rPr>
        <w:t>Cause:</w:t>
      </w:r>
      <w:r w:rsidRPr="005D377E">
        <w:t xml:space="preserve"> Improper validation of user-supplied URLs, allowing attackers to make unauthorized requests to internal resources.</w:t>
      </w:r>
    </w:p>
    <w:p w14:paraId="6CF5A031" w14:textId="334B6479" w:rsidR="005D377E" w:rsidRDefault="005D377E" w:rsidP="000479D9">
      <w:pPr>
        <w:numPr>
          <w:ilvl w:val="1"/>
          <w:numId w:val="9"/>
        </w:numPr>
      </w:pPr>
      <w:r w:rsidRPr="005D377E">
        <w:rPr>
          <w:b/>
          <w:bCs/>
        </w:rPr>
        <w:t>Impact:</w:t>
      </w:r>
      <w:r w:rsidRPr="005D377E">
        <w:t xml:space="preserve"> Exposure of sensitive internal systems, data leaks, and exploitation of cloud services.</w:t>
      </w:r>
    </w:p>
    <w:p w14:paraId="462EF953" w14:textId="2736660C" w:rsidR="000479D9" w:rsidRPr="000479D9" w:rsidRDefault="000479D9" w:rsidP="000479D9">
      <w:r w:rsidRPr="000479D9">
        <w:rPr>
          <w:b/>
          <w:bCs/>
        </w:rPr>
        <w:t>Exploring OWASP Security Tools</w:t>
      </w:r>
    </w:p>
    <w:p w14:paraId="131FBCAC" w14:textId="77777777" w:rsidR="000479D9" w:rsidRPr="000479D9" w:rsidRDefault="000479D9" w:rsidP="000479D9">
      <w:r w:rsidRPr="000479D9">
        <w:t>OWASP provides various security tools that help in identifying and mitigating vulnerabilities in web applications. Some of the key OWASP tools include:</w:t>
      </w:r>
    </w:p>
    <w:p w14:paraId="4395CBF4" w14:textId="77777777" w:rsidR="000479D9" w:rsidRPr="000479D9" w:rsidRDefault="000479D9" w:rsidP="000479D9">
      <w:pPr>
        <w:numPr>
          <w:ilvl w:val="0"/>
          <w:numId w:val="7"/>
        </w:numPr>
      </w:pPr>
      <w:r w:rsidRPr="000479D9">
        <w:rPr>
          <w:b/>
          <w:bCs/>
        </w:rPr>
        <w:t>OWASP ZAP (Zed Attack Proxy)</w:t>
      </w:r>
    </w:p>
    <w:p w14:paraId="64BE35B1" w14:textId="77777777" w:rsidR="000479D9" w:rsidRPr="000479D9" w:rsidRDefault="000479D9" w:rsidP="000479D9">
      <w:pPr>
        <w:numPr>
          <w:ilvl w:val="1"/>
          <w:numId w:val="7"/>
        </w:numPr>
      </w:pPr>
      <w:r w:rsidRPr="000479D9">
        <w:t>An open-source web application security scanner used for finding security vulnerabilities in web applications.</w:t>
      </w:r>
    </w:p>
    <w:p w14:paraId="701EB046" w14:textId="77777777" w:rsidR="000479D9" w:rsidRPr="000479D9" w:rsidRDefault="000479D9" w:rsidP="000479D9">
      <w:pPr>
        <w:numPr>
          <w:ilvl w:val="1"/>
          <w:numId w:val="7"/>
        </w:numPr>
      </w:pPr>
      <w:r w:rsidRPr="000479D9">
        <w:t>Provides automated scanning and manual penetration testing capabilities.</w:t>
      </w:r>
    </w:p>
    <w:p w14:paraId="645D59A0" w14:textId="77777777" w:rsidR="000479D9" w:rsidRPr="000479D9" w:rsidRDefault="000479D9" w:rsidP="000479D9">
      <w:pPr>
        <w:numPr>
          <w:ilvl w:val="1"/>
          <w:numId w:val="7"/>
        </w:numPr>
      </w:pPr>
      <w:r w:rsidRPr="000479D9">
        <w:t>Supports integration with DevOps pipelines for continuous security testing.</w:t>
      </w:r>
    </w:p>
    <w:p w14:paraId="6C44340D" w14:textId="77777777" w:rsidR="000479D9" w:rsidRPr="000479D9" w:rsidRDefault="000479D9" w:rsidP="000479D9">
      <w:pPr>
        <w:numPr>
          <w:ilvl w:val="1"/>
          <w:numId w:val="7"/>
        </w:numPr>
      </w:pPr>
      <w:r w:rsidRPr="000479D9">
        <w:t>Can be used by developers, penetration testers, and security professionals for real-time scanning of web applications.</w:t>
      </w:r>
    </w:p>
    <w:p w14:paraId="0F8DCA44" w14:textId="77777777" w:rsidR="000479D9" w:rsidRPr="000479D9" w:rsidRDefault="000479D9" w:rsidP="000479D9">
      <w:pPr>
        <w:numPr>
          <w:ilvl w:val="1"/>
          <w:numId w:val="7"/>
        </w:numPr>
      </w:pPr>
      <w:r w:rsidRPr="000479D9">
        <w:t>Includes features such as passive scanning, active scanning, fuzzing, and scripting capabilities for advanced security testing.</w:t>
      </w:r>
    </w:p>
    <w:p w14:paraId="4D9549C6" w14:textId="77777777" w:rsidR="000479D9" w:rsidRPr="000479D9" w:rsidRDefault="000479D9" w:rsidP="000479D9">
      <w:pPr>
        <w:numPr>
          <w:ilvl w:val="1"/>
          <w:numId w:val="7"/>
        </w:numPr>
      </w:pPr>
      <w:r w:rsidRPr="000479D9">
        <w:t>Offers an intuitive user interface and command-line options for flexibility in various testing scenarios.</w:t>
      </w:r>
    </w:p>
    <w:p w14:paraId="733C1E2C" w14:textId="77777777" w:rsidR="000479D9" w:rsidRPr="000479D9" w:rsidRDefault="000479D9" w:rsidP="000479D9">
      <w:pPr>
        <w:numPr>
          <w:ilvl w:val="1"/>
          <w:numId w:val="7"/>
        </w:numPr>
      </w:pPr>
      <w:r w:rsidRPr="000479D9">
        <w:t>Provides comprehensive reports on detected vulnerabilities and suggested mitigations.</w:t>
      </w:r>
    </w:p>
    <w:p w14:paraId="645E77BE" w14:textId="77777777" w:rsidR="000479D9" w:rsidRPr="000479D9" w:rsidRDefault="000479D9" w:rsidP="000479D9">
      <w:pPr>
        <w:numPr>
          <w:ilvl w:val="0"/>
          <w:numId w:val="7"/>
        </w:numPr>
      </w:pPr>
      <w:r w:rsidRPr="000479D9">
        <w:rPr>
          <w:b/>
          <w:bCs/>
        </w:rPr>
        <w:lastRenderedPageBreak/>
        <w:t>OWASP Dependency-Check</w:t>
      </w:r>
    </w:p>
    <w:p w14:paraId="1724944F" w14:textId="77777777" w:rsidR="000479D9" w:rsidRPr="000479D9" w:rsidRDefault="000479D9" w:rsidP="000479D9">
      <w:pPr>
        <w:numPr>
          <w:ilvl w:val="1"/>
          <w:numId w:val="7"/>
        </w:numPr>
      </w:pPr>
      <w:r w:rsidRPr="000479D9">
        <w:t>A tool designed to identify known vulnerabilities in project dependencies.</w:t>
      </w:r>
    </w:p>
    <w:p w14:paraId="715A5DD5" w14:textId="77777777" w:rsidR="000479D9" w:rsidRPr="000479D9" w:rsidRDefault="000479D9" w:rsidP="000479D9">
      <w:pPr>
        <w:numPr>
          <w:ilvl w:val="1"/>
          <w:numId w:val="7"/>
        </w:numPr>
      </w:pPr>
      <w:r w:rsidRPr="000479D9">
        <w:t>Scans software components for publicly disclosed vulnerabilities using the National Vulnerability Database (NVD).</w:t>
      </w:r>
    </w:p>
    <w:p w14:paraId="32CEAAFE" w14:textId="77777777" w:rsidR="000479D9" w:rsidRPr="000479D9" w:rsidRDefault="000479D9" w:rsidP="000479D9">
      <w:pPr>
        <w:numPr>
          <w:ilvl w:val="1"/>
          <w:numId w:val="7"/>
        </w:numPr>
      </w:pPr>
      <w:r w:rsidRPr="000479D9">
        <w:t>Helps developers ensure that they are using secure versions of libraries and frameworks.</w:t>
      </w:r>
    </w:p>
    <w:p w14:paraId="3D829A6E" w14:textId="77777777" w:rsidR="000479D9" w:rsidRPr="000479D9" w:rsidRDefault="000479D9" w:rsidP="000479D9">
      <w:pPr>
        <w:numPr>
          <w:ilvl w:val="1"/>
          <w:numId w:val="7"/>
        </w:numPr>
      </w:pPr>
      <w:r w:rsidRPr="000479D9">
        <w:t>Supports multiple programming languages, including Java, .NET, Python, and Node.js.</w:t>
      </w:r>
    </w:p>
    <w:p w14:paraId="566B44BA" w14:textId="77777777" w:rsidR="000479D9" w:rsidRPr="000479D9" w:rsidRDefault="000479D9" w:rsidP="000479D9">
      <w:pPr>
        <w:numPr>
          <w:ilvl w:val="1"/>
          <w:numId w:val="7"/>
        </w:numPr>
      </w:pPr>
      <w:r w:rsidRPr="000479D9">
        <w:t>Generates detailed vulnerability reports, allowing organizations to address security issues in third-party dependencies.</w:t>
      </w:r>
    </w:p>
    <w:p w14:paraId="6C387A72" w14:textId="77777777" w:rsidR="000479D9" w:rsidRPr="000479D9" w:rsidRDefault="000479D9" w:rsidP="000479D9">
      <w:pPr>
        <w:numPr>
          <w:ilvl w:val="1"/>
          <w:numId w:val="7"/>
        </w:numPr>
      </w:pPr>
      <w:r w:rsidRPr="000479D9">
        <w:t>Can be integrated into CI/CD pipelines to automate security checks before deploying applications.</w:t>
      </w:r>
    </w:p>
    <w:p w14:paraId="4DBE5050" w14:textId="77777777" w:rsidR="000479D9" w:rsidRPr="000479D9" w:rsidRDefault="000479D9" w:rsidP="000479D9">
      <w:pPr>
        <w:numPr>
          <w:ilvl w:val="1"/>
          <w:numId w:val="7"/>
        </w:numPr>
      </w:pPr>
      <w:r w:rsidRPr="000479D9">
        <w:t>Enables organizations to track and manage vulnerabilities in open-source and third-party components efficiently.</w:t>
      </w:r>
    </w:p>
    <w:p w14:paraId="191BF24B" w14:textId="77777777" w:rsidR="000479D9" w:rsidRPr="000479D9" w:rsidRDefault="000479D9" w:rsidP="000479D9">
      <w:pPr>
        <w:numPr>
          <w:ilvl w:val="0"/>
          <w:numId w:val="7"/>
        </w:numPr>
      </w:pPr>
      <w:r w:rsidRPr="000479D9">
        <w:rPr>
          <w:b/>
          <w:bCs/>
        </w:rPr>
        <w:t>OWASP OWTF (Offensive Web Testing Framework)</w:t>
      </w:r>
    </w:p>
    <w:p w14:paraId="602AE9EE" w14:textId="77777777" w:rsidR="000479D9" w:rsidRPr="000479D9" w:rsidRDefault="000479D9" w:rsidP="000479D9">
      <w:pPr>
        <w:numPr>
          <w:ilvl w:val="1"/>
          <w:numId w:val="7"/>
        </w:numPr>
      </w:pPr>
      <w:r w:rsidRPr="000479D9">
        <w:t>A penetration testing tool that automates the assessment of web applications.</w:t>
      </w:r>
    </w:p>
    <w:p w14:paraId="695D42A0" w14:textId="77777777" w:rsidR="000479D9" w:rsidRPr="000479D9" w:rsidRDefault="000479D9" w:rsidP="000479D9">
      <w:pPr>
        <w:numPr>
          <w:ilvl w:val="1"/>
          <w:numId w:val="7"/>
        </w:numPr>
      </w:pPr>
      <w:r w:rsidRPr="000479D9">
        <w:t>Provides a structured approach to discovering security weaknesses.</w:t>
      </w:r>
    </w:p>
    <w:p w14:paraId="39D1D4EF" w14:textId="77777777" w:rsidR="000479D9" w:rsidRPr="000479D9" w:rsidRDefault="000479D9" w:rsidP="000479D9">
      <w:pPr>
        <w:numPr>
          <w:ilvl w:val="1"/>
          <w:numId w:val="7"/>
        </w:numPr>
      </w:pPr>
      <w:r w:rsidRPr="000479D9">
        <w:t>Helps security professionals streamline security testing and reporting.</w:t>
      </w:r>
    </w:p>
    <w:p w14:paraId="41E2A260" w14:textId="77777777" w:rsidR="000479D9" w:rsidRPr="000479D9" w:rsidRDefault="000479D9" w:rsidP="000479D9">
      <w:pPr>
        <w:numPr>
          <w:ilvl w:val="1"/>
          <w:numId w:val="7"/>
        </w:numPr>
      </w:pPr>
      <w:r w:rsidRPr="000479D9">
        <w:t xml:space="preserve">Integrates with other security testing tools such as Nmap, </w:t>
      </w:r>
      <w:proofErr w:type="spellStart"/>
      <w:r w:rsidRPr="000479D9">
        <w:t>Nikto</w:t>
      </w:r>
      <w:proofErr w:type="spellEnd"/>
      <w:r w:rsidRPr="000479D9">
        <w:t>, and Metasploit.</w:t>
      </w:r>
    </w:p>
    <w:p w14:paraId="2E7C16A4" w14:textId="77777777" w:rsidR="000479D9" w:rsidRPr="000479D9" w:rsidRDefault="000479D9" w:rsidP="000479D9">
      <w:pPr>
        <w:numPr>
          <w:ilvl w:val="1"/>
          <w:numId w:val="7"/>
        </w:numPr>
      </w:pPr>
      <w:r w:rsidRPr="000479D9">
        <w:t>Supports parallel execution of security tests, improving efficiency in web application assessments.</w:t>
      </w:r>
    </w:p>
    <w:p w14:paraId="697D5C48" w14:textId="77777777" w:rsidR="000479D9" w:rsidRPr="000479D9" w:rsidRDefault="000479D9" w:rsidP="000479D9">
      <w:pPr>
        <w:numPr>
          <w:ilvl w:val="1"/>
          <w:numId w:val="7"/>
        </w:numPr>
      </w:pPr>
      <w:r w:rsidRPr="000479D9">
        <w:t>Allows testers to conduct semi-automated or fully automated security testing workflows.</w:t>
      </w:r>
    </w:p>
    <w:p w14:paraId="094A13AC" w14:textId="77777777" w:rsidR="000479D9" w:rsidRPr="000479D9" w:rsidRDefault="000479D9" w:rsidP="000479D9">
      <w:pPr>
        <w:numPr>
          <w:ilvl w:val="1"/>
          <w:numId w:val="7"/>
        </w:numPr>
      </w:pPr>
      <w:r w:rsidRPr="000479D9">
        <w:t>Helps in identifying vulnerabilities in real-world web applications by simulating various attack scenarios.</w:t>
      </w:r>
    </w:p>
    <w:p w14:paraId="79E154F8" w14:textId="77777777" w:rsidR="000479D9" w:rsidRPr="000479D9" w:rsidRDefault="000479D9" w:rsidP="000479D9">
      <w:r w:rsidRPr="000479D9">
        <w:t>These tools are essential for security professionals and developers to proactively identify and mitigate security risks in applications. By leveraging these OWASP security tools, organizations can enhance their security posture and safeguard their web applications against cyber threats. Regular usage of these tools ensures a proactive approach to security and assists in building more resilient applications against potential cyberattacks.</w:t>
      </w:r>
    </w:p>
    <w:p w14:paraId="4326C946" w14:textId="77777777" w:rsidR="009F1D36" w:rsidRDefault="009F1D36"/>
    <w:sectPr w:rsidR="009F1D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F0925"/>
    <w:multiLevelType w:val="multilevel"/>
    <w:tmpl w:val="FE34A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EC1636"/>
    <w:multiLevelType w:val="multilevel"/>
    <w:tmpl w:val="7A5A6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126EC3"/>
    <w:multiLevelType w:val="multilevel"/>
    <w:tmpl w:val="EF58A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031E2C"/>
    <w:multiLevelType w:val="multilevel"/>
    <w:tmpl w:val="73146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9839F9"/>
    <w:multiLevelType w:val="multilevel"/>
    <w:tmpl w:val="914229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9FF753C"/>
    <w:multiLevelType w:val="multilevel"/>
    <w:tmpl w:val="C11E3D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A2C1B4F"/>
    <w:multiLevelType w:val="multilevel"/>
    <w:tmpl w:val="D91A7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A9963DD"/>
    <w:multiLevelType w:val="multilevel"/>
    <w:tmpl w:val="9D7400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AA84A59"/>
    <w:multiLevelType w:val="multilevel"/>
    <w:tmpl w:val="136C9A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88718477">
    <w:abstractNumId w:val="3"/>
  </w:num>
  <w:num w:numId="2" w16cid:durableId="817189736">
    <w:abstractNumId w:val="2"/>
  </w:num>
  <w:num w:numId="3" w16cid:durableId="88433648">
    <w:abstractNumId w:val="0"/>
  </w:num>
  <w:num w:numId="4" w16cid:durableId="1133909280">
    <w:abstractNumId w:val="6"/>
  </w:num>
  <w:num w:numId="5" w16cid:durableId="1948464626">
    <w:abstractNumId w:val="4"/>
  </w:num>
  <w:num w:numId="6" w16cid:durableId="632029693">
    <w:abstractNumId w:val="5"/>
  </w:num>
  <w:num w:numId="7" w16cid:durableId="787241436">
    <w:abstractNumId w:val="7"/>
  </w:num>
  <w:num w:numId="8" w16cid:durableId="1752702712">
    <w:abstractNumId w:val="1"/>
  </w:num>
  <w:num w:numId="9" w16cid:durableId="186937153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9D9"/>
    <w:rsid w:val="000479D9"/>
    <w:rsid w:val="005D377E"/>
    <w:rsid w:val="0068287E"/>
    <w:rsid w:val="006B7499"/>
    <w:rsid w:val="009F1D36"/>
    <w:rsid w:val="00AD29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23357"/>
  <w15:chartTrackingRefBased/>
  <w15:docId w15:val="{B8E69934-1852-449A-834C-397EB1A9E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79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479D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479D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479D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479D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479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79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79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79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79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479D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479D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479D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479D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479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79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79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79D9"/>
    <w:rPr>
      <w:rFonts w:eastAsiaTheme="majorEastAsia" w:cstheme="majorBidi"/>
      <w:color w:val="272727" w:themeColor="text1" w:themeTint="D8"/>
    </w:rPr>
  </w:style>
  <w:style w:type="paragraph" w:styleId="Title">
    <w:name w:val="Title"/>
    <w:basedOn w:val="Normal"/>
    <w:next w:val="Normal"/>
    <w:link w:val="TitleChar"/>
    <w:uiPriority w:val="10"/>
    <w:qFormat/>
    <w:rsid w:val="000479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79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79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79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79D9"/>
    <w:pPr>
      <w:spacing w:before="160"/>
      <w:jc w:val="center"/>
    </w:pPr>
    <w:rPr>
      <w:i/>
      <w:iCs/>
      <w:color w:val="404040" w:themeColor="text1" w:themeTint="BF"/>
    </w:rPr>
  </w:style>
  <w:style w:type="character" w:customStyle="1" w:styleId="QuoteChar">
    <w:name w:val="Quote Char"/>
    <w:basedOn w:val="DefaultParagraphFont"/>
    <w:link w:val="Quote"/>
    <w:uiPriority w:val="29"/>
    <w:rsid w:val="000479D9"/>
    <w:rPr>
      <w:i/>
      <w:iCs/>
      <w:color w:val="404040" w:themeColor="text1" w:themeTint="BF"/>
    </w:rPr>
  </w:style>
  <w:style w:type="paragraph" w:styleId="ListParagraph">
    <w:name w:val="List Paragraph"/>
    <w:basedOn w:val="Normal"/>
    <w:uiPriority w:val="34"/>
    <w:qFormat/>
    <w:rsid w:val="000479D9"/>
    <w:pPr>
      <w:ind w:left="720"/>
      <w:contextualSpacing/>
    </w:pPr>
  </w:style>
  <w:style w:type="character" w:styleId="IntenseEmphasis">
    <w:name w:val="Intense Emphasis"/>
    <w:basedOn w:val="DefaultParagraphFont"/>
    <w:uiPriority w:val="21"/>
    <w:qFormat/>
    <w:rsid w:val="000479D9"/>
    <w:rPr>
      <w:i/>
      <w:iCs/>
      <w:color w:val="2F5496" w:themeColor="accent1" w:themeShade="BF"/>
    </w:rPr>
  </w:style>
  <w:style w:type="paragraph" w:styleId="IntenseQuote">
    <w:name w:val="Intense Quote"/>
    <w:basedOn w:val="Normal"/>
    <w:next w:val="Normal"/>
    <w:link w:val="IntenseQuoteChar"/>
    <w:uiPriority w:val="30"/>
    <w:qFormat/>
    <w:rsid w:val="000479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479D9"/>
    <w:rPr>
      <w:i/>
      <w:iCs/>
      <w:color w:val="2F5496" w:themeColor="accent1" w:themeShade="BF"/>
    </w:rPr>
  </w:style>
  <w:style w:type="character" w:styleId="IntenseReference">
    <w:name w:val="Intense Reference"/>
    <w:basedOn w:val="DefaultParagraphFont"/>
    <w:uiPriority w:val="32"/>
    <w:qFormat/>
    <w:rsid w:val="000479D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160917">
      <w:bodyDiv w:val="1"/>
      <w:marLeft w:val="0"/>
      <w:marRight w:val="0"/>
      <w:marTop w:val="0"/>
      <w:marBottom w:val="0"/>
      <w:divBdr>
        <w:top w:val="none" w:sz="0" w:space="0" w:color="auto"/>
        <w:left w:val="none" w:sz="0" w:space="0" w:color="auto"/>
        <w:bottom w:val="none" w:sz="0" w:space="0" w:color="auto"/>
        <w:right w:val="none" w:sz="0" w:space="0" w:color="auto"/>
      </w:divBdr>
    </w:div>
    <w:div w:id="139463056">
      <w:bodyDiv w:val="1"/>
      <w:marLeft w:val="0"/>
      <w:marRight w:val="0"/>
      <w:marTop w:val="0"/>
      <w:marBottom w:val="0"/>
      <w:divBdr>
        <w:top w:val="none" w:sz="0" w:space="0" w:color="auto"/>
        <w:left w:val="none" w:sz="0" w:space="0" w:color="auto"/>
        <w:bottom w:val="none" w:sz="0" w:space="0" w:color="auto"/>
        <w:right w:val="none" w:sz="0" w:space="0" w:color="auto"/>
      </w:divBdr>
    </w:div>
    <w:div w:id="249895944">
      <w:bodyDiv w:val="1"/>
      <w:marLeft w:val="0"/>
      <w:marRight w:val="0"/>
      <w:marTop w:val="0"/>
      <w:marBottom w:val="0"/>
      <w:divBdr>
        <w:top w:val="none" w:sz="0" w:space="0" w:color="auto"/>
        <w:left w:val="none" w:sz="0" w:space="0" w:color="auto"/>
        <w:bottom w:val="none" w:sz="0" w:space="0" w:color="auto"/>
        <w:right w:val="none" w:sz="0" w:space="0" w:color="auto"/>
      </w:divBdr>
    </w:div>
    <w:div w:id="531573299">
      <w:bodyDiv w:val="1"/>
      <w:marLeft w:val="0"/>
      <w:marRight w:val="0"/>
      <w:marTop w:val="0"/>
      <w:marBottom w:val="0"/>
      <w:divBdr>
        <w:top w:val="none" w:sz="0" w:space="0" w:color="auto"/>
        <w:left w:val="none" w:sz="0" w:space="0" w:color="auto"/>
        <w:bottom w:val="none" w:sz="0" w:space="0" w:color="auto"/>
        <w:right w:val="none" w:sz="0" w:space="0" w:color="auto"/>
      </w:divBdr>
    </w:div>
    <w:div w:id="551504354">
      <w:bodyDiv w:val="1"/>
      <w:marLeft w:val="0"/>
      <w:marRight w:val="0"/>
      <w:marTop w:val="0"/>
      <w:marBottom w:val="0"/>
      <w:divBdr>
        <w:top w:val="none" w:sz="0" w:space="0" w:color="auto"/>
        <w:left w:val="none" w:sz="0" w:space="0" w:color="auto"/>
        <w:bottom w:val="none" w:sz="0" w:space="0" w:color="auto"/>
        <w:right w:val="none" w:sz="0" w:space="0" w:color="auto"/>
      </w:divBdr>
    </w:div>
    <w:div w:id="578640251">
      <w:bodyDiv w:val="1"/>
      <w:marLeft w:val="0"/>
      <w:marRight w:val="0"/>
      <w:marTop w:val="0"/>
      <w:marBottom w:val="0"/>
      <w:divBdr>
        <w:top w:val="none" w:sz="0" w:space="0" w:color="auto"/>
        <w:left w:val="none" w:sz="0" w:space="0" w:color="auto"/>
        <w:bottom w:val="none" w:sz="0" w:space="0" w:color="auto"/>
        <w:right w:val="none" w:sz="0" w:space="0" w:color="auto"/>
      </w:divBdr>
    </w:div>
    <w:div w:id="694036634">
      <w:bodyDiv w:val="1"/>
      <w:marLeft w:val="0"/>
      <w:marRight w:val="0"/>
      <w:marTop w:val="0"/>
      <w:marBottom w:val="0"/>
      <w:divBdr>
        <w:top w:val="none" w:sz="0" w:space="0" w:color="auto"/>
        <w:left w:val="none" w:sz="0" w:space="0" w:color="auto"/>
        <w:bottom w:val="none" w:sz="0" w:space="0" w:color="auto"/>
        <w:right w:val="none" w:sz="0" w:space="0" w:color="auto"/>
      </w:divBdr>
    </w:div>
    <w:div w:id="704018694">
      <w:bodyDiv w:val="1"/>
      <w:marLeft w:val="0"/>
      <w:marRight w:val="0"/>
      <w:marTop w:val="0"/>
      <w:marBottom w:val="0"/>
      <w:divBdr>
        <w:top w:val="none" w:sz="0" w:space="0" w:color="auto"/>
        <w:left w:val="none" w:sz="0" w:space="0" w:color="auto"/>
        <w:bottom w:val="none" w:sz="0" w:space="0" w:color="auto"/>
        <w:right w:val="none" w:sz="0" w:space="0" w:color="auto"/>
      </w:divBdr>
    </w:div>
    <w:div w:id="724643734">
      <w:bodyDiv w:val="1"/>
      <w:marLeft w:val="0"/>
      <w:marRight w:val="0"/>
      <w:marTop w:val="0"/>
      <w:marBottom w:val="0"/>
      <w:divBdr>
        <w:top w:val="none" w:sz="0" w:space="0" w:color="auto"/>
        <w:left w:val="none" w:sz="0" w:space="0" w:color="auto"/>
        <w:bottom w:val="none" w:sz="0" w:space="0" w:color="auto"/>
        <w:right w:val="none" w:sz="0" w:space="0" w:color="auto"/>
      </w:divBdr>
    </w:div>
    <w:div w:id="920262211">
      <w:bodyDiv w:val="1"/>
      <w:marLeft w:val="0"/>
      <w:marRight w:val="0"/>
      <w:marTop w:val="0"/>
      <w:marBottom w:val="0"/>
      <w:divBdr>
        <w:top w:val="none" w:sz="0" w:space="0" w:color="auto"/>
        <w:left w:val="none" w:sz="0" w:space="0" w:color="auto"/>
        <w:bottom w:val="none" w:sz="0" w:space="0" w:color="auto"/>
        <w:right w:val="none" w:sz="0" w:space="0" w:color="auto"/>
      </w:divBdr>
    </w:div>
    <w:div w:id="993794907">
      <w:bodyDiv w:val="1"/>
      <w:marLeft w:val="0"/>
      <w:marRight w:val="0"/>
      <w:marTop w:val="0"/>
      <w:marBottom w:val="0"/>
      <w:divBdr>
        <w:top w:val="none" w:sz="0" w:space="0" w:color="auto"/>
        <w:left w:val="none" w:sz="0" w:space="0" w:color="auto"/>
        <w:bottom w:val="none" w:sz="0" w:space="0" w:color="auto"/>
        <w:right w:val="none" w:sz="0" w:space="0" w:color="auto"/>
      </w:divBdr>
    </w:div>
    <w:div w:id="1050611053">
      <w:bodyDiv w:val="1"/>
      <w:marLeft w:val="0"/>
      <w:marRight w:val="0"/>
      <w:marTop w:val="0"/>
      <w:marBottom w:val="0"/>
      <w:divBdr>
        <w:top w:val="none" w:sz="0" w:space="0" w:color="auto"/>
        <w:left w:val="none" w:sz="0" w:space="0" w:color="auto"/>
        <w:bottom w:val="none" w:sz="0" w:space="0" w:color="auto"/>
        <w:right w:val="none" w:sz="0" w:space="0" w:color="auto"/>
      </w:divBdr>
    </w:div>
    <w:div w:id="1169366221">
      <w:bodyDiv w:val="1"/>
      <w:marLeft w:val="0"/>
      <w:marRight w:val="0"/>
      <w:marTop w:val="0"/>
      <w:marBottom w:val="0"/>
      <w:divBdr>
        <w:top w:val="none" w:sz="0" w:space="0" w:color="auto"/>
        <w:left w:val="none" w:sz="0" w:space="0" w:color="auto"/>
        <w:bottom w:val="none" w:sz="0" w:space="0" w:color="auto"/>
        <w:right w:val="none" w:sz="0" w:space="0" w:color="auto"/>
      </w:divBdr>
    </w:div>
    <w:div w:id="1180006345">
      <w:bodyDiv w:val="1"/>
      <w:marLeft w:val="0"/>
      <w:marRight w:val="0"/>
      <w:marTop w:val="0"/>
      <w:marBottom w:val="0"/>
      <w:divBdr>
        <w:top w:val="none" w:sz="0" w:space="0" w:color="auto"/>
        <w:left w:val="none" w:sz="0" w:space="0" w:color="auto"/>
        <w:bottom w:val="none" w:sz="0" w:space="0" w:color="auto"/>
        <w:right w:val="none" w:sz="0" w:space="0" w:color="auto"/>
      </w:divBdr>
    </w:div>
    <w:div w:id="1197740768">
      <w:bodyDiv w:val="1"/>
      <w:marLeft w:val="0"/>
      <w:marRight w:val="0"/>
      <w:marTop w:val="0"/>
      <w:marBottom w:val="0"/>
      <w:divBdr>
        <w:top w:val="none" w:sz="0" w:space="0" w:color="auto"/>
        <w:left w:val="none" w:sz="0" w:space="0" w:color="auto"/>
        <w:bottom w:val="none" w:sz="0" w:space="0" w:color="auto"/>
        <w:right w:val="none" w:sz="0" w:space="0" w:color="auto"/>
      </w:divBdr>
    </w:div>
    <w:div w:id="1328827563">
      <w:bodyDiv w:val="1"/>
      <w:marLeft w:val="0"/>
      <w:marRight w:val="0"/>
      <w:marTop w:val="0"/>
      <w:marBottom w:val="0"/>
      <w:divBdr>
        <w:top w:val="none" w:sz="0" w:space="0" w:color="auto"/>
        <w:left w:val="none" w:sz="0" w:space="0" w:color="auto"/>
        <w:bottom w:val="none" w:sz="0" w:space="0" w:color="auto"/>
        <w:right w:val="none" w:sz="0" w:space="0" w:color="auto"/>
      </w:divBdr>
    </w:div>
    <w:div w:id="1340964214">
      <w:bodyDiv w:val="1"/>
      <w:marLeft w:val="0"/>
      <w:marRight w:val="0"/>
      <w:marTop w:val="0"/>
      <w:marBottom w:val="0"/>
      <w:divBdr>
        <w:top w:val="none" w:sz="0" w:space="0" w:color="auto"/>
        <w:left w:val="none" w:sz="0" w:space="0" w:color="auto"/>
        <w:bottom w:val="none" w:sz="0" w:space="0" w:color="auto"/>
        <w:right w:val="none" w:sz="0" w:space="0" w:color="auto"/>
      </w:divBdr>
    </w:div>
    <w:div w:id="1434128421">
      <w:bodyDiv w:val="1"/>
      <w:marLeft w:val="0"/>
      <w:marRight w:val="0"/>
      <w:marTop w:val="0"/>
      <w:marBottom w:val="0"/>
      <w:divBdr>
        <w:top w:val="none" w:sz="0" w:space="0" w:color="auto"/>
        <w:left w:val="none" w:sz="0" w:space="0" w:color="auto"/>
        <w:bottom w:val="none" w:sz="0" w:space="0" w:color="auto"/>
        <w:right w:val="none" w:sz="0" w:space="0" w:color="auto"/>
      </w:divBdr>
    </w:div>
    <w:div w:id="1448239439">
      <w:bodyDiv w:val="1"/>
      <w:marLeft w:val="0"/>
      <w:marRight w:val="0"/>
      <w:marTop w:val="0"/>
      <w:marBottom w:val="0"/>
      <w:divBdr>
        <w:top w:val="none" w:sz="0" w:space="0" w:color="auto"/>
        <w:left w:val="none" w:sz="0" w:space="0" w:color="auto"/>
        <w:bottom w:val="none" w:sz="0" w:space="0" w:color="auto"/>
        <w:right w:val="none" w:sz="0" w:space="0" w:color="auto"/>
      </w:divBdr>
    </w:div>
    <w:div w:id="1767338125">
      <w:bodyDiv w:val="1"/>
      <w:marLeft w:val="0"/>
      <w:marRight w:val="0"/>
      <w:marTop w:val="0"/>
      <w:marBottom w:val="0"/>
      <w:divBdr>
        <w:top w:val="none" w:sz="0" w:space="0" w:color="auto"/>
        <w:left w:val="none" w:sz="0" w:space="0" w:color="auto"/>
        <w:bottom w:val="none" w:sz="0" w:space="0" w:color="auto"/>
        <w:right w:val="none" w:sz="0" w:space="0" w:color="auto"/>
      </w:divBdr>
    </w:div>
    <w:div w:id="1837726230">
      <w:bodyDiv w:val="1"/>
      <w:marLeft w:val="0"/>
      <w:marRight w:val="0"/>
      <w:marTop w:val="0"/>
      <w:marBottom w:val="0"/>
      <w:divBdr>
        <w:top w:val="none" w:sz="0" w:space="0" w:color="auto"/>
        <w:left w:val="none" w:sz="0" w:space="0" w:color="auto"/>
        <w:bottom w:val="none" w:sz="0" w:space="0" w:color="auto"/>
        <w:right w:val="none" w:sz="0" w:space="0" w:color="auto"/>
      </w:divBdr>
    </w:div>
    <w:div w:id="1938097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1316</Words>
  <Characters>7507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karthika vijayakumar</dc:creator>
  <cp:keywords/>
  <dc:description/>
  <cp:lastModifiedBy>karthika vijayakumar</cp:lastModifiedBy>
  <cp:revision>1</cp:revision>
  <dcterms:created xsi:type="dcterms:W3CDTF">2025-03-03T07:16:00Z</dcterms:created>
  <dcterms:modified xsi:type="dcterms:W3CDTF">2025-03-03T07:28:00Z</dcterms:modified>
</cp:coreProperties>
</file>