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4EBF202" w14:textId="3472D3BC" w:rsidR="00815F4A" w:rsidRPr="00815F4A" w:rsidRDefault="00815F4A" w:rsidP="00815F4A">
      <w:pPr>
        <w:rPr>
          <w:rFonts w:cstheme="minorHAnsi"/>
          <w:b/>
          <w:bCs/>
        </w:rPr>
      </w:pPr>
      <w:r w:rsidRPr="00815F4A">
        <w:rPr>
          <w:rFonts w:cstheme="minorHAnsi"/>
          <w:b/>
          <w:bCs/>
        </w:rPr>
        <w:t>C</w:t>
      </w:r>
      <w:r w:rsidRPr="00815F4A">
        <w:rPr>
          <w:rFonts w:cstheme="minorHAnsi"/>
          <w:b/>
          <w:bCs/>
        </w:rPr>
        <w:t>ustomer Churn Prediction — Business Summary Report</w:t>
      </w:r>
    </w:p>
    <w:p w14:paraId="3AB005DA" w14:textId="77777777" w:rsidR="00815F4A" w:rsidRPr="00815F4A" w:rsidRDefault="00815F4A" w:rsidP="00815F4A">
      <w:pPr>
        <w:rPr>
          <w:b/>
          <w:bCs/>
        </w:rPr>
      </w:pPr>
      <w:r w:rsidRPr="00815F4A">
        <w:rPr>
          <w:b/>
          <w:bCs/>
        </w:rPr>
        <w:t>Introduction</w:t>
      </w:r>
    </w:p>
    <w:p w14:paraId="0DDD4ED8" w14:textId="77777777" w:rsidR="00815F4A" w:rsidRPr="00815F4A" w:rsidRDefault="00815F4A" w:rsidP="00815F4A">
      <w:r w:rsidRPr="00815F4A">
        <w:t>This project focuses on predicting customer churn for a telecom company using machine learning techniques. The main objective was to identify customers who are likely to leave the service and segment them into different risk categories for better business decision-making.</w:t>
      </w:r>
    </w:p>
    <w:p w14:paraId="7E26755A" w14:textId="77777777" w:rsidR="00815F4A" w:rsidRPr="00815F4A" w:rsidRDefault="00815F4A" w:rsidP="00815F4A">
      <w:pPr>
        <w:rPr>
          <w:b/>
          <w:bCs/>
        </w:rPr>
      </w:pPr>
      <w:r w:rsidRPr="00815F4A">
        <w:rPr>
          <w:b/>
          <w:bCs/>
        </w:rPr>
        <w:t>Dataset &amp; Methodology</w:t>
      </w:r>
    </w:p>
    <w:p w14:paraId="24710970" w14:textId="77777777" w:rsidR="00815F4A" w:rsidRPr="00815F4A" w:rsidRDefault="00815F4A" w:rsidP="00815F4A">
      <w:r w:rsidRPr="00815F4A">
        <w:t>The Telco Customer Churn dataset containing over 7,000 customer records was used for this analysis. Data preprocessing steps included handling missing values, encoding categorical variables, feature engineering, and scaling numerical features. Three machine learning models were trained and compared: Logistic Regression, Random Forest, and Gradient Boosting.</w:t>
      </w:r>
    </w:p>
    <w:p w14:paraId="1F83DE63" w14:textId="77777777" w:rsidR="00815F4A" w:rsidRPr="00815F4A" w:rsidRDefault="00815F4A" w:rsidP="00815F4A">
      <w:pPr>
        <w:rPr>
          <w:b/>
          <w:bCs/>
        </w:rPr>
      </w:pPr>
      <w:r w:rsidRPr="00815F4A">
        <w:rPr>
          <w:b/>
          <w:bCs/>
        </w:rPr>
        <w:t>Model Performance</w:t>
      </w:r>
    </w:p>
    <w:p w14:paraId="20F7477F" w14:textId="77777777" w:rsidR="00815F4A" w:rsidRPr="00815F4A" w:rsidRDefault="00815F4A" w:rsidP="00815F4A">
      <w:r w:rsidRPr="00815F4A">
        <w:t xml:space="preserve">Among all models, the Random Forest classifier performed best based on evaluation metrics such as Accuracy, F1-Score, and ROC-AUC score. The model effectively captured complex relationships between customer attributes and churn </w:t>
      </w:r>
      <w:proofErr w:type="spellStart"/>
      <w:r w:rsidRPr="00815F4A">
        <w:t>behavior</w:t>
      </w:r>
      <w:proofErr w:type="spellEnd"/>
      <w:r w:rsidRPr="00815F4A">
        <w:t>.</w:t>
      </w:r>
    </w:p>
    <w:p w14:paraId="497E8A35" w14:textId="77777777" w:rsidR="00815F4A" w:rsidRPr="00815F4A" w:rsidRDefault="00815F4A" w:rsidP="00815F4A">
      <w:pPr>
        <w:rPr>
          <w:b/>
          <w:bCs/>
        </w:rPr>
      </w:pPr>
      <w:r w:rsidRPr="00815F4A">
        <w:rPr>
          <w:b/>
          <w:bCs/>
        </w:rPr>
        <w:t>Key Findings</w:t>
      </w:r>
    </w:p>
    <w:p w14:paraId="16890081" w14:textId="77777777" w:rsidR="00815F4A" w:rsidRPr="00815F4A" w:rsidRDefault="00815F4A" w:rsidP="00815F4A">
      <w:r w:rsidRPr="00815F4A">
        <w:t>The analysis showed that customers with month-to-month contracts, lower tenure, and higher monthly charges were more likely to churn. High-risk customers were generally newer customers with short-term contracts and relatively higher service costs.</w:t>
      </w:r>
    </w:p>
    <w:p w14:paraId="20E501E6" w14:textId="77777777" w:rsidR="00815F4A" w:rsidRPr="00815F4A" w:rsidRDefault="00815F4A" w:rsidP="00815F4A">
      <w:pPr>
        <w:rPr>
          <w:b/>
          <w:bCs/>
        </w:rPr>
      </w:pPr>
      <w:r w:rsidRPr="00815F4A">
        <w:rPr>
          <w:b/>
          <w:bCs/>
        </w:rPr>
        <w:t>Risk Segmentation</w:t>
      </w:r>
    </w:p>
    <w:p w14:paraId="0C868E67" w14:textId="77777777" w:rsidR="00815F4A" w:rsidRPr="00815F4A" w:rsidRDefault="00815F4A" w:rsidP="00815F4A">
      <w:r w:rsidRPr="00815F4A">
        <w:t>Customers were segmented into High, Medium, and Low churn-risk categories using predicted churn probabilities. This segmentation helps businesses identify customers who require immediate retention strategies.</w:t>
      </w:r>
    </w:p>
    <w:p w14:paraId="2111C196" w14:textId="77777777" w:rsidR="00815F4A" w:rsidRPr="00815F4A" w:rsidRDefault="00815F4A" w:rsidP="00815F4A">
      <w:pPr>
        <w:rPr>
          <w:b/>
          <w:bCs/>
        </w:rPr>
      </w:pPr>
      <w:r w:rsidRPr="00815F4A">
        <w:rPr>
          <w:b/>
          <w:bCs/>
        </w:rPr>
        <w:t>Recommendations</w:t>
      </w:r>
    </w:p>
    <w:p w14:paraId="413C6BDD" w14:textId="77777777" w:rsidR="00815F4A" w:rsidRPr="00815F4A" w:rsidRDefault="00815F4A" w:rsidP="00815F4A">
      <w:r w:rsidRPr="00815F4A">
        <w:t>The company should provide loyalty discounts and incentives to encourage customers to switch to long-term contracts. Early engagement programs and better customer support during the initial months of service can also help reduce churn rates.</w:t>
      </w:r>
    </w:p>
    <w:p w14:paraId="4602C4FE" w14:textId="77777777" w:rsidR="00815F4A" w:rsidRPr="00815F4A" w:rsidRDefault="00815F4A" w:rsidP="00815F4A">
      <w:pPr>
        <w:rPr>
          <w:b/>
          <w:bCs/>
        </w:rPr>
      </w:pPr>
      <w:r w:rsidRPr="00815F4A">
        <w:rPr>
          <w:b/>
          <w:bCs/>
        </w:rPr>
        <w:t>Conclusion</w:t>
      </w:r>
    </w:p>
    <w:p w14:paraId="734C1797" w14:textId="77777777" w:rsidR="00815F4A" w:rsidRPr="00815F4A" w:rsidRDefault="00815F4A" w:rsidP="00815F4A">
      <w:r w:rsidRPr="00815F4A">
        <w:t xml:space="preserve">This project demonstrates how machine learning and data analytics can help businesses proactively identify customer churn and improve retention strategies. With additional </w:t>
      </w:r>
      <w:proofErr w:type="spellStart"/>
      <w:r w:rsidRPr="00815F4A">
        <w:t>behavioral</w:t>
      </w:r>
      <w:proofErr w:type="spellEnd"/>
      <w:r w:rsidRPr="00815F4A">
        <w:t xml:space="preserve"> data and advanced </w:t>
      </w:r>
      <w:proofErr w:type="spellStart"/>
      <w:r w:rsidRPr="00815F4A">
        <w:t>modeling</w:t>
      </w:r>
      <w:proofErr w:type="spellEnd"/>
      <w:r w:rsidRPr="00815F4A">
        <w:t xml:space="preserve"> techniques, prediction accuracy can be further improved.</w:t>
      </w:r>
    </w:p>
    <w:p w14:paraId="6FD7F942" w14:textId="77777777" w:rsidR="00ED0051" w:rsidRDefault="00ED0051"/>
    <w:sectPr w:rsidR="00ED005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0051"/>
    <w:rsid w:val="00815F4A"/>
    <w:rsid w:val="00E46F01"/>
    <w:rsid w:val="00ED005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E501778"/>
  <w15:chartTrackingRefBased/>
  <w15:docId w15:val="{DCBB6B84-2719-4B38-B8E0-95794785B4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D005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ED005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ED005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ED005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ED005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ED00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D00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D00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D00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D00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ED00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ED005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ED005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ED005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ED00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D00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D00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D0051"/>
    <w:rPr>
      <w:rFonts w:eastAsiaTheme="majorEastAsia" w:cstheme="majorBidi"/>
      <w:color w:val="272727" w:themeColor="text1" w:themeTint="D8"/>
    </w:rPr>
  </w:style>
  <w:style w:type="paragraph" w:styleId="Title">
    <w:name w:val="Title"/>
    <w:basedOn w:val="Normal"/>
    <w:next w:val="Normal"/>
    <w:link w:val="TitleChar"/>
    <w:uiPriority w:val="10"/>
    <w:qFormat/>
    <w:rsid w:val="00ED00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D00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D00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D00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D0051"/>
    <w:pPr>
      <w:spacing w:before="160"/>
      <w:jc w:val="center"/>
    </w:pPr>
    <w:rPr>
      <w:i/>
      <w:iCs/>
      <w:color w:val="404040" w:themeColor="text1" w:themeTint="BF"/>
    </w:rPr>
  </w:style>
  <w:style w:type="character" w:customStyle="1" w:styleId="QuoteChar">
    <w:name w:val="Quote Char"/>
    <w:basedOn w:val="DefaultParagraphFont"/>
    <w:link w:val="Quote"/>
    <w:uiPriority w:val="29"/>
    <w:rsid w:val="00ED0051"/>
    <w:rPr>
      <w:i/>
      <w:iCs/>
      <w:color w:val="404040" w:themeColor="text1" w:themeTint="BF"/>
    </w:rPr>
  </w:style>
  <w:style w:type="paragraph" w:styleId="ListParagraph">
    <w:name w:val="List Paragraph"/>
    <w:basedOn w:val="Normal"/>
    <w:uiPriority w:val="34"/>
    <w:qFormat/>
    <w:rsid w:val="00ED0051"/>
    <w:pPr>
      <w:ind w:left="720"/>
      <w:contextualSpacing/>
    </w:pPr>
  </w:style>
  <w:style w:type="character" w:styleId="IntenseEmphasis">
    <w:name w:val="Intense Emphasis"/>
    <w:basedOn w:val="DefaultParagraphFont"/>
    <w:uiPriority w:val="21"/>
    <w:qFormat/>
    <w:rsid w:val="00ED0051"/>
    <w:rPr>
      <w:i/>
      <w:iCs/>
      <w:color w:val="2F5496" w:themeColor="accent1" w:themeShade="BF"/>
    </w:rPr>
  </w:style>
  <w:style w:type="paragraph" w:styleId="IntenseQuote">
    <w:name w:val="Intense Quote"/>
    <w:basedOn w:val="Normal"/>
    <w:next w:val="Normal"/>
    <w:link w:val="IntenseQuoteChar"/>
    <w:uiPriority w:val="30"/>
    <w:qFormat/>
    <w:rsid w:val="00ED005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ED0051"/>
    <w:rPr>
      <w:i/>
      <w:iCs/>
      <w:color w:val="2F5496" w:themeColor="accent1" w:themeShade="BF"/>
    </w:rPr>
  </w:style>
  <w:style w:type="character" w:styleId="IntenseReference">
    <w:name w:val="Intense Reference"/>
    <w:basedOn w:val="DefaultParagraphFont"/>
    <w:uiPriority w:val="32"/>
    <w:qFormat/>
    <w:rsid w:val="00ED005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1</Pages>
  <Words>298</Words>
  <Characters>1703</Characters>
  <Application>Microsoft Office Word</Application>
  <DocSecurity>0</DocSecurity>
  <Lines>14</Lines>
  <Paragraphs>3</Paragraphs>
  <ScaleCrop>false</ScaleCrop>
  <Company/>
  <LinksUpToDate>false</LinksUpToDate>
  <CharactersWithSpaces>1998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Sumedh Pednekar</dc:creator>
  <cp:keywords/>
  <dc:description/>
  <cp:lastModifiedBy>Sumedh Pednekar</cp:lastModifiedBy>
  <cp:revision>2</cp:revision>
  <dcterms:created xsi:type="dcterms:W3CDTF">2026-05-10T18:19:00Z</dcterms:created>
  <dcterms:modified xsi:type="dcterms:W3CDTF">2026-05-10T18:22:00Z</dcterms:modified>
</cp:coreProperties>
</file>