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041" w:rsidRPr="00AC4041" w:rsidRDefault="00AC4041" w:rsidP="00AC4041">
      <w:pPr>
        <w:spacing w:after="300" w:line="240" w:lineRule="auto"/>
        <w:outlineLvl w:val="0"/>
        <w:rPr>
          <w:rFonts w:ascii="Arial" w:eastAsia="Times New Roman" w:hAnsi="Arial" w:cs="Arial"/>
          <w:b/>
          <w:bCs/>
          <w:color w:val="00293B"/>
          <w:kern w:val="36"/>
          <w:sz w:val="45"/>
          <w:szCs w:val="45"/>
          <w:lang w:eastAsia="en-GB"/>
        </w:rPr>
      </w:pPr>
      <w:r w:rsidRPr="00AC4041">
        <w:rPr>
          <w:rFonts w:ascii="Arial" w:eastAsia="Times New Roman" w:hAnsi="Arial" w:cs="Arial"/>
          <w:b/>
          <w:bCs/>
          <w:color w:val="00293B"/>
          <w:kern w:val="36"/>
          <w:sz w:val="45"/>
          <w:szCs w:val="45"/>
          <w:lang w:eastAsia="en-GB"/>
        </w:rPr>
        <w:t>Operationalize MITRE ATT&amp;CK for Your SOC?</w:t>
      </w:r>
    </w:p>
    <w:p w:rsidR="004C3E7C" w:rsidRDefault="00AC4041" w:rsidP="00AC4041">
      <w:pPr>
        <w:rPr>
          <w:rFonts w:ascii="Arial" w:hAnsi="Arial" w:cs="Arial"/>
          <w:b/>
          <w:sz w:val="28"/>
          <w:szCs w:val="28"/>
          <w:u w:val="single"/>
        </w:rPr>
      </w:pPr>
      <w:r w:rsidRPr="00AC4041">
        <w:rPr>
          <w:rFonts w:ascii="Arial" w:hAnsi="Arial" w:cs="Arial"/>
          <w:b/>
          <w:sz w:val="28"/>
          <w:szCs w:val="28"/>
          <w:u w:val="single"/>
        </w:rPr>
        <w:t>Implementing MITRE ATT&amp;CK framework on SOC</w:t>
      </w:r>
    </w:p>
    <w:p w:rsidR="00AC4041" w:rsidRDefault="00391DC4" w:rsidP="00AC4041">
      <w:pPr>
        <w:rPr>
          <w:rFonts w:ascii="Arial" w:hAnsi="Arial" w:cs="Arial"/>
          <w:sz w:val="28"/>
          <w:szCs w:val="28"/>
        </w:rPr>
      </w:pPr>
      <w:r>
        <w:rPr>
          <w:rFonts w:ascii="Arial" w:hAnsi="Arial" w:cs="Arial"/>
          <w:noProof/>
          <w:sz w:val="28"/>
          <w:szCs w:val="28"/>
        </w:rPr>
        <w:drawing>
          <wp:inline distT="0" distB="0" distL="0" distR="0">
            <wp:extent cx="4091940" cy="4450080"/>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091940" cy="4450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78D4" w:rsidRDefault="00C378D4" w:rsidP="00AC4041">
      <w:pPr>
        <w:rPr>
          <w:rFonts w:ascii="Arial" w:hAnsi="Arial" w:cs="Arial"/>
          <w:sz w:val="28"/>
          <w:szCs w:val="28"/>
        </w:rPr>
      </w:pPr>
      <w:r>
        <w:rPr>
          <w:rFonts w:ascii="Arial" w:hAnsi="Arial" w:cs="Arial"/>
          <w:sz w:val="28"/>
          <w:szCs w:val="28"/>
        </w:rPr>
        <w:t xml:space="preserve">Simply MITRE Framework can be used for: </w:t>
      </w:r>
    </w:p>
    <w:p w:rsidR="00C378D4" w:rsidRDefault="00416A0C" w:rsidP="008C2CA3">
      <w:pPr>
        <w:pStyle w:val="ListParagraph"/>
        <w:numPr>
          <w:ilvl w:val="0"/>
          <w:numId w:val="1"/>
        </w:numPr>
        <w:spacing w:after="0"/>
        <w:ind w:left="360"/>
        <w:rPr>
          <w:rFonts w:ascii="Arial" w:hAnsi="Arial" w:cs="Arial"/>
          <w:sz w:val="28"/>
          <w:szCs w:val="28"/>
        </w:rPr>
      </w:pPr>
      <w:r w:rsidRPr="00990402">
        <w:rPr>
          <w:rFonts w:ascii="Arial" w:hAnsi="Arial" w:cs="Arial"/>
          <w:b/>
          <w:sz w:val="28"/>
          <w:szCs w:val="28"/>
        </w:rPr>
        <w:t xml:space="preserve">Threat </w:t>
      </w:r>
      <w:r w:rsidR="00DA2924" w:rsidRPr="00990402">
        <w:rPr>
          <w:rFonts w:ascii="Arial" w:hAnsi="Arial" w:cs="Arial"/>
          <w:b/>
          <w:sz w:val="28"/>
          <w:szCs w:val="28"/>
        </w:rPr>
        <w:t>Intelligence:</w:t>
      </w:r>
      <w:r w:rsidR="00705D97">
        <w:rPr>
          <w:rFonts w:ascii="Arial" w:hAnsi="Arial" w:cs="Arial"/>
          <w:sz w:val="28"/>
          <w:szCs w:val="28"/>
        </w:rPr>
        <w:t xml:space="preserve"> Using </w:t>
      </w:r>
      <w:r w:rsidR="00A93D2C">
        <w:rPr>
          <w:rFonts w:ascii="Arial" w:hAnsi="Arial" w:cs="Arial"/>
          <w:sz w:val="28"/>
          <w:szCs w:val="28"/>
        </w:rPr>
        <w:t xml:space="preserve">ATT&amp;CK </w:t>
      </w:r>
      <w:r w:rsidR="00705D97">
        <w:rPr>
          <w:rFonts w:ascii="Arial" w:hAnsi="Arial" w:cs="Arial"/>
          <w:sz w:val="28"/>
          <w:szCs w:val="28"/>
        </w:rPr>
        <w:t xml:space="preserve">as a threat intel source </w:t>
      </w:r>
    </w:p>
    <w:p w:rsidR="00705D97" w:rsidRDefault="00BD514B" w:rsidP="008C2CA3">
      <w:pPr>
        <w:pStyle w:val="ListParagraph"/>
        <w:numPr>
          <w:ilvl w:val="0"/>
          <w:numId w:val="1"/>
        </w:numPr>
        <w:spacing w:after="0"/>
        <w:ind w:left="360"/>
        <w:rPr>
          <w:rFonts w:ascii="Arial" w:hAnsi="Arial" w:cs="Arial"/>
          <w:sz w:val="28"/>
          <w:szCs w:val="28"/>
        </w:rPr>
      </w:pPr>
      <w:r w:rsidRPr="00990402">
        <w:rPr>
          <w:rFonts w:ascii="Arial" w:hAnsi="Arial" w:cs="Arial"/>
          <w:b/>
          <w:sz w:val="28"/>
          <w:szCs w:val="28"/>
        </w:rPr>
        <w:t>Assessment:</w:t>
      </w:r>
      <w:r w:rsidR="001E437C">
        <w:rPr>
          <w:rFonts w:ascii="Arial" w:hAnsi="Arial" w:cs="Arial"/>
          <w:sz w:val="28"/>
          <w:szCs w:val="28"/>
        </w:rPr>
        <w:t xml:space="preserve"> </w:t>
      </w:r>
      <w:r w:rsidR="00A93D2C">
        <w:rPr>
          <w:rFonts w:ascii="Arial" w:hAnsi="Arial" w:cs="Arial"/>
          <w:sz w:val="28"/>
          <w:szCs w:val="28"/>
        </w:rPr>
        <w:t xml:space="preserve">Using </w:t>
      </w:r>
      <w:r w:rsidR="00826F7A">
        <w:rPr>
          <w:rFonts w:ascii="Arial" w:hAnsi="Arial" w:cs="Arial"/>
          <w:sz w:val="28"/>
          <w:szCs w:val="28"/>
        </w:rPr>
        <w:t xml:space="preserve">ATT&amp;CK to access your </w:t>
      </w:r>
      <w:r w:rsidR="000E1D90">
        <w:rPr>
          <w:rFonts w:ascii="Arial" w:hAnsi="Arial" w:cs="Arial"/>
          <w:sz w:val="28"/>
          <w:szCs w:val="28"/>
        </w:rPr>
        <w:t>defence</w:t>
      </w:r>
      <w:r w:rsidR="00826F7A">
        <w:rPr>
          <w:rFonts w:ascii="Arial" w:hAnsi="Arial" w:cs="Arial"/>
          <w:sz w:val="28"/>
          <w:szCs w:val="28"/>
        </w:rPr>
        <w:t xml:space="preserve"> </w:t>
      </w:r>
    </w:p>
    <w:p w:rsidR="00826F7A" w:rsidRDefault="008D3C91" w:rsidP="008C2CA3">
      <w:pPr>
        <w:pStyle w:val="ListParagraph"/>
        <w:numPr>
          <w:ilvl w:val="0"/>
          <w:numId w:val="1"/>
        </w:numPr>
        <w:spacing w:after="0"/>
        <w:ind w:left="360"/>
        <w:rPr>
          <w:rFonts w:ascii="Arial" w:hAnsi="Arial" w:cs="Arial"/>
          <w:sz w:val="28"/>
          <w:szCs w:val="28"/>
        </w:rPr>
      </w:pPr>
      <w:r w:rsidRPr="00990402">
        <w:rPr>
          <w:rFonts w:ascii="Arial" w:hAnsi="Arial" w:cs="Arial"/>
          <w:b/>
          <w:sz w:val="28"/>
          <w:szCs w:val="28"/>
        </w:rPr>
        <w:t xml:space="preserve">Gap </w:t>
      </w:r>
      <w:r w:rsidR="00BE77ED" w:rsidRPr="00990402">
        <w:rPr>
          <w:rFonts w:ascii="Arial" w:hAnsi="Arial" w:cs="Arial"/>
          <w:b/>
          <w:sz w:val="28"/>
          <w:szCs w:val="28"/>
        </w:rPr>
        <w:t>analysis:</w:t>
      </w:r>
      <w:r>
        <w:rPr>
          <w:rFonts w:ascii="Arial" w:hAnsi="Arial" w:cs="Arial"/>
          <w:sz w:val="28"/>
          <w:szCs w:val="28"/>
        </w:rPr>
        <w:t xml:space="preserve"> </w:t>
      </w:r>
      <w:r w:rsidR="00D811A3">
        <w:rPr>
          <w:rFonts w:ascii="Arial" w:hAnsi="Arial" w:cs="Arial"/>
          <w:sz w:val="28"/>
          <w:szCs w:val="28"/>
        </w:rPr>
        <w:t>Using ATT&amp;CK to identify defensive gaps</w:t>
      </w:r>
    </w:p>
    <w:p w:rsidR="00D811A3" w:rsidRDefault="00A54EA7" w:rsidP="008C2CA3">
      <w:pPr>
        <w:pStyle w:val="ListParagraph"/>
        <w:numPr>
          <w:ilvl w:val="0"/>
          <w:numId w:val="1"/>
        </w:numPr>
        <w:spacing w:after="0"/>
        <w:ind w:left="360"/>
        <w:rPr>
          <w:rFonts w:ascii="Arial" w:hAnsi="Arial" w:cs="Arial"/>
          <w:sz w:val="28"/>
          <w:szCs w:val="28"/>
        </w:rPr>
      </w:pPr>
      <w:r w:rsidRPr="00990402">
        <w:rPr>
          <w:rFonts w:ascii="Arial" w:hAnsi="Arial" w:cs="Arial"/>
          <w:b/>
          <w:sz w:val="28"/>
          <w:szCs w:val="28"/>
        </w:rPr>
        <w:t xml:space="preserve">Detection and </w:t>
      </w:r>
      <w:r w:rsidR="00990402" w:rsidRPr="00990402">
        <w:rPr>
          <w:rFonts w:ascii="Arial" w:hAnsi="Arial" w:cs="Arial"/>
          <w:b/>
          <w:sz w:val="28"/>
          <w:szCs w:val="28"/>
        </w:rPr>
        <w:t>Mitigation:</w:t>
      </w:r>
      <w:r w:rsidR="00023984">
        <w:rPr>
          <w:rFonts w:ascii="Arial" w:hAnsi="Arial" w:cs="Arial"/>
          <w:sz w:val="28"/>
          <w:szCs w:val="28"/>
        </w:rPr>
        <w:t xml:space="preserve"> Using ATT&amp;CK to address the defensive gaps</w:t>
      </w:r>
    </w:p>
    <w:p w:rsidR="00084C74" w:rsidRDefault="00084C74">
      <w:pPr>
        <w:rPr>
          <w:rFonts w:ascii="Arial" w:hAnsi="Arial" w:cs="Arial"/>
          <w:sz w:val="28"/>
          <w:szCs w:val="28"/>
        </w:rPr>
      </w:pPr>
      <w:r>
        <w:rPr>
          <w:rFonts w:ascii="Arial" w:hAnsi="Arial" w:cs="Arial"/>
          <w:sz w:val="28"/>
          <w:szCs w:val="28"/>
        </w:rPr>
        <w:br w:type="page"/>
      </w:r>
    </w:p>
    <w:p w:rsidR="00416A0C" w:rsidRPr="009F49AB" w:rsidRDefault="00DF6BAC" w:rsidP="007A0E6B">
      <w:pPr>
        <w:pStyle w:val="ListParagraph"/>
        <w:numPr>
          <w:ilvl w:val="0"/>
          <w:numId w:val="2"/>
        </w:numPr>
        <w:ind w:left="360"/>
        <w:rPr>
          <w:rFonts w:ascii="Arial" w:hAnsi="Arial" w:cs="Arial"/>
          <w:b/>
          <w:sz w:val="28"/>
          <w:szCs w:val="28"/>
          <w:u w:val="single"/>
        </w:rPr>
      </w:pPr>
      <w:r w:rsidRPr="009F49AB">
        <w:rPr>
          <w:rFonts w:ascii="Arial" w:hAnsi="Arial" w:cs="Arial"/>
          <w:b/>
          <w:sz w:val="28"/>
          <w:szCs w:val="28"/>
          <w:u w:val="single"/>
        </w:rPr>
        <w:lastRenderedPageBreak/>
        <w:t xml:space="preserve">Threat Intelligence </w:t>
      </w:r>
    </w:p>
    <w:p w:rsidR="00257B0E" w:rsidRDefault="009F49AB" w:rsidP="00CD5625">
      <w:pPr>
        <w:jc w:val="both"/>
        <w:rPr>
          <w:rFonts w:ascii="Arial" w:hAnsi="Arial" w:cs="Arial"/>
          <w:sz w:val="28"/>
          <w:szCs w:val="28"/>
        </w:rPr>
      </w:pPr>
      <w:r>
        <w:rPr>
          <w:rFonts w:ascii="Arial" w:hAnsi="Arial" w:cs="Arial"/>
          <w:sz w:val="28"/>
          <w:szCs w:val="28"/>
        </w:rPr>
        <w:t xml:space="preserve">Understanding </w:t>
      </w:r>
      <w:r w:rsidR="00E43C7C">
        <w:rPr>
          <w:rFonts w:ascii="Arial" w:hAnsi="Arial" w:cs="Arial"/>
          <w:sz w:val="28"/>
          <w:szCs w:val="28"/>
        </w:rPr>
        <w:t>Attac</w:t>
      </w:r>
      <w:r w:rsidR="00DC5E1D">
        <w:rPr>
          <w:rFonts w:ascii="Arial" w:hAnsi="Arial" w:cs="Arial"/>
          <w:sz w:val="28"/>
          <w:szCs w:val="28"/>
        </w:rPr>
        <w:t xml:space="preserve">k helps us to understand the attacking behaviour of the adversary. Threat intelligence helps us by revealing the information of the adversary such as county / country origin. The sectors that adversary attack and so on. Also threat intelligence helps to understand the tactics, technique and behaviour of the adversaries with what tools and strategy they use. </w:t>
      </w:r>
      <w:r w:rsidR="0003412E">
        <w:rPr>
          <w:rFonts w:ascii="Arial" w:hAnsi="Arial" w:cs="Arial"/>
          <w:sz w:val="28"/>
          <w:szCs w:val="28"/>
        </w:rPr>
        <w:t xml:space="preserve">Threat intelligence </w:t>
      </w:r>
      <w:r w:rsidR="004B7324">
        <w:rPr>
          <w:rFonts w:ascii="Arial" w:hAnsi="Arial" w:cs="Arial"/>
          <w:sz w:val="28"/>
          <w:szCs w:val="28"/>
        </w:rPr>
        <w:t xml:space="preserve">also </w:t>
      </w:r>
      <w:r w:rsidR="0003412E">
        <w:rPr>
          <w:rFonts w:ascii="Arial" w:hAnsi="Arial" w:cs="Arial"/>
          <w:sz w:val="28"/>
          <w:szCs w:val="28"/>
        </w:rPr>
        <w:t xml:space="preserve">helps to understand the </w:t>
      </w:r>
      <w:r w:rsidR="007939E6">
        <w:rPr>
          <w:rFonts w:ascii="Arial" w:hAnsi="Arial" w:cs="Arial"/>
          <w:sz w:val="28"/>
          <w:szCs w:val="28"/>
        </w:rPr>
        <w:t xml:space="preserve">overall </w:t>
      </w:r>
      <w:r w:rsidR="0003412E">
        <w:rPr>
          <w:rFonts w:ascii="Arial" w:hAnsi="Arial" w:cs="Arial"/>
          <w:sz w:val="28"/>
          <w:szCs w:val="28"/>
        </w:rPr>
        <w:t>APT threat actors.</w:t>
      </w:r>
    </w:p>
    <w:p w:rsidR="0022152C" w:rsidRPr="00B70D72" w:rsidRDefault="005F00A0" w:rsidP="0022152C">
      <w:pPr>
        <w:pStyle w:val="ListParagraph"/>
        <w:numPr>
          <w:ilvl w:val="0"/>
          <w:numId w:val="2"/>
        </w:numPr>
        <w:ind w:left="360"/>
        <w:jc w:val="both"/>
        <w:rPr>
          <w:rFonts w:ascii="Arial" w:hAnsi="Arial" w:cs="Arial"/>
          <w:sz w:val="28"/>
          <w:szCs w:val="28"/>
          <w:u w:val="single"/>
        </w:rPr>
      </w:pPr>
      <w:r w:rsidRPr="00B70D72">
        <w:rPr>
          <w:rFonts w:ascii="Arial" w:hAnsi="Arial" w:cs="Arial"/>
          <w:b/>
          <w:sz w:val="28"/>
          <w:szCs w:val="28"/>
          <w:u w:val="single"/>
        </w:rPr>
        <w:t>Assessment</w:t>
      </w:r>
    </w:p>
    <w:p w:rsidR="0022152C" w:rsidRPr="0022152C" w:rsidRDefault="00334EED" w:rsidP="0022152C">
      <w:pPr>
        <w:pStyle w:val="ListParagraph"/>
        <w:ind w:left="360"/>
        <w:jc w:val="both"/>
        <w:rPr>
          <w:rFonts w:ascii="Arial" w:hAnsi="Arial" w:cs="Arial"/>
          <w:sz w:val="28"/>
          <w:szCs w:val="28"/>
        </w:rPr>
      </w:pPr>
      <w:r w:rsidRPr="0022152C">
        <w:rPr>
          <w:rFonts w:ascii="Arial" w:hAnsi="Arial" w:cs="Arial"/>
          <w:sz w:val="28"/>
          <w:szCs w:val="28"/>
        </w:rPr>
        <w:t xml:space="preserve">In this process, several </w:t>
      </w:r>
      <w:r w:rsidR="001B36E3" w:rsidRPr="0022152C">
        <w:rPr>
          <w:rFonts w:ascii="Arial" w:hAnsi="Arial" w:cs="Arial"/>
          <w:sz w:val="28"/>
          <w:szCs w:val="28"/>
        </w:rPr>
        <w:t xml:space="preserve">defence personnel </w:t>
      </w:r>
      <w:r w:rsidR="006F0C85" w:rsidRPr="0022152C">
        <w:rPr>
          <w:rFonts w:ascii="Arial" w:hAnsi="Arial" w:cs="Arial"/>
          <w:sz w:val="28"/>
          <w:szCs w:val="28"/>
        </w:rPr>
        <w:t>are</w:t>
      </w:r>
      <w:r w:rsidR="001B36E3" w:rsidRPr="0022152C">
        <w:rPr>
          <w:rFonts w:ascii="Arial" w:hAnsi="Arial" w:cs="Arial"/>
          <w:sz w:val="28"/>
          <w:szCs w:val="28"/>
        </w:rPr>
        <w:t xml:space="preserve"> required in order to execute assessment. </w:t>
      </w:r>
      <w:r w:rsidR="0022152C" w:rsidRPr="0022152C">
        <w:rPr>
          <w:rFonts w:ascii="Arial" w:hAnsi="Arial" w:cs="Arial"/>
          <w:color w:val="292929"/>
          <w:spacing w:val="-1"/>
          <w:sz w:val="28"/>
          <w:szCs w:val="28"/>
        </w:rPr>
        <w:t>ATT&amp;CK assessments are a part of a larger process to provide useful data to security engineers and architects justifying threat-based security improvements:</w:t>
      </w:r>
    </w:p>
    <w:p w:rsidR="0022152C" w:rsidRPr="0022152C" w:rsidRDefault="0022152C" w:rsidP="00091077">
      <w:pPr>
        <w:pStyle w:val="gw"/>
        <w:numPr>
          <w:ilvl w:val="0"/>
          <w:numId w:val="4"/>
        </w:numPr>
        <w:shd w:val="clear" w:color="auto" w:fill="FFFFFF"/>
        <w:spacing w:before="0" w:beforeAutospacing="0" w:after="0" w:afterAutospacing="0" w:line="480" w:lineRule="atLeast"/>
        <w:ind w:left="360"/>
        <w:rPr>
          <w:rFonts w:ascii="Arial" w:hAnsi="Arial" w:cs="Arial"/>
          <w:color w:val="292929"/>
          <w:spacing w:val="-1"/>
          <w:sz w:val="28"/>
          <w:szCs w:val="28"/>
        </w:rPr>
      </w:pPr>
      <w:r w:rsidRPr="0022152C">
        <w:rPr>
          <w:rFonts w:ascii="Arial" w:hAnsi="Arial" w:cs="Arial"/>
          <w:color w:val="292929"/>
          <w:spacing w:val="-1"/>
          <w:sz w:val="28"/>
          <w:szCs w:val="28"/>
        </w:rPr>
        <w:t xml:space="preserve">Assess how your </w:t>
      </w:r>
      <w:r w:rsidRPr="0022152C">
        <w:rPr>
          <w:rFonts w:ascii="Arial" w:hAnsi="Arial" w:cs="Arial"/>
          <w:color w:val="292929"/>
          <w:spacing w:val="-1"/>
          <w:sz w:val="28"/>
          <w:szCs w:val="28"/>
        </w:rPr>
        <w:t>defences</w:t>
      </w:r>
      <w:r w:rsidRPr="0022152C">
        <w:rPr>
          <w:rFonts w:ascii="Arial" w:hAnsi="Arial" w:cs="Arial"/>
          <w:color w:val="292929"/>
          <w:spacing w:val="-1"/>
          <w:sz w:val="28"/>
          <w:szCs w:val="28"/>
        </w:rPr>
        <w:t xml:space="preserve"> currently stack up to techniques and adversaries in ATT&amp;CK,</w:t>
      </w:r>
    </w:p>
    <w:p w:rsidR="0022152C" w:rsidRPr="0022152C" w:rsidRDefault="0022152C" w:rsidP="00091077">
      <w:pPr>
        <w:pStyle w:val="gw"/>
        <w:numPr>
          <w:ilvl w:val="0"/>
          <w:numId w:val="4"/>
        </w:numPr>
        <w:shd w:val="clear" w:color="auto" w:fill="FFFFFF"/>
        <w:spacing w:before="0" w:beforeAutospacing="0" w:after="0" w:afterAutospacing="0" w:line="480" w:lineRule="atLeast"/>
        <w:ind w:left="360"/>
        <w:rPr>
          <w:rFonts w:ascii="Arial" w:hAnsi="Arial" w:cs="Arial"/>
          <w:color w:val="292929"/>
          <w:spacing w:val="-1"/>
          <w:sz w:val="28"/>
          <w:szCs w:val="28"/>
        </w:rPr>
      </w:pPr>
      <w:r w:rsidRPr="0022152C">
        <w:rPr>
          <w:rFonts w:ascii="Arial" w:hAnsi="Arial" w:cs="Arial"/>
          <w:color w:val="292929"/>
          <w:spacing w:val="-1"/>
          <w:sz w:val="28"/>
          <w:szCs w:val="28"/>
        </w:rPr>
        <w:t>Identify the highest priority gaps in your current coverage, and</w:t>
      </w:r>
    </w:p>
    <w:p w:rsidR="0022152C" w:rsidRPr="0022152C" w:rsidRDefault="0022152C" w:rsidP="00091077">
      <w:pPr>
        <w:pStyle w:val="gw"/>
        <w:numPr>
          <w:ilvl w:val="0"/>
          <w:numId w:val="4"/>
        </w:numPr>
        <w:shd w:val="clear" w:color="auto" w:fill="FFFFFF"/>
        <w:spacing w:before="0" w:beforeAutospacing="0" w:after="0" w:afterAutospacing="0" w:line="480" w:lineRule="atLeast"/>
        <w:ind w:left="360"/>
        <w:rPr>
          <w:rFonts w:ascii="Arial" w:hAnsi="Arial" w:cs="Arial"/>
          <w:color w:val="292929"/>
          <w:spacing w:val="-1"/>
          <w:sz w:val="28"/>
          <w:szCs w:val="28"/>
        </w:rPr>
      </w:pPr>
      <w:r w:rsidRPr="0022152C">
        <w:rPr>
          <w:rFonts w:ascii="Arial" w:hAnsi="Arial" w:cs="Arial"/>
          <w:color w:val="292929"/>
          <w:spacing w:val="-1"/>
          <w:sz w:val="28"/>
          <w:szCs w:val="28"/>
        </w:rPr>
        <w:t xml:space="preserve">Modify your </w:t>
      </w:r>
      <w:r w:rsidRPr="0022152C">
        <w:rPr>
          <w:rFonts w:ascii="Arial" w:hAnsi="Arial" w:cs="Arial"/>
          <w:color w:val="292929"/>
          <w:spacing w:val="-1"/>
          <w:sz w:val="28"/>
          <w:szCs w:val="28"/>
        </w:rPr>
        <w:t>defences</w:t>
      </w:r>
      <w:r w:rsidRPr="0022152C">
        <w:rPr>
          <w:rFonts w:ascii="Arial" w:hAnsi="Arial" w:cs="Arial"/>
          <w:color w:val="292929"/>
          <w:spacing w:val="-1"/>
          <w:sz w:val="28"/>
          <w:szCs w:val="28"/>
        </w:rPr>
        <w:t xml:space="preserve"> — or acquire new ones — to address those gaps.</w:t>
      </w:r>
    </w:p>
    <w:p w:rsidR="00834829" w:rsidRDefault="00626996" w:rsidP="00626996">
      <w:pPr>
        <w:rPr>
          <w:rFonts w:ascii="Arial" w:hAnsi="Arial" w:cs="Arial"/>
          <w:sz w:val="28"/>
          <w:szCs w:val="28"/>
        </w:rPr>
      </w:pPr>
      <w:r>
        <w:rPr>
          <w:rFonts w:ascii="Arial" w:hAnsi="Arial" w:cs="Arial"/>
          <w:sz w:val="28"/>
          <w:szCs w:val="28"/>
        </w:rPr>
        <w:t xml:space="preserve">For assessment, </w:t>
      </w:r>
      <w:r w:rsidRPr="00626996">
        <w:rPr>
          <w:rFonts w:ascii="Arial" w:hAnsi="Arial" w:cs="Arial"/>
          <w:sz w:val="28"/>
          <w:szCs w:val="28"/>
        </w:rPr>
        <w:t xml:space="preserve">Atomic </w:t>
      </w:r>
      <w:r w:rsidR="005B0001">
        <w:rPr>
          <w:rFonts w:ascii="Arial" w:hAnsi="Arial" w:cs="Arial"/>
          <w:sz w:val="28"/>
          <w:szCs w:val="28"/>
        </w:rPr>
        <w:t xml:space="preserve">Test can be used as Atomic </w:t>
      </w:r>
      <w:r w:rsidRPr="00626996">
        <w:rPr>
          <w:rFonts w:ascii="Arial" w:hAnsi="Arial" w:cs="Arial"/>
          <w:sz w:val="28"/>
          <w:szCs w:val="28"/>
        </w:rPr>
        <w:t>Red Team</w:t>
      </w:r>
      <w:r w:rsidR="00D66EBE">
        <w:rPr>
          <w:rFonts w:ascii="Arial" w:hAnsi="Arial" w:cs="Arial"/>
          <w:sz w:val="28"/>
          <w:szCs w:val="28"/>
        </w:rPr>
        <w:t xml:space="preserve"> can be </w:t>
      </w:r>
      <w:r w:rsidR="009E0634">
        <w:rPr>
          <w:rFonts w:ascii="Arial" w:hAnsi="Arial" w:cs="Arial"/>
          <w:sz w:val="28"/>
          <w:szCs w:val="28"/>
        </w:rPr>
        <w:t xml:space="preserve">used </w:t>
      </w:r>
      <w:r w:rsidR="009E0634" w:rsidRPr="00626996">
        <w:rPr>
          <w:rFonts w:ascii="Arial" w:hAnsi="Arial" w:cs="Arial"/>
          <w:sz w:val="28"/>
          <w:szCs w:val="28"/>
        </w:rPr>
        <w:t>as</w:t>
      </w:r>
      <w:r w:rsidRPr="00626996">
        <w:rPr>
          <w:rFonts w:ascii="Arial" w:hAnsi="Arial" w:cs="Arial"/>
          <w:sz w:val="28"/>
          <w:szCs w:val="28"/>
        </w:rPr>
        <w:t xml:space="preserve"> library of simple tests that every security team can execute to test their </w:t>
      </w:r>
      <w:r w:rsidR="00D66EBE" w:rsidRPr="00626996">
        <w:rPr>
          <w:rFonts w:ascii="Arial" w:hAnsi="Arial" w:cs="Arial"/>
          <w:sz w:val="28"/>
          <w:szCs w:val="28"/>
        </w:rPr>
        <w:t>defences</w:t>
      </w:r>
      <w:r w:rsidRPr="00626996">
        <w:rPr>
          <w:rFonts w:ascii="Arial" w:hAnsi="Arial" w:cs="Arial"/>
          <w:sz w:val="28"/>
          <w:szCs w:val="28"/>
        </w:rPr>
        <w:t>. Tests are focused, have few dependencies, and are defined in a structured format that can be used by automation frameworks.</w:t>
      </w:r>
    </w:p>
    <w:p w:rsidR="00FB507C" w:rsidRPr="00CD0367" w:rsidRDefault="00091077" w:rsidP="004C311B">
      <w:pPr>
        <w:pStyle w:val="ListParagraph"/>
        <w:numPr>
          <w:ilvl w:val="0"/>
          <w:numId w:val="2"/>
        </w:numPr>
        <w:ind w:left="360"/>
        <w:rPr>
          <w:rFonts w:ascii="Arial" w:hAnsi="Arial" w:cs="Arial"/>
          <w:sz w:val="28"/>
          <w:szCs w:val="28"/>
        </w:rPr>
      </w:pPr>
      <w:r w:rsidRPr="00091077">
        <w:rPr>
          <w:rFonts w:ascii="Arial" w:hAnsi="Arial" w:cs="Arial"/>
          <w:b/>
          <w:sz w:val="28"/>
          <w:szCs w:val="28"/>
        </w:rPr>
        <w:t>Gap analysis</w:t>
      </w:r>
    </w:p>
    <w:p w:rsidR="0031744B" w:rsidRDefault="0031744B" w:rsidP="00CE6016">
      <w:pPr>
        <w:pStyle w:val="NormalWeb"/>
        <w:shd w:val="clear" w:color="auto" w:fill="FFFFFF"/>
        <w:spacing w:before="0" w:beforeAutospacing="0"/>
        <w:jc w:val="both"/>
        <w:rPr>
          <w:rFonts w:ascii="Arial" w:hAnsi="Arial" w:cs="Arial"/>
          <w:color w:val="000000"/>
          <w:sz w:val="26"/>
          <w:szCs w:val="26"/>
        </w:rPr>
      </w:pPr>
      <w:r w:rsidRPr="00295BD1">
        <w:rPr>
          <w:rFonts w:ascii="Arial" w:hAnsi="Arial" w:cs="Arial"/>
          <w:color w:val="000000"/>
          <w:sz w:val="26"/>
          <w:szCs w:val="26"/>
        </w:rPr>
        <w:t xml:space="preserve">ATT&amp;CK can provide a valuable checklist of sorts for gap analysis in the SOC. It also provides a common terminology for threats across the organization and the numerous tools in the security </w:t>
      </w:r>
      <w:r w:rsidR="00CE6016" w:rsidRPr="00295BD1">
        <w:rPr>
          <w:rFonts w:ascii="Arial" w:hAnsi="Arial" w:cs="Arial"/>
          <w:color w:val="000000"/>
          <w:sz w:val="26"/>
          <w:szCs w:val="26"/>
        </w:rPr>
        <w:t>infrastructure. Unless</w:t>
      </w:r>
      <w:r w:rsidRPr="00295BD1">
        <w:rPr>
          <w:rFonts w:ascii="Arial" w:hAnsi="Arial" w:cs="Arial"/>
          <w:color w:val="000000"/>
          <w:sz w:val="26"/>
          <w:szCs w:val="26"/>
        </w:rPr>
        <w:t xml:space="preserve"> you have an unlimited security budget, it probably isn’t possible to try and cover every technique. Therefore, you need to prioritize carefully to minimize risk. That’s where D3 comes in.</w:t>
      </w:r>
      <w:r w:rsidR="0090137F">
        <w:rPr>
          <w:rFonts w:ascii="Arial" w:hAnsi="Arial" w:cs="Arial"/>
          <w:color w:val="000000"/>
          <w:sz w:val="26"/>
          <w:szCs w:val="26"/>
        </w:rPr>
        <w:t xml:space="preserve"> Mostly deals with logging gap and detection gaps. </w:t>
      </w:r>
      <w:r w:rsidR="00E640AC">
        <w:rPr>
          <w:rFonts w:ascii="Arial" w:hAnsi="Arial" w:cs="Arial"/>
          <w:color w:val="000000"/>
          <w:sz w:val="26"/>
          <w:szCs w:val="26"/>
        </w:rPr>
        <w:t>Logging gaps as you might not pull the right data source and detection gaps as you might not detect the technique gap.</w:t>
      </w:r>
    </w:p>
    <w:p w:rsidR="00B1021D" w:rsidRDefault="00B1021D" w:rsidP="00CE6016">
      <w:pPr>
        <w:pStyle w:val="NormalWeb"/>
        <w:shd w:val="clear" w:color="auto" w:fill="FFFFFF"/>
        <w:spacing w:before="0" w:beforeAutospacing="0"/>
        <w:jc w:val="both"/>
        <w:rPr>
          <w:rFonts w:ascii="Arial" w:hAnsi="Arial" w:cs="Arial"/>
          <w:color w:val="000000"/>
          <w:sz w:val="26"/>
          <w:szCs w:val="26"/>
        </w:rPr>
      </w:pPr>
    </w:p>
    <w:p w:rsidR="00B1021D" w:rsidRDefault="00B1021D" w:rsidP="00CE6016">
      <w:pPr>
        <w:pStyle w:val="NormalWeb"/>
        <w:shd w:val="clear" w:color="auto" w:fill="FFFFFF"/>
        <w:spacing w:before="0" w:beforeAutospacing="0"/>
        <w:jc w:val="both"/>
        <w:rPr>
          <w:rFonts w:ascii="Arial" w:hAnsi="Arial" w:cs="Arial"/>
          <w:color w:val="000000"/>
          <w:sz w:val="26"/>
          <w:szCs w:val="26"/>
        </w:rPr>
      </w:pPr>
    </w:p>
    <w:p w:rsidR="00811C01" w:rsidRDefault="00811C01">
      <w:pPr>
        <w:rPr>
          <w:rFonts w:ascii="Arial" w:hAnsi="Arial" w:cs="Arial"/>
          <w:sz w:val="28"/>
          <w:szCs w:val="28"/>
        </w:rPr>
      </w:pPr>
      <w:r>
        <w:rPr>
          <w:rFonts w:ascii="Arial" w:hAnsi="Arial" w:cs="Arial"/>
          <w:sz w:val="28"/>
          <w:szCs w:val="28"/>
        </w:rPr>
        <w:br w:type="page"/>
      </w:r>
    </w:p>
    <w:p w:rsidR="00CD0367" w:rsidRDefault="00811C01" w:rsidP="00CD0367">
      <w:pPr>
        <w:rPr>
          <w:rFonts w:ascii="Arial" w:hAnsi="Arial" w:cs="Arial"/>
          <w:b/>
          <w:sz w:val="28"/>
          <w:szCs w:val="28"/>
        </w:rPr>
      </w:pPr>
      <w:r w:rsidRPr="00990402">
        <w:rPr>
          <w:rFonts w:ascii="Arial" w:hAnsi="Arial" w:cs="Arial"/>
          <w:b/>
          <w:sz w:val="28"/>
          <w:szCs w:val="28"/>
        </w:rPr>
        <w:lastRenderedPageBreak/>
        <w:t>Detection and Mitigation</w:t>
      </w:r>
    </w:p>
    <w:p w:rsidR="00131556" w:rsidRPr="00131556" w:rsidRDefault="00867581" w:rsidP="00131556">
      <w:pPr>
        <w:jc w:val="both"/>
        <w:rPr>
          <w:rFonts w:ascii="Arial" w:hAnsi="Arial" w:cs="Arial"/>
          <w:sz w:val="24"/>
          <w:szCs w:val="24"/>
        </w:rPr>
      </w:pPr>
      <w:r w:rsidRPr="00867581">
        <w:rPr>
          <w:rFonts w:ascii="Arial" w:hAnsi="Arial" w:cs="Arial"/>
          <w:sz w:val="24"/>
          <w:szCs w:val="24"/>
        </w:rPr>
        <w:t>The first step to creating and using ATT&amp;CK analytics is understanding what data and search capabilities you have. In order to find suspicious behaviours, after all, you need to be able to see what’s happening on your systems. One way to do this is to look at the Data Sources listed for each ATT&amp;CK technique. Those data sources describe the types of data that could give you visibility into the given technique. In other words, they give you a good starting point for what to collect.</w:t>
      </w:r>
      <w:r w:rsidR="00131556">
        <w:rPr>
          <w:rFonts w:ascii="Arial" w:hAnsi="Arial" w:cs="Arial"/>
          <w:sz w:val="24"/>
          <w:szCs w:val="24"/>
        </w:rPr>
        <w:t xml:space="preserve"> </w:t>
      </w:r>
      <w:r w:rsidR="00131556" w:rsidRPr="00131556">
        <w:rPr>
          <w:rFonts w:ascii="Arial" w:hAnsi="Arial" w:cs="Arial"/>
          <w:sz w:val="24"/>
          <w:szCs w:val="24"/>
        </w:rPr>
        <w:t>Process and process command line monitoring, often collected by Sysmon, Windows Event Logs, and many EDR platforms</w:t>
      </w:r>
    </w:p>
    <w:p w:rsidR="00131556" w:rsidRPr="00131556" w:rsidRDefault="00131556" w:rsidP="00131556">
      <w:pPr>
        <w:jc w:val="both"/>
        <w:rPr>
          <w:rFonts w:ascii="Arial" w:hAnsi="Arial" w:cs="Arial"/>
          <w:sz w:val="24"/>
          <w:szCs w:val="24"/>
        </w:rPr>
      </w:pPr>
      <w:r w:rsidRPr="00131556">
        <w:rPr>
          <w:rFonts w:ascii="Arial" w:hAnsi="Arial" w:cs="Arial"/>
          <w:sz w:val="24"/>
          <w:szCs w:val="24"/>
        </w:rPr>
        <w:t>File and registry monitoring, also often collected by Sysmon, Windows Event Logs, and many EDR platforms</w:t>
      </w:r>
    </w:p>
    <w:p w:rsidR="00131556" w:rsidRPr="00131556" w:rsidRDefault="00131556" w:rsidP="00131556">
      <w:pPr>
        <w:jc w:val="both"/>
        <w:rPr>
          <w:rFonts w:ascii="Arial" w:hAnsi="Arial" w:cs="Arial"/>
          <w:sz w:val="24"/>
          <w:szCs w:val="24"/>
        </w:rPr>
      </w:pPr>
      <w:r w:rsidRPr="00131556">
        <w:rPr>
          <w:rFonts w:ascii="Arial" w:hAnsi="Arial" w:cs="Arial"/>
          <w:sz w:val="24"/>
          <w:szCs w:val="24"/>
        </w:rPr>
        <w:t>Authentication logs, such as those collected from the domain controller via Windows Event Logs</w:t>
      </w:r>
    </w:p>
    <w:p w:rsidR="00131556" w:rsidRPr="00131556" w:rsidRDefault="00131556" w:rsidP="00131556">
      <w:pPr>
        <w:jc w:val="both"/>
        <w:rPr>
          <w:rFonts w:ascii="Arial" w:hAnsi="Arial" w:cs="Arial"/>
          <w:sz w:val="24"/>
          <w:szCs w:val="24"/>
        </w:rPr>
      </w:pPr>
      <w:r w:rsidRPr="00131556">
        <w:rPr>
          <w:rFonts w:ascii="Arial" w:hAnsi="Arial" w:cs="Arial"/>
          <w:sz w:val="24"/>
          <w:szCs w:val="24"/>
        </w:rPr>
        <w:t xml:space="preserve">Packet capture, especially east/west capture such as that collected between hosts and enclaves in your network by sensors such as </w:t>
      </w:r>
      <w:proofErr w:type="spellStart"/>
      <w:r w:rsidRPr="00131556">
        <w:rPr>
          <w:rFonts w:ascii="Arial" w:hAnsi="Arial" w:cs="Arial"/>
          <w:sz w:val="24"/>
          <w:szCs w:val="24"/>
        </w:rPr>
        <w:t>Zeek</w:t>
      </w:r>
      <w:proofErr w:type="spellEnd"/>
    </w:p>
    <w:p w:rsidR="00811C01" w:rsidRPr="00867581" w:rsidRDefault="00131556" w:rsidP="00131556">
      <w:pPr>
        <w:jc w:val="both"/>
        <w:rPr>
          <w:rFonts w:ascii="Arial" w:hAnsi="Arial" w:cs="Arial"/>
          <w:sz w:val="24"/>
          <w:szCs w:val="24"/>
        </w:rPr>
      </w:pPr>
      <w:r w:rsidRPr="00131556">
        <w:rPr>
          <w:rFonts w:ascii="Arial" w:hAnsi="Arial" w:cs="Arial"/>
          <w:sz w:val="24"/>
          <w:szCs w:val="24"/>
        </w:rPr>
        <w:t>Once you know what data you have, you’ll need to collect that data into some kind of search platform (SIEM) so you can run analytics against it. You might already have this as part of your IT or security operations, or it might be something new you need to build. For these screenshots and the walkthrough, I’ll be using ELK (</w:t>
      </w:r>
      <w:r w:rsidRPr="00131556">
        <w:rPr>
          <w:rFonts w:ascii="Arial" w:hAnsi="Arial" w:cs="Arial"/>
          <w:sz w:val="24"/>
          <w:szCs w:val="24"/>
        </w:rPr>
        <w:t>Elasticsearch</w:t>
      </w:r>
      <w:r w:rsidRPr="00131556">
        <w:rPr>
          <w:rFonts w:ascii="Arial" w:hAnsi="Arial" w:cs="Arial"/>
          <w:sz w:val="24"/>
          <w:szCs w:val="24"/>
        </w:rPr>
        <w:t>/Logstash/Kibana) with Sysmon data, but there are a number of commercial and open source offerings and we don’t recommend any specific platform. Don’t underestimate these steps in the process, tuning your data collection is often the hardest part</w:t>
      </w:r>
      <w:r w:rsidR="004673D3">
        <w:rPr>
          <w:rFonts w:ascii="Arial" w:hAnsi="Arial" w:cs="Arial"/>
          <w:sz w:val="24"/>
          <w:szCs w:val="24"/>
        </w:rPr>
        <w:t>.</w:t>
      </w:r>
      <w:bookmarkStart w:id="0" w:name="_GoBack"/>
      <w:bookmarkEnd w:id="0"/>
    </w:p>
    <w:sectPr w:rsidR="00811C01" w:rsidRPr="00867581" w:rsidSect="00FF1B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48AD"/>
    <w:multiLevelType w:val="multilevel"/>
    <w:tmpl w:val="961888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F22E9"/>
    <w:multiLevelType w:val="multilevel"/>
    <w:tmpl w:val="961888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E5A97"/>
    <w:multiLevelType w:val="hybridMultilevel"/>
    <w:tmpl w:val="DDE2A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BB100D"/>
    <w:multiLevelType w:val="multilevel"/>
    <w:tmpl w:val="D2BC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67E16"/>
    <w:multiLevelType w:val="hybridMultilevel"/>
    <w:tmpl w:val="DAD6D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88"/>
    <w:rsid w:val="00023984"/>
    <w:rsid w:val="0003412E"/>
    <w:rsid w:val="00084C74"/>
    <w:rsid w:val="00091077"/>
    <w:rsid w:val="000E1D90"/>
    <w:rsid w:val="00112E62"/>
    <w:rsid w:val="00131556"/>
    <w:rsid w:val="001B36E3"/>
    <w:rsid w:val="001B4BA4"/>
    <w:rsid w:val="001D6A24"/>
    <w:rsid w:val="001E437C"/>
    <w:rsid w:val="0022152C"/>
    <w:rsid w:val="00257B0E"/>
    <w:rsid w:val="00295BD1"/>
    <w:rsid w:val="00314C2D"/>
    <w:rsid w:val="0031744B"/>
    <w:rsid w:val="00334EED"/>
    <w:rsid w:val="0035020B"/>
    <w:rsid w:val="00391DC4"/>
    <w:rsid w:val="00416A0C"/>
    <w:rsid w:val="004673D3"/>
    <w:rsid w:val="004B37B2"/>
    <w:rsid w:val="004B7324"/>
    <w:rsid w:val="004C311B"/>
    <w:rsid w:val="005A733C"/>
    <w:rsid w:val="005B0001"/>
    <w:rsid w:val="005F00A0"/>
    <w:rsid w:val="006153F7"/>
    <w:rsid w:val="00626996"/>
    <w:rsid w:val="0065611C"/>
    <w:rsid w:val="006B43E8"/>
    <w:rsid w:val="006F0C85"/>
    <w:rsid w:val="00705D97"/>
    <w:rsid w:val="007939E6"/>
    <w:rsid w:val="007A0E6B"/>
    <w:rsid w:val="00811C01"/>
    <w:rsid w:val="00826F7A"/>
    <w:rsid w:val="00834829"/>
    <w:rsid w:val="008454A1"/>
    <w:rsid w:val="00867581"/>
    <w:rsid w:val="008C2CA3"/>
    <w:rsid w:val="008D3C91"/>
    <w:rsid w:val="0090137F"/>
    <w:rsid w:val="00990402"/>
    <w:rsid w:val="009E0634"/>
    <w:rsid w:val="009F49AB"/>
    <w:rsid w:val="00A35755"/>
    <w:rsid w:val="00A54EA7"/>
    <w:rsid w:val="00A93D2C"/>
    <w:rsid w:val="00AA4116"/>
    <w:rsid w:val="00AC4041"/>
    <w:rsid w:val="00B1021D"/>
    <w:rsid w:val="00B52977"/>
    <w:rsid w:val="00B7055D"/>
    <w:rsid w:val="00B70D72"/>
    <w:rsid w:val="00BD514B"/>
    <w:rsid w:val="00BE77ED"/>
    <w:rsid w:val="00C378D4"/>
    <w:rsid w:val="00CD0367"/>
    <w:rsid w:val="00CD5625"/>
    <w:rsid w:val="00CE6016"/>
    <w:rsid w:val="00D0461A"/>
    <w:rsid w:val="00D66EBE"/>
    <w:rsid w:val="00D811A3"/>
    <w:rsid w:val="00DA2924"/>
    <w:rsid w:val="00DC2770"/>
    <w:rsid w:val="00DC5E1D"/>
    <w:rsid w:val="00DF6BAC"/>
    <w:rsid w:val="00E43C7C"/>
    <w:rsid w:val="00E640AC"/>
    <w:rsid w:val="00EC2D8A"/>
    <w:rsid w:val="00EC4678"/>
    <w:rsid w:val="00F137C3"/>
    <w:rsid w:val="00FB507C"/>
    <w:rsid w:val="00FD601F"/>
    <w:rsid w:val="00FF1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9833"/>
  <w15:chartTrackingRefBased/>
  <w15:docId w15:val="{3A46F23D-B490-4F95-8CCE-A5E7DE32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4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41"/>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416A0C"/>
    <w:pPr>
      <w:ind w:left="720"/>
      <w:contextualSpacing/>
    </w:pPr>
  </w:style>
  <w:style w:type="paragraph" w:customStyle="1" w:styleId="gw">
    <w:name w:val="gw"/>
    <w:basedOn w:val="Normal"/>
    <w:rsid w:val="002215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174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3005">
      <w:bodyDiv w:val="1"/>
      <w:marLeft w:val="0"/>
      <w:marRight w:val="0"/>
      <w:marTop w:val="0"/>
      <w:marBottom w:val="0"/>
      <w:divBdr>
        <w:top w:val="none" w:sz="0" w:space="0" w:color="auto"/>
        <w:left w:val="none" w:sz="0" w:space="0" w:color="auto"/>
        <w:bottom w:val="none" w:sz="0" w:space="0" w:color="auto"/>
        <w:right w:val="none" w:sz="0" w:space="0" w:color="auto"/>
      </w:divBdr>
    </w:div>
    <w:div w:id="366100857">
      <w:bodyDiv w:val="1"/>
      <w:marLeft w:val="0"/>
      <w:marRight w:val="0"/>
      <w:marTop w:val="0"/>
      <w:marBottom w:val="0"/>
      <w:divBdr>
        <w:top w:val="none" w:sz="0" w:space="0" w:color="auto"/>
        <w:left w:val="none" w:sz="0" w:space="0" w:color="auto"/>
        <w:bottom w:val="none" w:sz="0" w:space="0" w:color="auto"/>
        <w:right w:val="none" w:sz="0" w:space="0" w:color="auto"/>
      </w:divBdr>
    </w:div>
    <w:div w:id="126164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Dawadi</dc:creator>
  <cp:keywords/>
  <dc:description/>
  <cp:lastModifiedBy>Sumedha Dawadi</cp:lastModifiedBy>
  <cp:revision>71</cp:revision>
  <dcterms:created xsi:type="dcterms:W3CDTF">2022-01-27T06:27:00Z</dcterms:created>
  <dcterms:modified xsi:type="dcterms:W3CDTF">2022-01-27T08:24:00Z</dcterms:modified>
</cp:coreProperties>
</file>