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2E3C" w14:textId="2AE11EC0" w:rsidR="00616A0F" w:rsidRDefault="009D5AFA" w:rsidP="006E489F">
      <w:pPr>
        <w:jc w:val="center"/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>Analy</w:t>
      </w:r>
      <w:r w:rsidR="00461E55">
        <w:rPr>
          <w:rFonts w:ascii="Bahnschrift" w:hAnsi="Bahnschrift"/>
          <w:sz w:val="40"/>
          <w:szCs w:val="40"/>
          <w:lang w:val="en-US"/>
        </w:rPr>
        <w:t>z</w:t>
      </w:r>
      <w:r>
        <w:rPr>
          <w:rFonts w:ascii="Bahnschrift" w:hAnsi="Bahnschrift"/>
          <w:sz w:val="40"/>
          <w:szCs w:val="40"/>
          <w:lang w:val="en-US"/>
        </w:rPr>
        <w:t>ing</w:t>
      </w:r>
      <w:r w:rsidR="00732D42" w:rsidRPr="00616A0F">
        <w:rPr>
          <w:rFonts w:ascii="Bahnschrift" w:hAnsi="Bahnschrift"/>
          <w:sz w:val="40"/>
          <w:szCs w:val="40"/>
          <w:lang w:val="en-US"/>
        </w:rPr>
        <w:t xml:space="preserve"> the </w:t>
      </w:r>
      <w:r w:rsidR="006E489F">
        <w:rPr>
          <w:rFonts w:ascii="Bahnschrift" w:hAnsi="Bahnschrift"/>
          <w:sz w:val="40"/>
          <w:szCs w:val="40"/>
          <w:lang w:val="en-US"/>
        </w:rPr>
        <w:t>P</w:t>
      </w:r>
      <w:r w:rsidR="00732D42" w:rsidRPr="00616A0F">
        <w:rPr>
          <w:rFonts w:ascii="Bahnschrift" w:hAnsi="Bahnschrift"/>
          <w:sz w:val="40"/>
          <w:szCs w:val="40"/>
          <w:lang w:val="en-US"/>
        </w:rPr>
        <w:t xml:space="preserve">ower </w:t>
      </w:r>
      <w:r w:rsidR="006E489F">
        <w:rPr>
          <w:rFonts w:ascii="Bahnschrift" w:hAnsi="Bahnschrift"/>
          <w:sz w:val="40"/>
          <w:szCs w:val="40"/>
          <w:lang w:val="en-US"/>
        </w:rPr>
        <w:t>C</w:t>
      </w:r>
      <w:r w:rsidR="00732D42" w:rsidRPr="00616A0F">
        <w:rPr>
          <w:rFonts w:ascii="Bahnschrift" w:hAnsi="Bahnschrift"/>
          <w:sz w:val="40"/>
          <w:szCs w:val="40"/>
          <w:lang w:val="en-US"/>
        </w:rPr>
        <w:t xml:space="preserve">onsumption of </w:t>
      </w:r>
      <w:r w:rsidR="006E489F">
        <w:rPr>
          <w:rFonts w:ascii="Bahnschrift" w:hAnsi="Bahnschrift"/>
          <w:sz w:val="40"/>
          <w:szCs w:val="40"/>
          <w:lang w:val="en-US"/>
        </w:rPr>
        <w:t>V</w:t>
      </w:r>
      <w:r w:rsidR="006E489F" w:rsidRPr="00616A0F">
        <w:rPr>
          <w:rFonts w:ascii="Bahnschrift" w:hAnsi="Bahnschrift"/>
          <w:sz w:val="40"/>
          <w:szCs w:val="40"/>
          <w:lang w:val="en-US"/>
        </w:rPr>
        <w:t>arious states</w:t>
      </w:r>
      <w:r w:rsidR="00732D42" w:rsidRPr="00616A0F">
        <w:rPr>
          <w:rFonts w:ascii="Bahnschrift" w:hAnsi="Bahnschrift"/>
          <w:sz w:val="40"/>
          <w:szCs w:val="40"/>
          <w:lang w:val="en-US"/>
        </w:rPr>
        <w:t xml:space="preserve"> </w:t>
      </w:r>
      <w:r w:rsidR="006E489F">
        <w:rPr>
          <w:rFonts w:ascii="Bahnschrift" w:hAnsi="Bahnschrift"/>
          <w:sz w:val="40"/>
          <w:szCs w:val="40"/>
          <w:lang w:val="en-US"/>
        </w:rPr>
        <w:t>u</w:t>
      </w:r>
      <w:r w:rsidR="00732D42" w:rsidRPr="00616A0F">
        <w:rPr>
          <w:rFonts w:ascii="Bahnschrift" w:hAnsi="Bahnschrift"/>
          <w:sz w:val="40"/>
          <w:szCs w:val="40"/>
          <w:lang w:val="en-US"/>
        </w:rPr>
        <w:t xml:space="preserve">sing </w:t>
      </w:r>
      <w:r w:rsidR="006E489F">
        <w:rPr>
          <w:rFonts w:ascii="Bahnschrift" w:hAnsi="Bahnschrift"/>
          <w:sz w:val="40"/>
          <w:szCs w:val="40"/>
          <w:lang w:val="en-US"/>
        </w:rPr>
        <w:t>P</w:t>
      </w:r>
      <w:r w:rsidR="00732D42" w:rsidRPr="00616A0F">
        <w:rPr>
          <w:rFonts w:ascii="Bahnschrift" w:hAnsi="Bahnschrift"/>
          <w:sz w:val="40"/>
          <w:szCs w:val="40"/>
          <w:lang w:val="en-US"/>
        </w:rPr>
        <w:t>ython</w:t>
      </w:r>
    </w:p>
    <w:p w14:paraId="1965715C" w14:textId="77777777" w:rsidR="00A85E8D" w:rsidRDefault="00A85E8D" w:rsidP="006E489F">
      <w:pPr>
        <w:jc w:val="center"/>
        <w:rPr>
          <w:rFonts w:ascii="Bahnschrift" w:hAnsi="Bahnschrift"/>
          <w:sz w:val="40"/>
          <w:szCs w:val="40"/>
          <w:lang w:val="en-US"/>
        </w:rPr>
      </w:pPr>
    </w:p>
    <w:p w14:paraId="20BA5FFD" w14:textId="5F806665" w:rsidR="00EF4D43" w:rsidRPr="00EF4D43" w:rsidRDefault="000D1FC8" w:rsidP="00C75C2A">
      <w:pPr>
        <w:spacing w:before="24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6A83DF2" wp14:editId="540F505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972310" cy="1930400"/>
            <wp:effectExtent l="0" t="0" r="8890" b="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D43" w:rsidRPr="00EF4D43">
        <w:t xml:space="preserve"> </w:t>
      </w:r>
      <w:r w:rsidR="00EF4D43" w:rsidRPr="00EF4D43">
        <w:rPr>
          <w:rFonts w:cstheme="minorHAnsi"/>
          <w:sz w:val="24"/>
          <w:szCs w:val="24"/>
          <w:lang w:val="en-US"/>
        </w:rPr>
        <w:t>Our objective was to analyze the power consumed b</w:t>
      </w:r>
      <w:r w:rsidR="00EF4D43">
        <w:rPr>
          <w:rFonts w:cstheme="minorHAnsi"/>
          <w:sz w:val="24"/>
          <w:szCs w:val="24"/>
          <w:lang w:val="en-US"/>
        </w:rPr>
        <w:t>y</w:t>
      </w:r>
      <w:r w:rsidR="00EF4D43" w:rsidRPr="00EF4D43">
        <w:rPr>
          <w:rFonts w:cstheme="minorHAnsi"/>
          <w:sz w:val="24"/>
          <w:szCs w:val="24"/>
          <w:lang w:val="en-US"/>
        </w:rPr>
        <w:t xml:space="preserve"> various </w:t>
      </w:r>
      <w:r w:rsidR="00EF4D43">
        <w:rPr>
          <w:rFonts w:cstheme="minorHAnsi"/>
          <w:sz w:val="24"/>
          <w:szCs w:val="24"/>
          <w:lang w:val="en-US"/>
        </w:rPr>
        <w:t>s</w:t>
      </w:r>
      <w:r w:rsidR="00EF4D43" w:rsidRPr="00EF4D43">
        <w:rPr>
          <w:rFonts w:cstheme="minorHAnsi"/>
          <w:sz w:val="24"/>
          <w:szCs w:val="24"/>
          <w:lang w:val="en-US"/>
        </w:rPr>
        <w:t xml:space="preserve">tates in our country, and to be able to deduce where </w:t>
      </w:r>
      <w:r w:rsidR="00EF4D43">
        <w:rPr>
          <w:rFonts w:cstheme="minorHAnsi"/>
          <w:sz w:val="24"/>
          <w:szCs w:val="24"/>
          <w:lang w:val="en-US"/>
        </w:rPr>
        <w:t>we can</w:t>
      </w:r>
      <w:r w:rsidR="00EF4D43" w:rsidRPr="00EF4D43">
        <w:rPr>
          <w:rFonts w:cstheme="minorHAnsi"/>
          <w:sz w:val="24"/>
          <w:szCs w:val="24"/>
          <w:lang w:val="en-US"/>
        </w:rPr>
        <w:t xml:space="preserve"> lower the power consumption or switch to renewable options.</w:t>
      </w:r>
    </w:p>
    <w:p w14:paraId="29011F90" w14:textId="6BFC177D" w:rsidR="00EF4D43" w:rsidRDefault="00EF4D43" w:rsidP="00EF4D43">
      <w:pPr>
        <w:jc w:val="both"/>
        <w:rPr>
          <w:rFonts w:cstheme="minorHAnsi"/>
          <w:sz w:val="24"/>
          <w:szCs w:val="24"/>
          <w:lang w:val="en-US"/>
        </w:rPr>
      </w:pPr>
      <w:r w:rsidRPr="00EF4D43">
        <w:rPr>
          <w:rFonts w:cstheme="minorHAnsi"/>
          <w:sz w:val="24"/>
          <w:szCs w:val="24"/>
          <w:lang w:val="en-US"/>
        </w:rPr>
        <w:t xml:space="preserve">We analyzed the power consumption for the year 2019-20, pre and </w:t>
      </w:r>
      <w:r>
        <w:rPr>
          <w:rFonts w:cstheme="minorHAnsi"/>
          <w:sz w:val="24"/>
          <w:szCs w:val="24"/>
          <w:lang w:val="en-US"/>
        </w:rPr>
        <w:t>during</w:t>
      </w:r>
      <w:r w:rsidRPr="00EF4D43">
        <w:rPr>
          <w:rFonts w:cstheme="minorHAnsi"/>
          <w:sz w:val="24"/>
          <w:szCs w:val="24"/>
          <w:lang w:val="en-US"/>
        </w:rPr>
        <w:t xml:space="preserve"> lockdown period</w:t>
      </w:r>
      <w:r>
        <w:rPr>
          <w:rFonts w:cstheme="minorHAnsi"/>
          <w:sz w:val="24"/>
          <w:szCs w:val="24"/>
          <w:lang w:val="en-US"/>
        </w:rPr>
        <w:t>,</w:t>
      </w:r>
      <w:r w:rsidRPr="00EF4D43">
        <w:rPr>
          <w:rFonts w:cstheme="minorHAnsi"/>
          <w:sz w:val="24"/>
          <w:szCs w:val="24"/>
          <w:lang w:val="en-US"/>
        </w:rPr>
        <w:t xml:space="preserve"> how various industries and residential areas consumed electricity. We generated the graph and Heatmaps for better data visualization.</w:t>
      </w:r>
    </w:p>
    <w:p w14:paraId="73A897E3" w14:textId="77777777" w:rsidR="006671DC" w:rsidRDefault="006671DC" w:rsidP="00EF4D43">
      <w:pPr>
        <w:jc w:val="both"/>
        <w:rPr>
          <w:rFonts w:cstheme="minorHAnsi"/>
          <w:sz w:val="24"/>
          <w:szCs w:val="24"/>
          <w:lang w:val="en-US"/>
        </w:rPr>
      </w:pPr>
    </w:p>
    <w:p w14:paraId="608D7205" w14:textId="68ADEEA1" w:rsidR="00EF4D43" w:rsidRDefault="00EF4D43" w:rsidP="00EF4D43">
      <w:pPr>
        <w:jc w:val="both"/>
        <w:rPr>
          <w:rFonts w:cstheme="minorHAnsi"/>
          <w:sz w:val="24"/>
          <w:szCs w:val="24"/>
          <w:lang w:val="en-US"/>
        </w:rPr>
      </w:pPr>
      <w:r w:rsidRPr="00EF4D43">
        <w:rPr>
          <w:rFonts w:cstheme="minorHAnsi"/>
          <w:sz w:val="24"/>
          <w:szCs w:val="24"/>
          <w:lang w:val="en-US"/>
        </w:rPr>
        <w:t>From our observations</w:t>
      </w:r>
      <w:r w:rsidR="00FE5FED">
        <w:rPr>
          <w:rFonts w:cstheme="minorHAnsi"/>
          <w:sz w:val="24"/>
          <w:szCs w:val="24"/>
          <w:lang w:val="en-US"/>
        </w:rPr>
        <w:t xml:space="preserve"> of state-wise analysis</w:t>
      </w:r>
      <w:r w:rsidRPr="00EF4D43">
        <w:rPr>
          <w:rFonts w:cstheme="minorHAnsi"/>
          <w:sz w:val="24"/>
          <w:szCs w:val="24"/>
          <w:lang w:val="en-US"/>
        </w:rPr>
        <w:t>, we were able to see that Maharashtra was the highest consumer while Sikkim was on the lower end of the spectrum. While region</w:t>
      </w:r>
      <w:r w:rsidR="00FE5FED">
        <w:rPr>
          <w:rFonts w:cstheme="minorHAnsi"/>
          <w:sz w:val="24"/>
          <w:szCs w:val="24"/>
          <w:lang w:val="en-US"/>
        </w:rPr>
        <w:t>-</w:t>
      </w:r>
      <w:r w:rsidRPr="00EF4D43">
        <w:rPr>
          <w:rFonts w:cstheme="minorHAnsi"/>
          <w:sz w:val="24"/>
          <w:szCs w:val="24"/>
          <w:lang w:val="en-US"/>
        </w:rPr>
        <w:t>wise Western and Souther</w:t>
      </w:r>
      <w:r w:rsidR="00FE5FED">
        <w:rPr>
          <w:rFonts w:cstheme="minorHAnsi"/>
          <w:sz w:val="24"/>
          <w:szCs w:val="24"/>
          <w:lang w:val="en-US"/>
        </w:rPr>
        <w:t>n</w:t>
      </w:r>
      <w:r w:rsidRPr="00EF4D43">
        <w:rPr>
          <w:rFonts w:cstheme="minorHAnsi"/>
          <w:sz w:val="24"/>
          <w:szCs w:val="24"/>
          <w:lang w:val="en-US"/>
        </w:rPr>
        <w:t xml:space="preserve"> states were the major consumers while North-eastern states were the minor consumers of electricity.</w:t>
      </w:r>
    </w:p>
    <w:p w14:paraId="2265891C" w14:textId="4DB9D93F" w:rsidR="00A85E8D" w:rsidRDefault="0006012E" w:rsidP="006E489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While comparing northe</w:t>
      </w:r>
      <w:r w:rsidR="007A713C">
        <w:rPr>
          <w:rFonts w:cstheme="minorHAnsi"/>
          <w:sz w:val="24"/>
          <w:szCs w:val="24"/>
          <w:lang w:val="en-US"/>
        </w:rPr>
        <w:t>r</w:t>
      </w:r>
      <w:r>
        <w:rPr>
          <w:rFonts w:cstheme="minorHAnsi"/>
          <w:sz w:val="24"/>
          <w:szCs w:val="24"/>
          <w:lang w:val="en-US"/>
        </w:rPr>
        <w:t>n and southern region</w:t>
      </w:r>
      <w:r w:rsidR="003D5F3A">
        <w:rPr>
          <w:rFonts w:cstheme="minorHAnsi"/>
          <w:sz w:val="24"/>
          <w:szCs w:val="24"/>
          <w:lang w:val="en-US"/>
        </w:rPr>
        <w:t>s</w:t>
      </w:r>
      <w:r w:rsidR="007A713C">
        <w:rPr>
          <w:rFonts w:cstheme="minorHAnsi"/>
          <w:sz w:val="24"/>
          <w:szCs w:val="24"/>
          <w:lang w:val="en-US"/>
        </w:rPr>
        <w:t xml:space="preserve">, consumption of power </w:t>
      </w:r>
      <w:r w:rsidR="003D5F3A">
        <w:rPr>
          <w:rFonts w:cstheme="minorHAnsi"/>
          <w:sz w:val="24"/>
          <w:szCs w:val="24"/>
          <w:lang w:val="en-US"/>
        </w:rPr>
        <w:t>for</w:t>
      </w:r>
      <w:r w:rsidR="007A713C">
        <w:rPr>
          <w:rFonts w:cstheme="minorHAnsi"/>
          <w:sz w:val="24"/>
          <w:szCs w:val="24"/>
          <w:lang w:val="en-US"/>
        </w:rPr>
        <w:t xml:space="preserve"> </w:t>
      </w:r>
      <w:r w:rsidR="00452B0E">
        <w:rPr>
          <w:rFonts w:cstheme="minorHAnsi"/>
          <w:sz w:val="24"/>
          <w:szCs w:val="24"/>
          <w:lang w:val="en-US"/>
        </w:rPr>
        <w:t xml:space="preserve">southern </w:t>
      </w:r>
      <w:r w:rsidR="007A713C">
        <w:rPr>
          <w:rFonts w:cstheme="minorHAnsi"/>
          <w:sz w:val="24"/>
          <w:szCs w:val="24"/>
          <w:lang w:val="en-US"/>
        </w:rPr>
        <w:t xml:space="preserve">region </w:t>
      </w:r>
      <w:r w:rsidR="003D5F3A">
        <w:rPr>
          <w:rFonts w:cstheme="minorHAnsi"/>
          <w:sz w:val="24"/>
          <w:szCs w:val="24"/>
          <w:lang w:val="en-US"/>
        </w:rPr>
        <w:t>was slightly higher,</w:t>
      </w:r>
      <w:r w:rsidR="007A713C">
        <w:rPr>
          <w:rFonts w:cstheme="minorHAnsi"/>
          <w:sz w:val="24"/>
          <w:szCs w:val="24"/>
          <w:lang w:val="en-US"/>
        </w:rPr>
        <w:t xml:space="preserve"> </w:t>
      </w:r>
      <w:r w:rsidR="003D5F3A">
        <w:rPr>
          <w:rFonts w:cstheme="minorHAnsi"/>
          <w:sz w:val="24"/>
          <w:szCs w:val="24"/>
          <w:lang w:val="en-US"/>
        </w:rPr>
        <w:t>on the other hand</w:t>
      </w:r>
      <w:r w:rsidR="007A713C">
        <w:rPr>
          <w:rFonts w:cstheme="minorHAnsi"/>
          <w:sz w:val="24"/>
          <w:szCs w:val="24"/>
          <w:lang w:val="en-US"/>
        </w:rPr>
        <w:t xml:space="preserve"> </w:t>
      </w:r>
      <w:r w:rsidR="003D5F3A">
        <w:rPr>
          <w:rFonts w:cstheme="minorHAnsi"/>
          <w:sz w:val="24"/>
          <w:szCs w:val="24"/>
          <w:lang w:val="en-US"/>
        </w:rPr>
        <w:t>for eastern and western region, eastern regions consumed less power.</w:t>
      </w:r>
    </w:p>
    <w:p w14:paraId="6DD0371A" w14:textId="77777777" w:rsidR="00A85E8D" w:rsidRDefault="00A85E8D" w:rsidP="006E489F">
      <w:pPr>
        <w:jc w:val="both"/>
        <w:rPr>
          <w:rFonts w:cstheme="minorHAnsi"/>
          <w:sz w:val="24"/>
          <w:szCs w:val="24"/>
          <w:lang w:val="en-US"/>
        </w:rPr>
      </w:pPr>
    </w:p>
    <w:p w14:paraId="0E955CE7" w14:textId="23B99BE2" w:rsidR="00142D11" w:rsidRPr="005922A6" w:rsidRDefault="00A85E8D" w:rsidP="00142D11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29DFC27" wp14:editId="21DF2FD9">
            <wp:extent cx="5495238" cy="2733333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FA58" w14:textId="2AF16900" w:rsidR="00A85E8D" w:rsidRDefault="00A85E8D" w:rsidP="006E489F">
      <w:pPr>
        <w:jc w:val="both"/>
        <w:rPr>
          <w:sz w:val="28"/>
          <w:szCs w:val="28"/>
          <w:lang w:val="en-US"/>
        </w:rPr>
      </w:pPr>
    </w:p>
    <w:p w14:paraId="6940D5F3" w14:textId="77777777" w:rsidR="00A85E8D" w:rsidRDefault="00A85E8D" w:rsidP="006E489F">
      <w:pPr>
        <w:jc w:val="both"/>
        <w:rPr>
          <w:sz w:val="28"/>
          <w:szCs w:val="28"/>
          <w:lang w:val="en-US"/>
        </w:rPr>
      </w:pPr>
    </w:p>
    <w:p w14:paraId="38D55A75" w14:textId="14CE9313" w:rsidR="00A85E8D" w:rsidRDefault="00A85E8D" w:rsidP="006E489F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ECE990" wp14:editId="130E4511">
            <wp:extent cx="5731510" cy="21241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A58E" w14:textId="775CA93C" w:rsidR="00732D42" w:rsidRDefault="00EE01A0" w:rsidP="006E489F">
      <w:pPr>
        <w:jc w:val="both"/>
        <w:rPr>
          <w:sz w:val="24"/>
          <w:szCs w:val="24"/>
          <w:lang w:val="en-US"/>
        </w:rPr>
      </w:pPr>
      <w:r w:rsidRPr="00542275">
        <w:rPr>
          <w:sz w:val="28"/>
          <w:szCs w:val="28"/>
          <w:lang w:val="en-US"/>
        </w:rPr>
        <w:t>O</w:t>
      </w:r>
      <w:r w:rsidRPr="00EE01A0">
        <w:rPr>
          <w:sz w:val="24"/>
          <w:szCs w:val="24"/>
          <w:lang w:val="en-US"/>
        </w:rPr>
        <w:t xml:space="preserve">verall Power consumption in India </w:t>
      </w:r>
      <w:r w:rsidR="003D5F3A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2019 </w:t>
      </w:r>
      <w:r w:rsidR="00461E55">
        <w:rPr>
          <w:sz w:val="24"/>
          <w:szCs w:val="24"/>
          <w:lang w:val="en-US"/>
        </w:rPr>
        <w:t>have</w:t>
      </w:r>
      <w:r>
        <w:rPr>
          <w:sz w:val="24"/>
          <w:szCs w:val="24"/>
          <w:lang w:val="en-US"/>
        </w:rPr>
        <w:t xml:space="preserve"> only slight variations</w:t>
      </w:r>
      <w:r w:rsidR="003D5F3A">
        <w:rPr>
          <w:sz w:val="24"/>
          <w:szCs w:val="24"/>
          <w:lang w:val="en-US"/>
        </w:rPr>
        <w:t xml:space="preserve">, </w:t>
      </w:r>
      <w:r w:rsidR="005833A7">
        <w:rPr>
          <w:sz w:val="24"/>
          <w:szCs w:val="24"/>
          <w:lang w:val="en-US"/>
        </w:rPr>
        <w:t>being almost same throughout</w:t>
      </w:r>
      <w:r>
        <w:rPr>
          <w:sz w:val="24"/>
          <w:szCs w:val="24"/>
          <w:lang w:val="en-US"/>
        </w:rPr>
        <w:t>. In 2020</w:t>
      </w:r>
      <w:r w:rsidR="00DA63F2">
        <w:rPr>
          <w:sz w:val="24"/>
          <w:szCs w:val="24"/>
          <w:lang w:val="en-US"/>
        </w:rPr>
        <w:t xml:space="preserve"> January</w:t>
      </w:r>
      <w:r w:rsidR="00AD0F0A">
        <w:rPr>
          <w:sz w:val="24"/>
          <w:szCs w:val="24"/>
          <w:lang w:val="en-US"/>
        </w:rPr>
        <w:t>-</w:t>
      </w:r>
      <w:r w:rsidR="00461E55">
        <w:rPr>
          <w:sz w:val="24"/>
          <w:szCs w:val="24"/>
          <w:lang w:val="en-US"/>
        </w:rPr>
        <w:t>M</w:t>
      </w:r>
      <w:r w:rsidR="00DA63F2">
        <w:rPr>
          <w:sz w:val="24"/>
          <w:szCs w:val="24"/>
          <w:lang w:val="en-US"/>
        </w:rPr>
        <w:t>arch the consumption of power was at similar level</w:t>
      </w:r>
      <w:r w:rsidR="005833A7">
        <w:rPr>
          <w:sz w:val="24"/>
          <w:szCs w:val="24"/>
          <w:lang w:val="en-US"/>
        </w:rPr>
        <w:t>, though after</w:t>
      </w:r>
      <w:r w:rsidR="00AD0F0A">
        <w:rPr>
          <w:sz w:val="24"/>
          <w:szCs w:val="24"/>
          <w:lang w:val="en-US"/>
        </w:rPr>
        <w:t xml:space="preserve"> lock-down</w:t>
      </w:r>
      <w:r w:rsidR="005833A7">
        <w:rPr>
          <w:sz w:val="24"/>
          <w:szCs w:val="24"/>
          <w:lang w:val="en-US"/>
        </w:rPr>
        <w:t xml:space="preserve"> being</w:t>
      </w:r>
      <w:r w:rsidR="00AD0F0A">
        <w:rPr>
          <w:sz w:val="24"/>
          <w:szCs w:val="24"/>
          <w:lang w:val="en-US"/>
        </w:rPr>
        <w:t xml:space="preserve"> imposed </w:t>
      </w:r>
      <w:r w:rsidR="005833A7">
        <w:rPr>
          <w:sz w:val="24"/>
          <w:szCs w:val="24"/>
          <w:lang w:val="en-US"/>
        </w:rPr>
        <w:t>due</w:t>
      </w:r>
      <w:r w:rsidR="00AD0F0A">
        <w:rPr>
          <w:sz w:val="24"/>
          <w:szCs w:val="24"/>
          <w:lang w:val="en-US"/>
        </w:rPr>
        <w:t xml:space="preserve"> COVID 19</w:t>
      </w:r>
      <w:r w:rsidR="00A61C33">
        <w:rPr>
          <w:sz w:val="24"/>
          <w:szCs w:val="24"/>
          <w:lang w:val="en-US"/>
        </w:rPr>
        <w:t xml:space="preserve"> (</w:t>
      </w:r>
      <w:r w:rsidR="005833A7">
        <w:rPr>
          <w:sz w:val="24"/>
          <w:szCs w:val="24"/>
          <w:lang w:val="en-US"/>
        </w:rPr>
        <w:t>mid-March) saw drastic fall, with service industries, other major power consuming industries being on-hold, residential area was the key power consuming unit in the country.</w:t>
      </w:r>
    </w:p>
    <w:p w14:paraId="3E9C197F" w14:textId="77777777" w:rsidR="00EF4D43" w:rsidRPr="00542275" w:rsidRDefault="00EF4D43" w:rsidP="006E489F">
      <w:pPr>
        <w:jc w:val="both"/>
        <w:rPr>
          <w:sz w:val="28"/>
          <w:szCs w:val="28"/>
          <w:lang w:val="en-US"/>
        </w:rPr>
      </w:pPr>
    </w:p>
    <w:sectPr w:rsidR="00EF4D43" w:rsidRPr="00542275" w:rsidSect="006671D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NDKwNDS1MLQwMzFV0lEKTi0uzszPAykwrAUA7BGPyCwAAAA="/>
  </w:docVars>
  <w:rsids>
    <w:rsidRoot w:val="00732D42"/>
    <w:rsid w:val="0006012E"/>
    <w:rsid w:val="00081240"/>
    <w:rsid w:val="000D1FC8"/>
    <w:rsid w:val="0012148C"/>
    <w:rsid w:val="00142D11"/>
    <w:rsid w:val="001D4917"/>
    <w:rsid w:val="00234E85"/>
    <w:rsid w:val="00350458"/>
    <w:rsid w:val="003D5F3A"/>
    <w:rsid w:val="003F6778"/>
    <w:rsid w:val="00452B0E"/>
    <w:rsid w:val="00461E55"/>
    <w:rsid w:val="004B6E73"/>
    <w:rsid w:val="0052058C"/>
    <w:rsid w:val="00524468"/>
    <w:rsid w:val="00542275"/>
    <w:rsid w:val="00556841"/>
    <w:rsid w:val="005833A7"/>
    <w:rsid w:val="005922A6"/>
    <w:rsid w:val="005A74DA"/>
    <w:rsid w:val="00616A0F"/>
    <w:rsid w:val="006671DC"/>
    <w:rsid w:val="006B23CF"/>
    <w:rsid w:val="006E489F"/>
    <w:rsid w:val="00732D42"/>
    <w:rsid w:val="007638E4"/>
    <w:rsid w:val="007A713C"/>
    <w:rsid w:val="009D5AFA"/>
    <w:rsid w:val="00A303FB"/>
    <w:rsid w:val="00A61C33"/>
    <w:rsid w:val="00A85E8D"/>
    <w:rsid w:val="00AD0F0A"/>
    <w:rsid w:val="00B02BAE"/>
    <w:rsid w:val="00C728B7"/>
    <w:rsid w:val="00C75C2A"/>
    <w:rsid w:val="00D56792"/>
    <w:rsid w:val="00DA1B6E"/>
    <w:rsid w:val="00DA63F2"/>
    <w:rsid w:val="00E94E7F"/>
    <w:rsid w:val="00EE01A0"/>
    <w:rsid w:val="00EF4D43"/>
    <w:rsid w:val="00F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2F57"/>
  <w15:chartTrackingRefBased/>
  <w15:docId w15:val="{0A9CB403-1775-4D9C-899F-2149928C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SUMEET JAGTAP</cp:lastModifiedBy>
  <cp:revision>6</cp:revision>
  <dcterms:created xsi:type="dcterms:W3CDTF">2022-01-23T07:36:00Z</dcterms:created>
  <dcterms:modified xsi:type="dcterms:W3CDTF">2022-01-23T14:45:00Z</dcterms:modified>
</cp:coreProperties>
</file>