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7A9E" w14:textId="1BBB1C9D" w:rsidR="000C7A69" w:rsidRDefault="005D299D">
      <w:pPr>
        <w:spacing w:before="181"/>
        <w:ind w:left="258"/>
        <w:jc w:val="center"/>
        <w:rPr>
          <w:rFonts w:ascii="Times New Roman" w:hAnsi="Times New Roman" w:cs="Times New Roman"/>
          <w:color w:val="FF0000"/>
          <w:sz w:val="36"/>
        </w:rPr>
      </w:pPr>
      <w:r>
        <w:rPr>
          <w:rFonts w:ascii="Times New Roman" w:hAnsi="Times New Roman" w:cs="Times New Roman"/>
          <w:color w:val="FF0000"/>
          <w:sz w:val="36"/>
        </w:rPr>
        <w:t>SECURIFY</w:t>
      </w:r>
    </w:p>
    <w:p w14:paraId="0FB98C23" w14:textId="034441EE" w:rsidR="00000B12" w:rsidRPr="000C7A69" w:rsidRDefault="000C7A69">
      <w:pPr>
        <w:spacing w:before="181"/>
        <w:ind w:left="258"/>
        <w:jc w:val="center"/>
        <w:rPr>
          <w:rFonts w:ascii="Times New Roman" w:hAnsi="Times New Roman" w:cs="Times New Roman"/>
          <w:color w:val="FF0000"/>
          <w:sz w:val="36"/>
        </w:rPr>
      </w:pPr>
      <w:r>
        <w:rPr>
          <w:rFonts w:ascii="Times New Roman" w:hAnsi="Times New Roman" w:cs="Times New Roman"/>
          <w:color w:val="FF0000"/>
          <w:sz w:val="36"/>
        </w:rPr>
        <w:t>CYBERSECURITY</w:t>
      </w:r>
    </w:p>
    <w:p w14:paraId="5C41D828" w14:textId="04EFA352" w:rsidR="00000B12" w:rsidRPr="00742C99" w:rsidRDefault="00726152">
      <w:pPr>
        <w:pStyle w:val="BodyText"/>
        <w:spacing w:before="193" w:line="398" w:lineRule="auto"/>
        <w:ind w:left="4074" w:right="3804"/>
        <w:jc w:val="center"/>
        <w:rPr>
          <w:sz w:val="28"/>
          <w:szCs w:val="28"/>
        </w:rPr>
      </w:pPr>
      <w:r w:rsidRPr="00742C99">
        <w:rPr>
          <w:sz w:val="28"/>
          <w:szCs w:val="28"/>
        </w:rPr>
        <w:t xml:space="preserve">A </w:t>
      </w:r>
      <w:r w:rsidR="00A639AD">
        <w:rPr>
          <w:sz w:val="28"/>
          <w:szCs w:val="28"/>
        </w:rPr>
        <w:t>PROJECT</w:t>
      </w:r>
      <w:r w:rsidR="000C7A69" w:rsidRPr="00742C99">
        <w:rPr>
          <w:sz w:val="28"/>
          <w:szCs w:val="28"/>
        </w:rPr>
        <w:t xml:space="preserve"> </w:t>
      </w:r>
      <w:r w:rsidRPr="00742C99">
        <w:rPr>
          <w:sz w:val="28"/>
          <w:szCs w:val="28"/>
        </w:rPr>
        <w:t>Report</w:t>
      </w:r>
    </w:p>
    <w:p w14:paraId="650E6546" w14:textId="77777777" w:rsidR="00000B12" w:rsidRPr="00742C99" w:rsidRDefault="00726152">
      <w:pPr>
        <w:pStyle w:val="BodyText"/>
        <w:spacing w:line="398" w:lineRule="auto"/>
        <w:ind w:left="2286" w:right="2021"/>
        <w:jc w:val="center"/>
        <w:rPr>
          <w:sz w:val="28"/>
          <w:szCs w:val="28"/>
        </w:rPr>
      </w:pPr>
      <w:r w:rsidRPr="00742C99">
        <w:rPr>
          <w:sz w:val="28"/>
          <w:szCs w:val="28"/>
        </w:rPr>
        <w:t>Submitted in the partial fulfillment of the requirements for the award of the degree of</w:t>
      </w:r>
    </w:p>
    <w:p w14:paraId="74501A19" w14:textId="77777777" w:rsidR="00000B12" w:rsidRDefault="00000B12">
      <w:pPr>
        <w:pStyle w:val="BodyText"/>
        <w:rPr>
          <w:sz w:val="26"/>
        </w:rPr>
      </w:pPr>
    </w:p>
    <w:p w14:paraId="400631F6" w14:textId="77777777" w:rsidR="00000B12" w:rsidRDefault="00726152">
      <w:pPr>
        <w:pStyle w:val="Heading1"/>
        <w:spacing w:before="160" w:line="369" w:lineRule="auto"/>
        <w:ind w:left="3404" w:right="3135"/>
      </w:pPr>
      <w:r>
        <w:t>Bachelor of Technology in</w:t>
      </w:r>
    </w:p>
    <w:p w14:paraId="48B76E07" w14:textId="6068F4F7" w:rsidR="00000B12" w:rsidRDefault="00726152">
      <w:pPr>
        <w:spacing w:line="411" w:lineRule="exact"/>
        <w:ind w:left="120"/>
        <w:jc w:val="center"/>
        <w:rPr>
          <w:sz w:val="36"/>
        </w:rPr>
      </w:pPr>
      <w:r>
        <w:rPr>
          <w:sz w:val="36"/>
        </w:rPr>
        <w:t xml:space="preserve">Department of </w:t>
      </w:r>
      <w:r w:rsidR="001D4CAE">
        <w:rPr>
          <w:sz w:val="36"/>
        </w:rPr>
        <w:t>Computer Science and Engineering</w:t>
      </w:r>
    </w:p>
    <w:p w14:paraId="4004DD35" w14:textId="136E3354" w:rsidR="00000B12" w:rsidRDefault="00E03087">
      <w:pPr>
        <w:pStyle w:val="BodyText"/>
        <w:spacing w:before="220"/>
        <w:ind w:left="125"/>
        <w:jc w:val="center"/>
      </w:pPr>
      <w:r>
        <w:t>B</w:t>
      </w:r>
      <w:r w:rsidR="00726152">
        <w:t>y</w:t>
      </w:r>
    </w:p>
    <w:p w14:paraId="05B3E693" w14:textId="77777777" w:rsidR="006D31B9" w:rsidRDefault="006D31B9">
      <w:pPr>
        <w:pStyle w:val="BodyText"/>
        <w:spacing w:before="220"/>
        <w:ind w:left="125"/>
        <w:jc w:val="center"/>
      </w:pPr>
    </w:p>
    <w:p w14:paraId="5E3BCD68" w14:textId="77777777" w:rsidR="00987BA7" w:rsidRDefault="00987BA7" w:rsidP="000C7A69">
      <w:pPr>
        <w:pStyle w:val="BodyText"/>
        <w:spacing w:line="360" w:lineRule="auto"/>
        <w:ind w:left="125"/>
        <w:jc w:val="center"/>
        <w:rPr>
          <w:color w:val="FF0000"/>
        </w:rPr>
      </w:pPr>
    </w:p>
    <w:p w14:paraId="3CDB3D02" w14:textId="666950F5" w:rsidR="001D4CAE" w:rsidRPr="00987BA7" w:rsidRDefault="001D4CAE" w:rsidP="00987BA7">
      <w:pPr>
        <w:pStyle w:val="Heading1"/>
        <w:spacing w:line="360" w:lineRule="auto"/>
        <w:ind w:left="2285" w:right="2013"/>
        <w:jc w:val="left"/>
        <w:rPr>
          <w:sz w:val="28"/>
          <w:szCs w:val="28"/>
        </w:rPr>
      </w:pPr>
    </w:p>
    <w:p w14:paraId="0F20E9C5" w14:textId="3E686279" w:rsidR="00000B12" w:rsidRDefault="001D4CAE" w:rsidP="001D4CAE">
      <w:pPr>
        <w:pStyle w:val="BodyText"/>
        <w:jc w:val="center"/>
        <w:rPr>
          <w:sz w:val="20"/>
        </w:rPr>
      </w:pPr>
      <w:r>
        <w:rPr>
          <w:noProof/>
        </w:rPr>
        <w:drawing>
          <wp:inline distT="0" distB="0" distL="0" distR="0" wp14:anchorId="5FB08ADE" wp14:editId="3C96097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7CB4D3B3" w14:textId="08FCC122" w:rsidR="00000B12" w:rsidRDefault="00726152">
      <w:pPr>
        <w:spacing w:before="209"/>
        <w:ind w:left="120"/>
        <w:jc w:val="center"/>
        <w:rPr>
          <w:sz w:val="36"/>
        </w:rPr>
      </w:pPr>
      <w:r>
        <w:rPr>
          <w:sz w:val="36"/>
        </w:rPr>
        <w:t xml:space="preserve">Department of </w:t>
      </w:r>
      <w:r w:rsidR="001D4CAE">
        <w:rPr>
          <w:sz w:val="36"/>
        </w:rPr>
        <w:t>Computer Science and Engineering</w:t>
      </w:r>
    </w:p>
    <w:p w14:paraId="402A6F84" w14:textId="509253D9" w:rsidR="00000B12" w:rsidRDefault="00726152">
      <w:pPr>
        <w:pStyle w:val="BodyText"/>
        <w:spacing w:before="222"/>
        <w:ind w:left="270"/>
        <w:jc w:val="center"/>
      </w:pPr>
      <w:r>
        <w:t xml:space="preserve">K L </w:t>
      </w:r>
      <w:r w:rsidR="001D4CAE">
        <w:t>University Hyderabad,</w:t>
      </w:r>
    </w:p>
    <w:p w14:paraId="3704ED9A" w14:textId="6A8F1DD9" w:rsidR="00000B12" w:rsidRDefault="001D4CAE">
      <w:pPr>
        <w:pStyle w:val="BodyText"/>
        <w:spacing w:before="200"/>
        <w:ind w:left="260"/>
        <w:jc w:val="center"/>
      </w:pPr>
      <w:r>
        <w:t xml:space="preserve">Aziz Nagar, </w:t>
      </w:r>
      <w:proofErr w:type="spellStart"/>
      <w:r>
        <w:t>Moinabad</w:t>
      </w:r>
      <w:proofErr w:type="spellEnd"/>
      <w:r>
        <w:t xml:space="preserve"> Road, Hyderabad – 500 075</w:t>
      </w:r>
      <w:r w:rsidR="00726152">
        <w:t xml:space="preserve">, </w:t>
      </w:r>
      <w:r>
        <w:t>Telangana</w:t>
      </w:r>
      <w:r w:rsidR="00726152">
        <w:t>, India.</w:t>
      </w:r>
    </w:p>
    <w:p w14:paraId="717FE9C1" w14:textId="57F05104" w:rsidR="00000B12" w:rsidRDefault="001D4CAE" w:rsidP="001D4CAE">
      <w:pPr>
        <w:pStyle w:val="BodyText"/>
        <w:spacing w:before="202"/>
        <w:ind w:left="269"/>
        <w:jc w:val="center"/>
        <w:sectPr w:rsidR="00000B12" w:rsidSect="005E448C">
          <w:pgSz w:w="12240" w:h="15840"/>
          <w:pgMar w:top="1360" w:right="820" w:bottom="280" w:left="1060" w:header="720" w:footer="720" w:gutter="0"/>
          <w:cols w:space="720"/>
        </w:sectPr>
      </w:pPr>
      <w:r>
        <w:t>March</w:t>
      </w:r>
      <w:r w:rsidR="00726152">
        <w:t xml:space="preserve">, </w:t>
      </w:r>
      <w:r>
        <w:t>202</w:t>
      </w:r>
    </w:p>
    <w:p w14:paraId="4370D380" w14:textId="11CEA799" w:rsidR="00000B12" w:rsidRDefault="008A503E" w:rsidP="008A503E">
      <w:pPr>
        <w:tabs>
          <w:tab w:val="left" w:pos="1101"/>
          <w:tab w:val="left" w:pos="1102"/>
        </w:tabs>
        <w:spacing w:before="159"/>
        <w:jc w:val="center"/>
        <w:rPr>
          <w:b/>
          <w:color w:val="000000" w:themeColor="text1"/>
          <w:sz w:val="36"/>
          <w:szCs w:val="36"/>
        </w:rPr>
      </w:pPr>
      <w:r w:rsidRPr="008A503E">
        <w:rPr>
          <w:b/>
          <w:color w:val="000000" w:themeColor="text1"/>
          <w:sz w:val="36"/>
          <w:szCs w:val="36"/>
        </w:rPr>
        <w:lastRenderedPageBreak/>
        <w:t>CONTENTS</w:t>
      </w:r>
    </w:p>
    <w:p w14:paraId="3FB0DEB3" w14:textId="77777777" w:rsidR="008A503E" w:rsidRDefault="008A503E" w:rsidP="008A503E">
      <w:pPr>
        <w:tabs>
          <w:tab w:val="left" w:pos="1101"/>
          <w:tab w:val="left" w:pos="1102"/>
        </w:tabs>
        <w:spacing w:before="159"/>
        <w:jc w:val="center"/>
        <w:rPr>
          <w:b/>
          <w:color w:val="000000" w:themeColor="text1"/>
          <w:sz w:val="36"/>
          <w:szCs w:val="36"/>
        </w:rPr>
      </w:pPr>
    </w:p>
    <w:p w14:paraId="51B44BBF" w14:textId="77777777" w:rsidR="008A503E" w:rsidRPr="008A503E" w:rsidRDefault="008A503E" w:rsidP="008A503E">
      <w:pPr>
        <w:tabs>
          <w:tab w:val="left" w:pos="1101"/>
          <w:tab w:val="left" w:pos="1102"/>
        </w:tabs>
        <w:spacing w:before="159"/>
        <w:jc w:val="center"/>
        <w:rPr>
          <w:b/>
          <w:color w:val="000000" w:themeColor="text1"/>
          <w:sz w:val="36"/>
          <w:szCs w:val="36"/>
        </w:rPr>
      </w:pPr>
    </w:p>
    <w:p w14:paraId="0CCAD261"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1. Background of the Business</w:t>
      </w:r>
    </w:p>
    <w:p w14:paraId="5BF58D9B"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2. Customer's Profile</w:t>
      </w:r>
    </w:p>
    <w:p w14:paraId="76466040"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3. Long- and Short-term Corporate Objectives</w:t>
      </w:r>
    </w:p>
    <w:p w14:paraId="04E77B81"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4. Market Analysis</w:t>
      </w:r>
    </w:p>
    <w:p w14:paraId="3F79A7E7"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5. Financial Assessment</w:t>
      </w:r>
    </w:p>
    <w:p w14:paraId="392B30EB"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6. Marketing Assessment</w:t>
      </w:r>
    </w:p>
    <w:p w14:paraId="490085B5"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7. Operational Plan</w:t>
      </w:r>
    </w:p>
    <w:p w14:paraId="34163E88"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8. Financial Plan</w:t>
      </w:r>
    </w:p>
    <w:p w14:paraId="5469AFB6"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9. Management Structure</w:t>
      </w:r>
    </w:p>
    <w:p w14:paraId="7586BDD1"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10. Business Structure</w:t>
      </w:r>
    </w:p>
    <w:p w14:paraId="4D2CFFEC" w14:textId="77777777"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11. SWOT Analysis</w:t>
      </w:r>
    </w:p>
    <w:p w14:paraId="14A75787" w14:textId="5262EA75" w:rsidR="008A503E" w:rsidRPr="008A503E" w:rsidRDefault="008A503E" w:rsidP="008A503E">
      <w:pPr>
        <w:tabs>
          <w:tab w:val="left" w:pos="1101"/>
          <w:tab w:val="left" w:pos="1102"/>
        </w:tabs>
        <w:spacing w:before="159"/>
        <w:rPr>
          <w:bCs/>
          <w:color w:val="000000" w:themeColor="text1"/>
          <w:sz w:val="32"/>
          <w:szCs w:val="32"/>
        </w:rPr>
      </w:pPr>
      <w:r w:rsidRPr="008A503E">
        <w:rPr>
          <w:bCs/>
          <w:color w:val="000000" w:themeColor="text1"/>
          <w:sz w:val="32"/>
          <w:szCs w:val="32"/>
        </w:rPr>
        <w:t>12. Appendices</w:t>
      </w:r>
    </w:p>
    <w:p w14:paraId="5A6EB628" w14:textId="77777777" w:rsidR="00000B12" w:rsidRPr="008A503E" w:rsidRDefault="00000B12" w:rsidP="008A503E">
      <w:pPr>
        <w:pStyle w:val="BodyText"/>
        <w:rPr>
          <w:bCs/>
          <w:sz w:val="22"/>
          <w:szCs w:val="22"/>
        </w:rPr>
      </w:pPr>
    </w:p>
    <w:p w14:paraId="4693359B" w14:textId="77777777" w:rsidR="00AB75BD" w:rsidRDefault="00AB75BD" w:rsidP="00A639AD">
      <w:pPr>
        <w:pStyle w:val="BodyText"/>
        <w:rPr>
          <w:rFonts w:asciiTheme="minorHAnsi" w:hAnsiTheme="minorHAnsi" w:cstheme="minorHAnsi"/>
          <w:b/>
          <w:bCs/>
          <w:sz w:val="36"/>
          <w:szCs w:val="36"/>
          <w:u w:val="single"/>
        </w:rPr>
      </w:pPr>
    </w:p>
    <w:p w14:paraId="760EF6A3" w14:textId="77777777" w:rsidR="00AB75BD" w:rsidRDefault="00AB75BD" w:rsidP="00A639AD">
      <w:pPr>
        <w:pStyle w:val="BodyText"/>
        <w:rPr>
          <w:rFonts w:asciiTheme="minorHAnsi" w:hAnsiTheme="minorHAnsi" w:cstheme="minorHAnsi"/>
          <w:b/>
          <w:bCs/>
          <w:sz w:val="36"/>
          <w:szCs w:val="36"/>
          <w:u w:val="single"/>
        </w:rPr>
      </w:pPr>
    </w:p>
    <w:p w14:paraId="4A581B0A" w14:textId="77777777" w:rsidR="00AB75BD" w:rsidRDefault="00AB75BD" w:rsidP="00A639AD">
      <w:pPr>
        <w:pStyle w:val="BodyText"/>
        <w:rPr>
          <w:rFonts w:asciiTheme="minorHAnsi" w:hAnsiTheme="minorHAnsi" w:cstheme="minorHAnsi"/>
          <w:b/>
          <w:bCs/>
          <w:sz w:val="36"/>
          <w:szCs w:val="36"/>
          <w:u w:val="single"/>
        </w:rPr>
      </w:pPr>
    </w:p>
    <w:p w14:paraId="1F90A82D" w14:textId="77777777" w:rsidR="00AB75BD" w:rsidRDefault="00AB75BD" w:rsidP="00A639AD">
      <w:pPr>
        <w:pStyle w:val="BodyText"/>
        <w:rPr>
          <w:rFonts w:asciiTheme="minorHAnsi" w:hAnsiTheme="minorHAnsi" w:cstheme="minorHAnsi"/>
          <w:b/>
          <w:bCs/>
          <w:sz w:val="36"/>
          <w:szCs w:val="36"/>
          <w:u w:val="single"/>
        </w:rPr>
      </w:pPr>
    </w:p>
    <w:p w14:paraId="42F72A4C" w14:textId="77777777" w:rsidR="00AB75BD" w:rsidRDefault="00AB75BD" w:rsidP="00A639AD">
      <w:pPr>
        <w:pStyle w:val="BodyText"/>
        <w:rPr>
          <w:rFonts w:asciiTheme="minorHAnsi" w:hAnsiTheme="minorHAnsi" w:cstheme="minorHAnsi"/>
          <w:b/>
          <w:bCs/>
          <w:sz w:val="36"/>
          <w:szCs w:val="36"/>
          <w:u w:val="single"/>
        </w:rPr>
      </w:pPr>
    </w:p>
    <w:p w14:paraId="6D62EF19" w14:textId="77777777" w:rsidR="00AB75BD" w:rsidRDefault="00AB75BD" w:rsidP="00A639AD">
      <w:pPr>
        <w:pStyle w:val="BodyText"/>
        <w:rPr>
          <w:rFonts w:asciiTheme="minorHAnsi" w:hAnsiTheme="minorHAnsi" w:cstheme="minorHAnsi"/>
          <w:b/>
          <w:bCs/>
          <w:sz w:val="36"/>
          <w:szCs w:val="36"/>
          <w:u w:val="single"/>
        </w:rPr>
      </w:pPr>
    </w:p>
    <w:p w14:paraId="277A50CB" w14:textId="77777777" w:rsidR="00AB75BD" w:rsidRDefault="00AB75BD" w:rsidP="00A639AD">
      <w:pPr>
        <w:pStyle w:val="BodyText"/>
        <w:rPr>
          <w:rFonts w:asciiTheme="minorHAnsi" w:hAnsiTheme="minorHAnsi" w:cstheme="minorHAnsi"/>
          <w:b/>
          <w:bCs/>
          <w:sz w:val="36"/>
          <w:szCs w:val="36"/>
          <w:u w:val="single"/>
        </w:rPr>
      </w:pPr>
    </w:p>
    <w:p w14:paraId="5EAE75A4" w14:textId="77777777" w:rsidR="00AB75BD" w:rsidRDefault="00AB75BD" w:rsidP="00A639AD">
      <w:pPr>
        <w:pStyle w:val="BodyText"/>
        <w:rPr>
          <w:rFonts w:asciiTheme="minorHAnsi" w:hAnsiTheme="minorHAnsi" w:cstheme="minorHAnsi"/>
          <w:b/>
          <w:bCs/>
          <w:sz w:val="36"/>
          <w:szCs w:val="36"/>
          <w:u w:val="single"/>
        </w:rPr>
      </w:pPr>
    </w:p>
    <w:p w14:paraId="77C20810" w14:textId="77777777" w:rsidR="00AB75BD" w:rsidRDefault="00AB75BD" w:rsidP="00A639AD">
      <w:pPr>
        <w:pStyle w:val="BodyText"/>
        <w:rPr>
          <w:rFonts w:asciiTheme="minorHAnsi" w:hAnsiTheme="minorHAnsi" w:cstheme="minorHAnsi"/>
          <w:b/>
          <w:bCs/>
          <w:sz w:val="36"/>
          <w:szCs w:val="36"/>
          <w:u w:val="single"/>
        </w:rPr>
      </w:pPr>
    </w:p>
    <w:p w14:paraId="74638B4E" w14:textId="77777777" w:rsidR="00AB75BD" w:rsidRDefault="00AB75BD" w:rsidP="00A639AD">
      <w:pPr>
        <w:pStyle w:val="BodyText"/>
        <w:rPr>
          <w:rFonts w:asciiTheme="minorHAnsi" w:hAnsiTheme="minorHAnsi" w:cstheme="minorHAnsi"/>
          <w:b/>
          <w:bCs/>
          <w:sz w:val="36"/>
          <w:szCs w:val="36"/>
          <w:u w:val="single"/>
        </w:rPr>
      </w:pPr>
    </w:p>
    <w:p w14:paraId="2DC4E3B6" w14:textId="77777777" w:rsidR="00AB75BD" w:rsidRDefault="00AB75BD" w:rsidP="00A639AD">
      <w:pPr>
        <w:pStyle w:val="BodyText"/>
        <w:rPr>
          <w:rFonts w:asciiTheme="minorHAnsi" w:hAnsiTheme="minorHAnsi" w:cstheme="minorHAnsi"/>
          <w:b/>
          <w:bCs/>
          <w:sz w:val="36"/>
          <w:szCs w:val="36"/>
          <w:u w:val="single"/>
        </w:rPr>
      </w:pPr>
    </w:p>
    <w:p w14:paraId="14AEB0A3" w14:textId="77777777" w:rsidR="00AB75BD" w:rsidRDefault="00AB75BD" w:rsidP="00A639AD">
      <w:pPr>
        <w:pStyle w:val="BodyText"/>
        <w:rPr>
          <w:rFonts w:asciiTheme="minorHAnsi" w:hAnsiTheme="minorHAnsi" w:cstheme="minorHAnsi"/>
          <w:b/>
          <w:bCs/>
          <w:sz w:val="36"/>
          <w:szCs w:val="36"/>
          <w:u w:val="single"/>
        </w:rPr>
      </w:pPr>
    </w:p>
    <w:p w14:paraId="45CD621D" w14:textId="77777777" w:rsidR="008A503E" w:rsidRDefault="008A503E" w:rsidP="00A639AD">
      <w:pPr>
        <w:pStyle w:val="BodyText"/>
        <w:rPr>
          <w:rFonts w:asciiTheme="minorHAnsi" w:hAnsiTheme="minorHAnsi" w:cstheme="minorHAnsi"/>
          <w:b/>
          <w:bCs/>
          <w:sz w:val="36"/>
          <w:szCs w:val="36"/>
          <w:u w:val="single"/>
        </w:rPr>
      </w:pPr>
    </w:p>
    <w:p w14:paraId="46641B0D" w14:textId="09AB7BFA" w:rsidR="00A639AD" w:rsidRPr="00AB75BD" w:rsidRDefault="00A639AD" w:rsidP="00A639AD">
      <w:pPr>
        <w:pStyle w:val="BodyText"/>
        <w:rPr>
          <w:rFonts w:asciiTheme="minorHAnsi" w:hAnsiTheme="minorHAnsi" w:cstheme="minorHAnsi"/>
          <w:b/>
          <w:bCs/>
          <w:sz w:val="36"/>
          <w:szCs w:val="36"/>
          <w:u w:val="single"/>
        </w:rPr>
      </w:pPr>
      <w:r w:rsidRPr="00AB75BD">
        <w:rPr>
          <w:rFonts w:asciiTheme="minorHAnsi" w:hAnsiTheme="minorHAnsi" w:cstheme="minorHAnsi"/>
          <w:b/>
          <w:bCs/>
          <w:sz w:val="36"/>
          <w:szCs w:val="36"/>
          <w:u w:val="single"/>
        </w:rPr>
        <w:lastRenderedPageBreak/>
        <w:t xml:space="preserve">Project Report: </w:t>
      </w:r>
      <w:r w:rsidR="008A0BF1">
        <w:rPr>
          <w:rFonts w:asciiTheme="minorHAnsi" w:hAnsiTheme="minorHAnsi" w:cstheme="minorHAnsi"/>
          <w:b/>
          <w:bCs/>
          <w:sz w:val="36"/>
          <w:szCs w:val="36"/>
          <w:u w:val="single"/>
        </w:rPr>
        <w:t>Securify</w:t>
      </w:r>
    </w:p>
    <w:p w14:paraId="096E8E14" w14:textId="77777777" w:rsidR="00A639AD" w:rsidRPr="00A639AD" w:rsidRDefault="00A639AD" w:rsidP="00A639AD">
      <w:pPr>
        <w:pStyle w:val="BodyText"/>
        <w:rPr>
          <w:b/>
          <w:bCs/>
          <w:sz w:val="32"/>
          <w:szCs w:val="32"/>
        </w:rPr>
      </w:pPr>
    </w:p>
    <w:p w14:paraId="714D4C43" w14:textId="08271522" w:rsidR="00A639AD" w:rsidRPr="00AB75BD" w:rsidRDefault="00A639AD" w:rsidP="00A639AD">
      <w:pPr>
        <w:pStyle w:val="BodyText"/>
        <w:rPr>
          <w:rFonts w:asciiTheme="minorHAnsi" w:hAnsiTheme="minorHAnsi" w:cstheme="minorHAnsi"/>
          <w:b/>
          <w:bCs/>
          <w:sz w:val="32"/>
          <w:szCs w:val="32"/>
        </w:rPr>
      </w:pPr>
      <w:r w:rsidRPr="00AB75BD">
        <w:rPr>
          <w:rFonts w:asciiTheme="minorHAnsi" w:hAnsiTheme="minorHAnsi" w:cstheme="minorHAnsi"/>
          <w:b/>
          <w:bCs/>
          <w:sz w:val="32"/>
          <w:szCs w:val="32"/>
        </w:rPr>
        <w:t xml:space="preserve">1. </w:t>
      </w:r>
      <w:r w:rsidRPr="00AB75BD">
        <w:rPr>
          <w:rFonts w:asciiTheme="minorHAnsi" w:hAnsiTheme="minorHAnsi" w:cstheme="minorHAnsi"/>
          <w:b/>
          <w:bCs/>
          <w:sz w:val="32"/>
          <w:szCs w:val="32"/>
          <w:u w:val="single"/>
        </w:rPr>
        <w:t>Background of the Business</w:t>
      </w:r>
      <w:r w:rsidRPr="00AB75BD">
        <w:rPr>
          <w:rFonts w:asciiTheme="minorHAnsi" w:hAnsiTheme="minorHAnsi" w:cstheme="minorHAnsi"/>
          <w:b/>
          <w:bCs/>
          <w:sz w:val="32"/>
          <w:szCs w:val="32"/>
        </w:rPr>
        <w:t>:</w:t>
      </w:r>
    </w:p>
    <w:p w14:paraId="3D738C9E" w14:textId="250EF08D" w:rsidR="00A639AD" w:rsidRPr="00AB75BD" w:rsidRDefault="00A639AD" w:rsidP="00A639AD">
      <w:pPr>
        <w:pStyle w:val="BodyText"/>
        <w:rPr>
          <w:rFonts w:asciiTheme="minorHAnsi" w:hAnsiTheme="minorHAnsi" w:cstheme="minorHAnsi"/>
          <w:sz w:val="28"/>
          <w:szCs w:val="28"/>
        </w:rPr>
      </w:pPr>
      <w:r w:rsidRPr="00A639AD">
        <w:rPr>
          <w:rFonts w:asciiTheme="minorHAnsi" w:hAnsiTheme="minorHAnsi" w:cstheme="minorHAnsi"/>
          <w:b/>
          <w:bCs/>
          <w:sz w:val="28"/>
          <w:szCs w:val="28"/>
        </w:rPr>
        <w:t xml:space="preserve">   </w:t>
      </w:r>
      <w:proofErr w:type="spellStart"/>
      <w:r w:rsidR="005D299D" w:rsidRPr="005D299D">
        <w:rPr>
          <w:rFonts w:asciiTheme="minorHAnsi" w:hAnsiTheme="minorHAnsi" w:cstheme="minorHAnsi"/>
          <w:b/>
          <w:bCs/>
          <w:sz w:val="28"/>
          <w:szCs w:val="28"/>
        </w:rPr>
        <w:t>Securify</w:t>
      </w:r>
      <w:proofErr w:type="spellEnd"/>
      <w:r w:rsidR="005D299D" w:rsidRPr="005D299D">
        <w:rPr>
          <w:rFonts w:asciiTheme="minorHAnsi" w:hAnsiTheme="minorHAnsi" w:cstheme="minorHAnsi"/>
          <w:b/>
          <w:bCs/>
          <w:sz w:val="28"/>
          <w:szCs w:val="28"/>
        </w:rPr>
        <w:t xml:space="preserve"> was conceived as a response to the increasing frequency and complexity of cryptographic threats in today's digital landscape. With the proliferation of cryptocurrencies, data breaches, and ransomware attacks, there's a pressing need for a centralized platform that educates users about these threats. </w:t>
      </w:r>
      <w:proofErr w:type="spellStart"/>
      <w:r w:rsidR="005D299D" w:rsidRPr="005D299D">
        <w:rPr>
          <w:rFonts w:asciiTheme="minorHAnsi" w:hAnsiTheme="minorHAnsi" w:cstheme="minorHAnsi"/>
          <w:b/>
          <w:bCs/>
          <w:sz w:val="28"/>
          <w:szCs w:val="28"/>
        </w:rPr>
        <w:t>Securify</w:t>
      </w:r>
      <w:proofErr w:type="spellEnd"/>
      <w:r w:rsidR="005D299D" w:rsidRPr="005D299D">
        <w:rPr>
          <w:rFonts w:asciiTheme="minorHAnsi" w:hAnsiTheme="minorHAnsi" w:cstheme="minorHAnsi"/>
          <w:b/>
          <w:bCs/>
          <w:sz w:val="28"/>
          <w:szCs w:val="28"/>
        </w:rPr>
        <w:t xml:space="preserve"> aims to fill this gap by offering comprehensive information and awareness regarding cryptographic threats, empowering users to protect themselves and their assets in an ever-evolving digital world.</w:t>
      </w:r>
    </w:p>
    <w:p w14:paraId="14E660FE" w14:textId="77777777" w:rsidR="00A639AD" w:rsidRPr="00A639AD" w:rsidRDefault="00A639AD" w:rsidP="00A639AD">
      <w:pPr>
        <w:pStyle w:val="BodyText"/>
        <w:rPr>
          <w:rFonts w:asciiTheme="minorHAnsi" w:hAnsiTheme="minorHAnsi" w:cstheme="minorHAnsi"/>
          <w:b/>
          <w:bCs/>
          <w:sz w:val="28"/>
          <w:szCs w:val="28"/>
        </w:rPr>
      </w:pPr>
    </w:p>
    <w:p w14:paraId="6523B0B6" w14:textId="34A091EB"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2.</w:t>
      </w:r>
      <w:r w:rsidRPr="00AB75BD">
        <w:rPr>
          <w:rFonts w:asciiTheme="minorHAnsi" w:hAnsiTheme="minorHAnsi" w:cstheme="minorHAnsi"/>
          <w:b/>
          <w:bCs/>
          <w:sz w:val="32"/>
          <w:szCs w:val="32"/>
          <w:u w:val="single"/>
        </w:rPr>
        <w:t xml:space="preserve"> Customer's Profile:</w:t>
      </w:r>
    </w:p>
    <w:p w14:paraId="008A6DB6" w14:textId="536B6E2D" w:rsidR="00A639AD" w:rsidRDefault="00A639AD" w:rsidP="00A639AD">
      <w:pPr>
        <w:pStyle w:val="BodyText"/>
        <w:rPr>
          <w:rFonts w:asciiTheme="minorHAnsi" w:hAnsiTheme="minorHAnsi" w:cstheme="minorHAnsi"/>
          <w:sz w:val="28"/>
          <w:szCs w:val="28"/>
        </w:rPr>
      </w:pPr>
      <w:r w:rsidRPr="00A639AD">
        <w:rPr>
          <w:rFonts w:asciiTheme="minorHAnsi" w:hAnsiTheme="minorHAnsi" w:cstheme="minorHAnsi"/>
          <w:b/>
          <w:bCs/>
          <w:sz w:val="28"/>
          <w:szCs w:val="28"/>
        </w:rPr>
        <w:t xml:space="preserve">   </w:t>
      </w:r>
      <w:proofErr w:type="spellStart"/>
      <w:r w:rsidR="005D299D" w:rsidRPr="005D299D">
        <w:rPr>
          <w:rFonts w:asciiTheme="minorHAnsi" w:hAnsiTheme="minorHAnsi" w:cstheme="minorHAnsi"/>
          <w:sz w:val="28"/>
          <w:szCs w:val="28"/>
        </w:rPr>
        <w:t>Securify's</w:t>
      </w:r>
      <w:proofErr w:type="spellEnd"/>
      <w:r w:rsidR="005D299D" w:rsidRPr="005D299D">
        <w:rPr>
          <w:rFonts w:asciiTheme="minorHAnsi" w:hAnsiTheme="minorHAnsi" w:cstheme="minorHAnsi"/>
          <w:sz w:val="28"/>
          <w:szCs w:val="28"/>
        </w:rPr>
        <w:t xml:space="preserve"> target audience primarily consists of</w:t>
      </w:r>
      <w:r w:rsidR="005D299D">
        <w:rPr>
          <w:rFonts w:asciiTheme="minorHAnsi" w:hAnsiTheme="minorHAnsi" w:cstheme="minorHAnsi"/>
          <w:sz w:val="28"/>
          <w:szCs w:val="28"/>
        </w:rPr>
        <w:t xml:space="preserve"> regular common man, </w:t>
      </w:r>
      <w:r w:rsidR="005D299D" w:rsidRPr="005D299D">
        <w:rPr>
          <w:rFonts w:asciiTheme="minorHAnsi" w:hAnsiTheme="minorHAnsi" w:cstheme="minorHAnsi"/>
          <w:sz w:val="28"/>
          <w:szCs w:val="28"/>
        </w:rPr>
        <w:t>tech-savvy individuals, cryptocurrency investors, small businesses, and organizations concerned about cybersecurity. These individuals are typically aged between 25 to 45, with a keen interest in technology and digital security. They seek reliable information and tools to mitigate risks associated with cryptographic threats, and they value transparency, accuracy, and accessibility in the resources they utilize.</w:t>
      </w:r>
    </w:p>
    <w:p w14:paraId="37C4E2E4" w14:textId="77777777" w:rsidR="008A0BF1" w:rsidRPr="00A639AD" w:rsidRDefault="008A0BF1" w:rsidP="00A639AD">
      <w:pPr>
        <w:pStyle w:val="BodyText"/>
        <w:rPr>
          <w:rFonts w:asciiTheme="minorHAnsi" w:hAnsiTheme="minorHAnsi" w:cstheme="minorHAnsi"/>
          <w:b/>
          <w:bCs/>
          <w:sz w:val="28"/>
          <w:szCs w:val="28"/>
        </w:rPr>
      </w:pPr>
    </w:p>
    <w:p w14:paraId="599FA16D" w14:textId="40CB3BD4"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3.</w:t>
      </w:r>
      <w:r w:rsidRPr="00AB75BD">
        <w:rPr>
          <w:rFonts w:asciiTheme="minorHAnsi" w:hAnsiTheme="minorHAnsi" w:cstheme="minorHAnsi"/>
          <w:b/>
          <w:bCs/>
          <w:sz w:val="32"/>
          <w:szCs w:val="32"/>
          <w:u w:val="single"/>
        </w:rPr>
        <w:t xml:space="preserve"> Long- and Short-term Corporate Objectives:</w:t>
      </w:r>
    </w:p>
    <w:p w14:paraId="6712011F" w14:textId="146940F2" w:rsidR="00A639AD" w:rsidRDefault="00A639AD" w:rsidP="005D299D">
      <w:pPr>
        <w:pStyle w:val="BodyText"/>
        <w:rPr>
          <w:rFonts w:asciiTheme="minorHAnsi" w:hAnsiTheme="minorHAnsi" w:cstheme="minorHAnsi"/>
          <w:sz w:val="28"/>
          <w:szCs w:val="28"/>
        </w:rPr>
      </w:pPr>
      <w:r w:rsidRPr="00AB75BD">
        <w:rPr>
          <w:rFonts w:asciiTheme="minorHAnsi" w:hAnsiTheme="minorHAnsi" w:cstheme="minorHAnsi"/>
          <w:sz w:val="28"/>
          <w:szCs w:val="28"/>
        </w:rPr>
        <w:t xml:space="preserve">   - </w:t>
      </w:r>
      <w:r w:rsidR="005D299D" w:rsidRPr="005D299D">
        <w:rPr>
          <w:rFonts w:asciiTheme="minorHAnsi" w:hAnsiTheme="minorHAnsi" w:cstheme="minorHAnsi"/>
          <w:sz w:val="28"/>
          <w:szCs w:val="28"/>
        </w:rPr>
        <w:t xml:space="preserve"> In the short term, </w:t>
      </w:r>
      <w:proofErr w:type="spellStart"/>
      <w:r w:rsidR="005D299D" w:rsidRPr="005D299D">
        <w:rPr>
          <w:rFonts w:asciiTheme="minorHAnsi" w:hAnsiTheme="minorHAnsi" w:cstheme="minorHAnsi"/>
          <w:sz w:val="28"/>
          <w:szCs w:val="28"/>
        </w:rPr>
        <w:t>Securify</w:t>
      </w:r>
      <w:proofErr w:type="spellEnd"/>
      <w:r w:rsidR="005D299D" w:rsidRPr="005D299D">
        <w:rPr>
          <w:rFonts w:asciiTheme="minorHAnsi" w:hAnsiTheme="minorHAnsi" w:cstheme="minorHAnsi"/>
          <w:sz w:val="28"/>
          <w:szCs w:val="28"/>
        </w:rPr>
        <w:t xml:space="preserve"> aims to establish itself as a trusted source of information on cryptographic threats, garnering a significant user base and generating initial revenue streams through targeted advertising and partnerships. Over the long term, the project seeks to expand its reach globally, becoming the go-to platform for individuals and organizations seeking reliable guidance on digital security, while also exploring avenues for diversification and scalability.</w:t>
      </w:r>
    </w:p>
    <w:p w14:paraId="376221E2" w14:textId="77777777" w:rsidR="008A0BF1" w:rsidRPr="00A639AD" w:rsidRDefault="008A0BF1" w:rsidP="005D299D">
      <w:pPr>
        <w:pStyle w:val="BodyText"/>
        <w:rPr>
          <w:rFonts w:asciiTheme="minorHAnsi" w:hAnsiTheme="minorHAnsi" w:cstheme="minorHAnsi"/>
          <w:b/>
          <w:bCs/>
          <w:sz w:val="28"/>
          <w:szCs w:val="28"/>
        </w:rPr>
      </w:pPr>
    </w:p>
    <w:p w14:paraId="38C1FA39" w14:textId="354E6E6B"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4.</w:t>
      </w:r>
      <w:r w:rsidRPr="00AB75BD">
        <w:rPr>
          <w:rFonts w:asciiTheme="minorHAnsi" w:hAnsiTheme="minorHAnsi" w:cstheme="minorHAnsi"/>
          <w:b/>
          <w:bCs/>
          <w:sz w:val="32"/>
          <w:szCs w:val="32"/>
          <w:u w:val="single"/>
        </w:rPr>
        <w:t xml:space="preserve"> Market Analysis:</w:t>
      </w:r>
    </w:p>
    <w:p w14:paraId="038AEB66" w14:textId="26E0F250" w:rsidR="00AB75BD" w:rsidRDefault="00A639AD" w:rsidP="005D299D">
      <w:pPr>
        <w:pStyle w:val="BodyText"/>
        <w:rPr>
          <w:rFonts w:asciiTheme="minorHAnsi" w:hAnsiTheme="minorHAnsi" w:cstheme="minorHAnsi"/>
          <w:b/>
          <w:bCs/>
          <w:sz w:val="32"/>
          <w:szCs w:val="32"/>
        </w:rPr>
      </w:pPr>
      <w:r w:rsidRPr="00AB75BD">
        <w:rPr>
          <w:rFonts w:asciiTheme="minorHAnsi" w:hAnsiTheme="minorHAnsi" w:cstheme="minorHAnsi"/>
          <w:sz w:val="28"/>
          <w:szCs w:val="28"/>
        </w:rPr>
        <w:t xml:space="preserve">   </w:t>
      </w:r>
      <w:r w:rsidR="005D299D" w:rsidRPr="005D299D">
        <w:rPr>
          <w:rFonts w:asciiTheme="minorHAnsi" w:hAnsiTheme="minorHAnsi" w:cstheme="minorHAnsi"/>
          <w:sz w:val="28"/>
          <w:szCs w:val="28"/>
        </w:rPr>
        <w:t xml:space="preserve">The market analysis reveals a growing concern surrounding cryptographic threats, driven by the increasing adoption of digital currencies and the rising frequency of cyberattacks. Competitors in this space include cybersecurity firms, online forums, and educational platforms, each offering varying levels of expertise and resources. However, there remains a gap in the market for a centralized platform like </w:t>
      </w:r>
      <w:proofErr w:type="spellStart"/>
      <w:r w:rsidR="005D299D" w:rsidRPr="005D299D">
        <w:rPr>
          <w:rFonts w:asciiTheme="minorHAnsi" w:hAnsiTheme="minorHAnsi" w:cstheme="minorHAnsi"/>
          <w:sz w:val="28"/>
          <w:szCs w:val="28"/>
        </w:rPr>
        <w:t>Securify</w:t>
      </w:r>
      <w:proofErr w:type="spellEnd"/>
      <w:r w:rsidR="005D299D" w:rsidRPr="005D299D">
        <w:rPr>
          <w:rFonts w:asciiTheme="minorHAnsi" w:hAnsiTheme="minorHAnsi" w:cstheme="minorHAnsi"/>
          <w:sz w:val="28"/>
          <w:szCs w:val="28"/>
        </w:rPr>
        <w:t>, which combines comprehensive threat intelligence with user-friendly accessibility, presenting an opportunity for differentiation and market penetration.</w:t>
      </w:r>
    </w:p>
    <w:p w14:paraId="29A0C870" w14:textId="77777777" w:rsidR="008A503E" w:rsidRDefault="008A503E" w:rsidP="00A639AD">
      <w:pPr>
        <w:pStyle w:val="BodyText"/>
        <w:rPr>
          <w:rFonts w:asciiTheme="minorHAnsi" w:hAnsiTheme="minorHAnsi" w:cstheme="minorHAnsi"/>
          <w:b/>
          <w:bCs/>
          <w:sz w:val="32"/>
          <w:szCs w:val="32"/>
        </w:rPr>
      </w:pPr>
    </w:p>
    <w:p w14:paraId="742F61B9" w14:textId="77777777" w:rsidR="008A503E" w:rsidRDefault="008A503E" w:rsidP="00A639AD">
      <w:pPr>
        <w:pStyle w:val="BodyText"/>
        <w:rPr>
          <w:rFonts w:asciiTheme="minorHAnsi" w:hAnsiTheme="minorHAnsi" w:cstheme="minorHAnsi"/>
          <w:b/>
          <w:bCs/>
          <w:sz w:val="32"/>
          <w:szCs w:val="32"/>
        </w:rPr>
      </w:pPr>
    </w:p>
    <w:p w14:paraId="66943BEB" w14:textId="77777777" w:rsidR="005D299D" w:rsidRDefault="005D299D" w:rsidP="00A639AD">
      <w:pPr>
        <w:pStyle w:val="BodyText"/>
        <w:rPr>
          <w:rFonts w:asciiTheme="minorHAnsi" w:hAnsiTheme="minorHAnsi" w:cstheme="minorHAnsi"/>
          <w:b/>
          <w:bCs/>
          <w:sz w:val="32"/>
          <w:szCs w:val="32"/>
        </w:rPr>
      </w:pPr>
    </w:p>
    <w:p w14:paraId="20806112" w14:textId="77777777" w:rsidR="005D299D" w:rsidRDefault="005D299D" w:rsidP="00A639AD">
      <w:pPr>
        <w:pStyle w:val="BodyText"/>
        <w:rPr>
          <w:rFonts w:asciiTheme="minorHAnsi" w:hAnsiTheme="minorHAnsi" w:cstheme="minorHAnsi"/>
          <w:b/>
          <w:bCs/>
          <w:sz w:val="32"/>
          <w:szCs w:val="32"/>
        </w:rPr>
      </w:pPr>
    </w:p>
    <w:p w14:paraId="67885BB7" w14:textId="77777777" w:rsidR="005D299D" w:rsidRDefault="005D299D" w:rsidP="00A639AD">
      <w:pPr>
        <w:pStyle w:val="BodyText"/>
        <w:rPr>
          <w:rFonts w:asciiTheme="minorHAnsi" w:hAnsiTheme="minorHAnsi" w:cstheme="minorHAnsi"/>
          <w:b/>
          <w:bCs/>
          <w:sz w:val="32"/>
          <w:szCs w:val="32"/>
        </w:rPr>
      </w:pPr>
    </w:p>
    <w:p w14:paraId="4DDB76C5" w14:textId="77777777" w:rsidR="005D299D" w:rsidRDefault="005D299D" w:rsidP="00A639AD">
      <w:pPr>
        <w:pStyle w:val="BodyText"/>
        <w:rPr>
          <w:rFonts w:asciiTheme="minorHAnsi" w:hAnsiTheme="minorHAnsi" w:cstheme="minorHAnsi"/>
          <w:b/>
          <w:bCs/>
          <w:sz w:val="32"/>
          <w:szCs w:val="32"/>
        </w:rPr>
      </w:pPr>
    </w:p>
    <w:p w14:paraId="6A60CCA0" w14:textId="18363F84"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5.</w:t>
      </w:r>
      <w:r w:rsidRPr="00AB75BD">
        <w:rPr>
          <w:rFonts w:asciiTheme="minorHAnsi" w:hAnsiTheme="minorHAnsi" w:cstheme="minorHAnsi"/>
          <w:b/>
          <w:bCs/>
          <w:sz w:val="32"/>
          <w:szCs w:val="32"/>
          <w:u w:val="single"/>
        </w:rPr>
        <w:t xml:space="preserve"> Financial Assessment:</w:t>
      </w:r>
    </w:p>
    <w:p w14:paraId="733C2753" w14:textId="594D616D" w:rsidR="00A639AD" w:rsidRPr="00AB75BD" w:rsidRDefault="00A639AD" w:rsidP="005D299D">
      <w:pPr>
        <w:pStyle w:val="BodyText"/>
        <w:rPr>
          <w:rFonts w:asciiTheme="minorHAnsi" w:hAnsiTheme="minorHAnsi" w:cstheme="minorHAnsi"/>
          <w:sz w:val="28"/>
          <w:szCs w:val="28"/>
        </w:rPr>
      </w:pPr>
      <w:r w:rsidRPr="00A639AD">
        <w:rPr>
          <w:rFonts w:asciiTheme="minorHAnsi" w:hAnsiTheme="minorHAnsi" w:cstheme="minorHAnsi"/>
          <w:b/>
          <w:bCs/>
          <w:sz w:val="28"/>
          <w:szCs w:val="28"/>
        </w:rPr>
        <w:t xml:space="preserve">   </w:t>
      </w:r>
      <w:r w:rsidR="005D299D" w:rsidRPr="005D299D">
        <w:rPr>
          <w:rFonts w:asciiTheme="minorHAnsi" w:hAnsiTheme="minorHAnsi" w:cstheme="minorHAnsi"/>
          <w:b/>
          <w:bCs/>
          <w:sz w:val="28"/>
          <w:szCs w:val="28"/>
        </w:rPr>
        <w:t xml:space="preserve">The financial assessment indicates that launching </w:t>
      </w:r>
      <w:proofErr w:type="spellStart"/>
      <w:r w:rsidR="005D299D" w:rsidRPr="005D299D">
        <w:rPr>
          <w:rFonts w:asciiTheme="minorHAnsi" w:hAnsiTheme="minorHAnsi" w:cstheme="minorHAnsi"/>
          <w:b/>
          <w:bCs/>
          <w:sz w:val="28"/>
          <w:szCs w:val="28"/>
        </w:rPr>
        <w:t>Securify</w:t>
      </w:r>
      <w:proofErr w:type="spellEnd"/>
      <w:r w:rsidR="005D299D" w:rsidRPr="005D299D">
        <w:rPr>
          <w:rFonts w:asciiTheme="minorHAnsi" w:hAnsiTheme="minorHAnsi" w:cstheme="minorHAnsi"/>
          <w:b/>
          <w:bCs/>
          <w:sz w:val="28"/>
          <w:szCs w:val="28"/>
        </w:rPr>
        <w:t xml:space="preserve"> will require an initial investment to cover website development, content creation, marketing, and operational expenses. Revenue streams are expected to come from advertising partnerships, premium content subscriptions, and </w:t>
      </w:r>
      <w:proofErr w:type="gramStart"/>
      <w:r w:rsidR="005D299D" w:rsidRPr="005D299D">
        <w:rPr>
          <w:rFonts w:asciiTheme="minorHAnsi" w:hAnsiTheme="minorHAnsi" w:cstheme="minorHAnsi"/>
          <w:b/>
          <w:bCs/>
          <w:sz w:val="28"/>
          <w:szCs w:val="28"/>
        </w:rPr>
        <w:t>potentially,</w:t>
      </w:r>
      <w:proofErr w:type="gramEnd"/>
      <w:r w:rsidR="005D299D" w:rsidRPr="005D299D">
        <w:rPr>
          <w:rFonts w:asciiTheme="minorHAnsi" w:hAnsiTheme="minorHAnsi" w:cstheme="minorHAnsi"/>
          <w:b/>
          <w:bCs/>
          <w:sz w:val="28"/>
          <w:szCs w:val="28"/>
        </w:rPr>
        <w:t xml:space="preserve"> sponsored content. With prudent financial management and a steady increase in user engagement, </w:t>
      </w:r>
      <w:proofErr w:type="spellStart"/>
      <w:r w:rsidR="005D299D" w:rsidRPr="005D299D">
        <w:rPr>
          <w:rFonts w:asciiTheme="minorHAnsi" w:hAnsiTheme="minorHAnsi" w:cstheme="minorHAnsi"/>
          <w:b/>
          <w:bCs/>
          <w:sz w:val="28"/>
          <w:szCs w:val="28"/>
        </w:rPr>
        <w:t>Securify</w:t>
      </w:r>
      <w:proofErr w:type="spellEnd"/>
      <w:r w:rsidR="005D299D" w:rsidRPr="005D299D">
        <w:rPr>
          <w:rFonts w:asciiTheme="minorHAnsi" w:hAnsiTheme="minorHAnsi" w:cstheme="minorHAnsi"/>
          <w:b/>
          <w:bCs/>
          <w:sz w:val="28"/>
          <w:szCs w:val="28"/>
        </w:rPr>
        <w:t xml:space="preserve"> anticipates achieving profitability within the first two years of operation, with a positive trajectory thereafter.</w:t>
      </w:r>
    </w:p>
    <w:p w14:paraId="65BD8001" w14:textId="77777777" w:rsidR="00A639AD" w:rsidRPr="00A639AD" w:rsidRDefault="00A639AD" w:rsidP="00A639AD">
      <w:pPr>
        <w:pStyle w:val="BodyText"/>
        <w:rPr>
          <w:rFonts w:asciiTheme="minorHAnsi" w:hAnsiTheme="minorHAnsi" w:cstheme="minorHAnsi"/>
          <w:b/>
          <w:bCs/>
          <w:sz w:val="28"/>
          <w:szCs w:val="28"/>
        </w:rPr>
      </w:pPr>
    </w:p>
    <w:p w14:paraId="31E49316" w14:textId="5926DB72"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6.</w:t>
      </w:r>
      <w:r w:rsidRPr="00AB75BD">
        <w:rPr>
          <w:rFonts w:asciiTheme="minorHAnsi" w:hAnsiTheme="minorHAnsi" w:cstheme="minorHAnsi"/>
          <w:b/>
          <w:bCs/>
          <w:sz w:val="32"/>
          <w:szCs w:val="32"/>
          <w:u w:val="single"/>
        </w:rPr>
        <w:t xml:space="preserve"> Marketing Assessment:</w:t>
      </w:r>
    </w:p>
    <w:p w14:paraId="5249E623" w14:textId="54736C82" w:rsidR="00A639AD" w:rsidRPr="00AB75BD" w:rsidRDefault="00A639AD" w:rsidP="005D299D">
      <w:pPr>
        <w:pStyle w:val="BodyText"/>
        <w:rPr>
          <w:rFonts w:asciiTheme="minorHAnsi" w:hAnsiTheme="minorHAnsi" w:cstheme="minorHAnsi"/>
          <w:sz w:val="28"/>
          <w:szCs w:val="28"/>
        </w:rPr>
      </w:pPr>
      <w:r w:rsidRPr="00AB75BD">
        <w:rPr>
          <w:rFonts w:asciiTheme="minorHAnsi" w:hAnsiTheme="minorHAnsi" w:cstheme="minorHAnsi"/>
          <w:sz w:val="28"/>
          <w:szCs w:val="28"/>
        </w:rPr>
        <w:t xml:space="preserve">   </w:t>
      </w:r>
      <w:proofErr w:type="spellStart"/>
      <w:r w:rsidR="008A0BF1" w:rsidRPr="008A0BF1">
        <w:rPr>
          <w:rFonts w:asciiTheme="minorHAnsi" w:hAnsiTheme="minorHAnsi" w:cstheme="minorHAnsi"/>
          <w:sz w:val="28"/>
          <w:szCs w:val="28"/>
        </w:rPr>
        <w:t>Securify's</w:t>
      </w:r>
      <w:proofErr w:type="spellEnd"/>
      <w:r w:rsidR="008A0BF1" w:rsidRPr="008A0BF1">
        <w:rPr>
          <w:rFonts w:asciiTheme="minorHAnsi" w:hAnsiTheme="minorHAnsi" w:cstheme="minorHAnsi"/>
          <w:sz w:val="28"/>
          <w:szCs w:val="28"/>
        </w:rPr>
        <w:t xml:space="preserve"> marketing assessment emphasizes the importance of building brand awareness and credibility within the digital security community. Strategies include leveraging social media platforms, collaborating with influencers, and producing high-quality, informative content to drive organic traffic to the website. Additionally, targeted advertising campaigns will be deployed across relevant online channels to reach potential users interested in cryptographic threats and cybersecurity.</w:t>
      </w:r>
    </w:p>
    <w:p w14:paraId="780EB191" w14:textId="77777777" w:rsidR="00A639AD" w:rsidRPr="00A639AD" w:rsidRDefault="00A639AD" w:rsidP="00A639AD">
      <w:pPr>
        <w:pStyle w:val="BodyText"/>
        <w:rPr>
          <w:rFonts w:asciiTheme="minorHAnsi" w:hAnsiTheme="minorHAnsi" w:cstheme="minorHAnsi"/>
          <w:b/>
          <w:bCs/>
          <w:sz w:val="28"/>
          <w:szCs w:val="28"/>
        </w:rPr>
      </w:pPr>
    </w:p>
    <w:p w14:paraId="66BEF43F" w14:textId="13D6C4C6"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7.</w:t>
      </w:r>
      <w:r w:rsidRPr="00AB75BD">
        <w:rPr>
          <w:rFonts w:asciiTheme="minorHAnsi" w:hAnsiTheme="minorHAnsi" w:cstheme="minorHAnsi"/>
          <w:b/>
          <w:bCs/>
          <w:sz w:val="32"/>
          <w:szCs w:val="32"/>
          <w:u w:val="single"/>
        </w:rPr>
        <w:t xml:space="preserve"> Operational Plan:</w:t>
      </w:r>
    </w:p>
    <w:p w14:paraId="2EAF7FC3" w14:textId="7D9ADB27" w:rsidR="00A639AD" w:rsidRPr="00AB75BD" w:rsidRDefault="00A639AD" w:rsidP="008A0BF1">
      <w:pPr>
        <w:pStyle w:val="BodyText"/>
        <w:rPr>
          <w:rFonts w:asciiTheme="minorHAnsi" w:hAnsiTheme="minorHAnsi" w:cstheme="minorHAnsi"/>
          <w:sz w:val="28"/>
          <w:szCs w:val="28"/>
        </w:rPr>
      </w:pPr>
      <w:r w:rsidRPr="00AB75BD">
        <w:rPr>
          <w:rFonts w:asciiTheme="minorHAnsi" w:hAnsiTheme="minorHAnsi" w:cstheme="minorHAnsi"/>
          <w:sz w:val="28"/>
          <w:szCs w:val="28"/>
        </w:rPr>
        <w:t xml:space="preserve">   </w:t>
      </w:r>
      <w:proofErr w:type="spellStart"/>
      <w:r w:rsidR="008A0BF1" w:rsidRPr="008A0BF1">
        <w:rPr>
          <w:rFonts w:asciiTheme="minorHAnsi" w:hAnsiTheme="minorHAnsi" w:cstheme="minorHAnsi"/>
          <w:sz w:val="28"/>
          <w:szCs w:val="28"/>
        </w:rPr>
        <w:t>Securify's</w:t>
      </w:r>
      <w:proofErr w:type="spellEnd"/>
      <w:r w:rsidR="008A0BF1" w:rsidRPr="008A0BF1">
        <w:rPr>
          <w:rFonts w:asciiTheme="minorHAnsi" w:hAnsiTheme="minorHAnsi" w:cstheme="minorHAnsi"/>
          <w:sz w:val="28"/>
          <w:szCs w:val="28"/>
        </w:rPr>
        <w:t xml:space="preserve"> operational plan encompasses a multifaceted approach to content creation and dissemination, with a dedicated team responsible for researching, writing, and curating articles, tutorials, and resources related to cryptographic threats. Regular website maintenance and updates will be conducted to ensure a seamless user experience, while a responsive customer support system will address user inquiries and feedback promptly. Additionally, strategic partnerships with industry experts and cybersecurity professionals will enhance the depth and breadth of content available on the platform.</w:t>
      </w:r>
    </w:p>
    <w:p w14:paraId="1DC529FE" w14:textId="77777777" w:rsidR="00A639AD" w:rsidRPr="00A639AD" w:rsidRDefault="00A639AD" w:rsidP="00A639AD">
      <w:pPr>
        <w:pStyle w:val="BodyText"/>
        <w:rPr>
          <w:rFonts w:asciiTheme="minorHAnsi" w:hAnsiTheme="minorHAnsi" w:cstheme="minorHAnsi"/>
          <w:b/>
          <w:bCs/>
          <w:sz w:val="28"/>
          <w:szCs w:val="28"/>
        </w:rPr>
      </w:pPr>
    </w:p>
    <w:p w14:paraId="2FE8BA0F" w14:textId="23807B0C"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8.</w:t>
      </w:r>
      <w:r w:rsidRPr="00AB75BD">
        <w:rPr>
          <w:rFonts w:asciiTheme="minorHAnsi" w:hAnsiTheme="minorHAnsi" w:cstheme="minorHAnsi"/>
          <w:b/>
          <w:bCs/>
          <w:sz w:val="32"/>
          <w:szCs w:val="32"/>
          <w:u w:val="single"/>
        </w:rPr>
        <w:t xml:space="preserve"> Financial Plan:</w:t>
      </w:r>
    </w:p>
    <w:p w14:paraId="19AAE631" w14:textId="264C9479" w:rsidR="00A639AD" w:rsidRDefault="00A639AD" w:rsidP="008A0BF1">
      <w:pPr>
        <w:pStyle w:val="BodyText"/>
        <w:rPr>
          <w:rFonts w:asciiTheme="minorHAnsi" w:hAnsiTheme="minorHAnsi" w:cstheme="minorHAnsi"/>
          <w:sz w:val="28"/>
          <w:szCs w:val="28"/>
        </w:rPr>
      </w:pPr>
      <w:r w:rsidRPr="00A639AD">
        <w:rPr>
          <w:rFonts w:asciiTheme="minorHAnsi" w:hAnsiTheme="minorHAnsi" w:cstheme="minorHAnsi"/>
          <w:b/>
          <w:bCs/>
          <w:sz w:val="28"/>
          <w:szCs w:val="28"/>
        </w:rPr>
        <w:t xml:space="preserve">   </w:t>
      </w:r>
      <w:proofErr w:type="spellStart"/>
      <w:r w:rsidR="008A0BF1" w:rsidRPr="008A0BF1">
        <w:rPr>
          <w:rFonts w:asciiTheme="minorHAnsi" w:hAnsiTheme="minorHAnsi" w:cstheme="minorHAnsi"/>
          <w:sz w:val="28"/>
          <w:szCs w:val="28"/>
        </w:rPr>
        <w:t>Securify's</w:t>
      </w:r>
      <w:proofErr w:type="spellEnd"/>
      <w:r w:rsidR="008A0BF1" w:rsidRPr="008A0BF1">
        <w:rPr>
          <w:rFonts w:asciiTheme="minorHAnsi" w:hAnsiTheme="minorHAnsi" w:cstheme="minorHAnsi"/>
          <w:sz w:val="28"/>
          <w:szCs w:val="28"/>
        </w:rPr>
        <w:t xml:space="preserve"> financial plan outlines a detailed budget covering startup costs, ongoing operational expenses, and revenue projections for the first three years of operation. Key components include allocations for website development, content creation, marketing campaigns, and administrative overhead. Revenue projections are based on anticipated user growth and engagement, with provisions for scaling revenue streams and optimizing cost efficiency. Financial controls and monitoring mechanisms will be implemented to track performance metrics and ensure adherence to budgetary targets.</w:t>
      </w:r>
    </w:p>
    <w:p w14:paraId="121C1470" w14:textId="77777777" w:rsidR="008A0BF1" w:rsidRDefault="008A0BF1" w:rsidP="008A0BF1">
      <w:pPr>
        <w:pStyle w:val="BodyText"/>
        <w:rPr>
          <w:rFonts w:asciiTheme="minorHAnsi" w:hAnsiTheme="minorHAnsi" w:cstheme="minorHAnsi"/>
          <w:sz w:val="28"/>
          <w:szCs w:val="28"/>
        </w:rPr>
      </w:pPr>
    </w:p>
    <w:p w14:paraId="3379C302" w14:textId="77777777" w:rsidR="008A0BF1" w:rsidRDefault="008A0BF1" w:rsidP="008A0BF1">
      <w:pPr>
        <w:pStyle w:val="BodyText"/>
        <w:rPr>
          <w:rFonts w:asciiTheme="minorHAnsi" w:hAnsiTheme="minorHAnsi" w:cstheme="minorHAnsi"/>
          <w:sz w:val="28"/>
          <w:szCs w:val="28"/>
        </w:rPr>
      </w:pPr>
    </w:p>
    <w:p w14:paraId="2F5512E4" w14:textId="77777777" w:rsidR="008A0BF1" w:rsidRDefault="008A0BF1" w:rsidP="008A0BF1">
      <w:pPr>
        <w:pStyle w:val="BodyText"/>
        <w:rPr>
          <w:rFonts w:asciiTheme="minorHAnsi" w:hAnsiTheme="minorHAnsi" w:cstheme="minorHAnsi"/>
          <w:sz w:val="28"/>
          <w:szCs w:val="28"/>
        </w:rPr>
      </w:pPr>
    </w:p>
    <w:p w14:paraId="5B9A6B49" w14:textId="77777777" w:rsidR="008A0BF1" w:rsidRDefault="008A0BF1" w:rsidP="008A0BF1">
      <w:pPr>
        <w:pStyle w:val="BodyText"/>
        <w:rPr>
          <w:rFonts w:asciiTheme="minorHAnsi" w:hAnsiTheme="minorHAnsi" w:cstheme="minorHAnsi"/>
          <w:sz w:val="28"/>
          <w:szCs w:val="28"/>
        </w:rPr>
      </w:pPr>
    </w:p>
    <w:p w14:paraId="3C570756" w14:textId="77777777" w:rsidR="008A0BF1" w:rsidRDefault="008A0BF1" w:rsidP="008A0BF1">
      <w:pPr>
        <w:pStyle w:val="BodyText"/>
        <w:rPr>
          <w:rFonts w:asciiTheme="minorHAnsi" w:hAnsiTheme="minorHAnsi" w:cstheme="minorHAnsi"/>
          <w:sz w:val="28"/>
          <w:szCs w:val="28"/>
        </w:rPr>
      </w:pPr>
    </w:p>
    <w:p w14:paraId="1EFCDF0B" w14:textId="77777777" w:rsidR="008A0BF1" w:rsidRPr="00A639AD" w:rsidRDefault="008A0BF1" w:rsidP="008A0BF1">
      <w:pPr>
        <w:pStyle w:val="BodyText"/>
        <w:rPr>
          <w:rFonts w:asciiTheme="minorHAnsi" w:hAnsiTheme="minorHAnsi" w:cstheme="minorHAnsi"/>
          <w:b/>
          <w:bCs/>
          <w:sz w:val="28"/>
          <w:szCs w:val="28"/>
        </w:rPr>
      </w:pPr>
    </w:p>
    <w:p w14:paraId="4C4DA9AF" w14:textId="17A02A87"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9.</w:t>
      </w:r>
      <w:r w:rsidRPr="00AB75BD">
        <w:rPr>
          <w:rFonts w:asciiTheme="minorHAnsi" w:hAnsiTheme="minorHAnsi" w:cstheme="minorHAnsi"/>
          <w:b/>
          <w:bCs/>
          <w:sz w:val="32"/>
          <w:szCs w:val="32"/>
          <w:u w:val="single"/>
        </w:rPr>
        <w:t xml:space="preserve"> Management Structure:</w:t>
      </w:r>
    </w:p>
    <w:p w14:paraId="6F3E4E64" w14:textId="702972DD" w:rsidR="00A639AD" w:rsidRDefault="00A639AD" w:rsidP="008A0BF1">
      <w:pPr>
        <w:pStyle w:val="BodyText"/>
        <w:rPr>
          <w:rFonts w:asciiTheme="minorHAnsi" w:hAnsiTheme="minorHAnsi" w:cstheme="minorHAnsi"/>
          <w:sz w:val="28"/>
          <w:szCs w:val="28"/>
        </w:rPr>
      </w:pPr>
      <w:r w:rsidRPr="00A639AD">
        <w:rPr>
          <w:rFonts w:asciiTheme="minorHAnsi" w:hAnsiTheme="minorHAnsi" w:cstheme="minorHAnsi"/>
          <w:b/>
          <w:bCs/>
          <w:sz w:val="28"/>
          <w:szCs w:val="28"/>
        </w:rPr>
        <w:t xml:space="preserve">   </w:t>
      </w:r>
      <w:proofErr w:type="spellStart"/>
      <w:r w:rsidR="008A0BF1" w:rsidRPr="008A0BF1">
        <w:rPr>
          <w:rFonts w:asciiTheme="minorHAnsi" w:hAnsiTheme="minorHAnsi" w:cstheme="minorHAnsi"/>
          <w:sz w:val="28"/>
          <w:szCs w:val="28"/>
        </w:rPr>
        <w:t>Securify's</w:t>
      </w:r>
      <w:proofErr w:type="spellEnd"/>
      <w:r w:rsidR="008A0BF1" w:rsidRPr="008A0BF1">
        <w:rPr>
          <w:rFonts w:asciiTheme="minorHAnsi" w:hAnsiTheme="minorHAnsi" w:cstheme="minorHAnsi"/>
          <w:sz w:val="28"/>
          <w:szCs w:val="28"/>
        </w:rPr>
        <w:t xml:space="preserve"> management structure comprises a core team of experienced professionals with expertise in cybersecurity, content development, marketing, and technology. The leadership team oversees strategic planning and execution, with department heads responsible for day-to-day operations within their respective domains. Additionally, advisory boards and external consultants may be engaged to provide specialized guidance and support as needed. Regular communication channels and performance evaluations ensure alignment with organizational goals and objectives.</w:t>
      </w:r>
    </w:p>
    <w:p w14:paraId="06B1563D" w14:textId="77777777" w:rsidR="008A0BF1" w:rsidRPr="00A639AD" w:rsidRDefault="008A0BF1" w:rsidP="008A0BF1">
      <w:pPr>
        <w:pStyle w:val="BodyText"/>
        <w:rPr>
          <w:rFonts w:asciiTheme="minorHAnsi" w:hAnsiTheme="minorHAnsi" w:cstheme="minorHAnsi"/>
          <w:b/>
          <w:bCs/>
          <w:sz w:val="28"/>
          <w:szCs w:val="28"/>
        </w:rPr>
      </w:pPr>
    </w:p>
    <w:p w14:paraId="44524079" w14:textId="59B0DA3F"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 xml:space="preserve">10. </w:t>
      </w:r>
      <w:r w:rsidRPr="00AB75BD">
        <w:rPr>
          <w:rFonts w:asciiTheme="minorHAnsi" w:hAnsiTheme="minorHAnsi" w:cstheme="minorHAnsi"/>
          <w:b/>
          <w:bCs/>
          <w:sz w:val="32"/>
          <w:szCs w:val="32"/>
          <w:u w:val="single"/>
        </w:rPr>
        <w:t>Business Structure:</w:t>
      </w:r>
    </w:p>
    <w:p w14:paraId="2C99D1C0" w14:textId="5E545F86" w:rsidR="00A639AD" w:rsidRPr="00A639AD" w:rsidRDefault="00A639AD" w:rsidP="008A0BF1">
      <w:pPr>
        <w:pStyle w:val="BodyText"/>
        <w:rPr>
          <w:rFonts w:asciiTheme="minorHAnsi" w:hAnsiTheme="minorHAnsi" w:cstheme="minorHAnsi"/>
          <w:b/>
          <w:bCs/>
          <w:sz w:val="28"/>
          <w:szCs w:val="28"/>
        </w:rPr>
      </w:pPr>
      <w:r w:rsidRPr="00A639AD">
        <w:rPr>
          <w:rFonts w:asciiTheme="minorHAnsi" w:hAnsiTheme="minorHAnsi" w:cstheme="minorHAnsi"/>
          <w:b/>
          <w:bCs/>
          <w:sz w:val="28"/>
          <w:szCs w:val="28"/>
        </w:rPr>
        <w:t xml:space="preserve">    </w:t>
      </w:r>
      <w:proofErr w:type="spellStart"/>
      <w:r w:rsidR="008A0BF1" w:rsidRPr="008A0BF1">
        <w:rPr>
          <w:rFonts w:asciiTheme="minorHAnsi" w:hAnsiTheme="minorHAnsi" w:cstheme="minorHAnsi"/>
          <w:b/>
          <w:bCs/>
          <w:sz w:val="28"/>
          <w:szCs w:val="28"/>
        </w:rPr>
        <w:t>Securify</w:t>
      </w:r>
      <w:proofErr w:type="spellEnd"/>
      <w:r w:rsidR="008A0BF1" w:rsidRPr="008A0BF1">
        <w:rPr>
          <w:rFonts w:asciiTheme="minorHAnsi" w:hAnsiTheme="minorHAnsi" w:cstheme="minorHAnsi"/>
          <w:b/>
          <w:bCs/>
          <w:sz w:val="28"/>
          <w:szCs w:val="28"/>
        </w:rPr>
        <w:t xml:space="preserve"> operates as a limited liability company (LLC), providing flexibility and liability protection for its founders and stakeholders. The business structure adheres to relevant legal and regulatory requirements governing online platforms, data privacy, and intellectual property rights. Corporate governance policies outline decision-making processes, conflict resolution mechanisms, and measures to mitigate operational risks. Compliance with industry standards and best practices ensures transparency, accountability, and trustworthiness in </w:t>
      </w:r>
      <w:proofErr w:type="spellStart"/>
      <w:r w:rsidR="008A0BF1" w:rsidRPr="008A0BF1">
        <w:rPr>
          <w:rFonts w:asciiTheme="minorHAnsi" w:hAnsiTheme="minorHAnsi" w:cstheme="minorHAnsi"/>
          <w:b/>
          <w:bCs/>
          <w:sz w:val="28"/>
          <w:szCs w:val="28"/>
        </w:rPr>
        <w:t>Securify's</w:t>
      </w:r>
      <w:proofErr w:type="spellEnd"/>
      <w:r w:rsidR="008A0BF1" w:rsidRPr="008A0BF1">
        <w:rPr>
          <w:rFonts w:asciiTheme="minorHAnsi" w:hAnsiTheme="minorHAnsi" w:cstheme="minorHAnsi"/>
          <w:b/>
          <w:bCs/>
          <w:sz w:val="28"/>
          <w:szCs w:val="28"/>
        </w:rPr>
        <w:t xml:space="preserve"> operations.</w:t>
      </w:r>
    </w:p>
    <w:p w14:paraId="24106B2C" w14:textId="77777777" w:rsidR="00A639AD" w:rsidRPr="00A639AD" w:rsidRDefault="00A639AD" w:rsidP="00A639AD">
      <w:pPr>
        <w:pStyle w:val="BodyText"/>
        <w:rPr>
          <w:rFonts w:asciiTheme="minorHAnsi" w:hAnsiTheme="minorHAnsi" w:cstheme="minorHAnsi"/>
          <w:b/>
          <w:bCs/>
          <w:sz w:val="28"/>
          <w:szCs w:val="28"/>
        </w:rPr>
      </w:pPr>
    </w:p>
    <w:p w14:paraId="24EC4835" w14:textId="47AC592B"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 xml:space="preserve">11. </w:t>
      </w:r>
      <w:r w:rsidRPr="00AB75BD">
        <w:rPr>
          <w:rFonts w:asciiTheme="minorHAnsi" w:hAnsiTheme="minorHAnsi" w:cstheme="minorHAnsi"/>
          <w:b/>
          <w:bCs/>
          <w:sz w:val="32"/>
          <w:szCs w:val="32"/>
          <w:u w:val="single"/>
        </w:rPr>
        <w:t>SWOT Analysis:</w:t>
      </w:r>
    </w:p>
    <w:p w14:paraId="179AEF33" w14:textId="24EBC91C" w:rsidR="008A0BF1" w:rsidRPr="00AB75BD" w:rsidRDefault="00A639AD" w:rsidP="008A0BF1">
      <w:pPr>
        <w:pStyle w:val="BodyText"/>
        <w:rPr>
          <w:rFonts w:asciiTheme="minorHAnsi" w:hAnsiTheme="minorHAnsi" w:cstheme="minorHAnsi"/>
          <w:sz w:val="28"/>
          <w:szCs w:val="28"/>
        </w:rPr>
      </w:pPr>
      <w:r w:rsidRPr="00AB75BD">
        <w:rPr>
          <w:rFonts w:asciiTheme="minorHAnsi" w:hAnsiTheme="minorHAnsi" w:cstheme="minorHAnsi"/>
          <w:sz w:val="28"/>
          <w:szCs w:val="28"/>
        </w:rPr>
        <w:t xml:space="preserve">    </w:t>
      </w:r>
    </w:p>
    <w:p w14:paraId="13F7AE1B" w14:textId="393BEA0B" w:rsidR="00A639AD" w:rsidRPr="00A639AD" w:rsidRDefault="008A0BF1" w:rsidP="00A639AD">
      <w:pPr>
        <w:pStyle w:val="BodyText"/>
        <w:rPr>
          <w:rFonts w:asciiTheme="minorHAnsi" w:hAnsiTheme="minorHAnsi" w:cstheme="minorHAnsi"/>
          <w:b/>
          <w:bCs/>
          <w:sz w:val="28"/>
          <w:szCs w:val="28"/>
        </w:rPr>
      </w:pPr>
      <w:r w:rsidRPr="008A0BF1">
        <w:rPr>
          <w:rFonts w:asciiTheme="minorHAnsi" w:hAnsiTheme="minorHAnsi" w:cstheme="minorHAnsi"/>
          <w:sz w:val="28"/>
          <w:szCs w:val="28"/>
        </w:rPr>
        <w:t xml:space="preserve">The SWOT analysis reveals several key insights into </w:t>
      </w:r>
      <w:proofErr w:type="spellStart"/>
      <w:r w:rsidRPr="008A0BF1">
        <w:rPr>
          <w:rFonts w:asciiTheme="minorHAnsi" w:hAnsiTheme="minorHAnsi" w:cstheme="minorHAnsi"/>
          <w:sz w:val="28"/>
          <w:szCs w:val="28"/>
        </w:rPr>
        <w:t>Securify's</w:t>
      </w:r>
      <w:proofErr w:type="spellEnd"/>
      <w:r w:rsidRPr="008A0BF1">
        <w:rPr>
          <w:rFonts w:asciiTheme="minorHAnsi" w:hAnsiTheme="minorHAnsi" w:cstheme="minorHAnsi"/>
          <w:sz w:val="28"/>
          <w:szCs w:val="28"/>
        </w:rPr>
        <w:t xml:space="preserve"> position within the market. Internally, the project benefits from a strong team with diverse expertise in cybersecurity, content creation, and digital marketing, providing a solid foundation for growth and innovation. However, weaknesses such as limited brand recognition and resource constraints may impede initial traction and scalability. Externally, opportunities abound in the form of a growing demand for digital security solutions and strategic partnerships with industry stakeholders. Yet, threats such as rapidly evolving technological landscapes and intense competition pose challenges to market penetration and differentiation. By leveraging strengths, addressing weaknesses, capitalizing on opportunities, and mitigating threats, </w:t>
      </w:r>
      <w:proofErr w:type="spellStart"/>
      <w:r w:rsidRPr="008A0BF1">
        <w:rPr>
          <w:rFonts w:asciiTheme="minorHAnsi" w:hAnsiTheme="minorHAnsi" w:cstheme="minorHAnsi"/>
          <w:sz w:val="28"/>
          <w:szCs w:val="28"/>
        </w:rPr>
        <w:t>Securify</w:t>
      </w:r>
      <w:proofErr w:type="spellEnd"/>
      <w:r w:rsidRPr="008A0BF1">
        <w:rPr>
          <w:rFonts w:asciiTheme="minorHAnsi" w:hAnsiTheme="minorHAnsi" w:cstheme="minorHAnsi"/>
          <w:sz w:val="28"/>
          <w:szCs w:val="28"/>
        </w:rPr>
        <w:t xml:space="preserve"> can optimize its strategic positioning and maximize its impact in the marketplace.</w:t>
      </w:r>
    </w:p>
    <w:p w14:paraId="428C7AF7" w14:textId="77777777" w:rsidR="008A0BF1" w:rsidRDefault="008A0BF1" w:rsidP="00A639AD">
      <w:pPr>
        <w:pStyle w:val="BodyText"/>
        <w:rPr>
          <w:rFonts w:asciiTheme="minorHAnsi" w:hAnsiTheme="minorHAnsi" w:cstheme="minorHAnsi"/>
          <w:b/>
          <w:bCs/>
          <w:sz w:val="32"/>
          <w:szCs w:val="32"/>
        </w:rPr>
      </w:pPr>
    </w:p>
    <w:p w14:paraId="5F9CA383" w14:textId="77777777" w:rsidR="008A0BF1" w:rsidRDefault="008A0BF1" w:rsidP="00A639AD">
      <w:pPr>
        <w:pStyle w:val="BodyText"/>
        <w:rPr>
          <w:rFonts w:asciiTheme="minorHAnsi" w:hAnsiTheme="minorHAnsi" w:cstheme="minorHAnsi"/>
          <w:b/>
          <w:bCs/>
          <w:sz w:val="32"/>
          <w:szCs w:val="32"/>
        </w:rPr>
      </w:pPr>
    </w:p>
    <w:p w14:paraId="1C6D8CE7" w14:textId="77777777" w:rsidR="008A0BF1" w:rsidRDefault="008A0BF1" w:rsidP="00A639AD">
      <w:pPr>
        <w:pStyle w:val="BodyText"/>
        <w:rPr>
          <w:rFonts w:asciiTheme="minorHAnsi" w:hAnsiTheme="minorHAnsi" w:cstheme="minorHAnsi"/>
          <w:b/>
          <w:bCs/>
          <w:sz w:val="32"/>
          <w:szCs w:val="32"/>
        </w:rPr>
      </w:pPr>
    </w:p>
    <w:p w14:paraId="281BA894" w14:textId="77777777" w:rsidR="008A0BF1" w:rsidRDefault="008A0BF1" w:rsidP="00A639AD">
      <w:pPr>
        <w:pStyle w:val="BodyText"/>
        <w:rPr>
          <w:rFonts w:asciiTheme="minorHAnsi" w:hAnsiTheme="minorHAnsi" w:cstheme="minorHAnsi"/>
          <w:b/>
          <w:bCs/>
          <w:sz w:val="32"/>
          <w:szCs w:val="32"/>
        </w:rPr>
      </w:pPr>
    </w:p>
    <w:p w14:paraId="6ABA9E13" w14:textId="77777777" w:rsidR="008A0BF1" w:rsidRDefault="008A0BF1" w:rsidP="00A639AD">
      <w:pPr>
        <w:pStyle w:val="BodyText"/>
        <w:rPr>
          <w:rFonts w:asciiTheme="minorHAnsi" w:hAnsiTheme="minorHAnsi" w:cstheme="minorHAnsi"/>
          <w:b/>
          <w:bCs/>
          <w:sz w:val="32"/>
          <w:szCs w:val="32"/>
        </w:rPr>
      </w:pPr>
    </w:p>
    <w:p w14:paraId="3AD0D30C" w14:textId="77777777" w:rsidR="008A0BF1" w:rsidRDefault="008A0BF1" w:rsidP="00A639AD">
      <w:pPr>
        <w:pStyle w:val="BodyText"/>
        <w:rPr>
          <w:rFonts w:asciiTheme="minorHAnsi" w:hAnsiTheme="minorHAnsi" w:cstheme="minorHAnsi"/>
          <w:b/>
          <w:bCs/>
          <w:sz w:val="32"/>
          <w:szCs w:val="32"/>
        </w:rPr>
      </w:pPr>
    </w:p>
    <w:p w14:paraId="62B90FD8" w14:textId="77777777" w:rsidR="008A0BF1" w:rsidRDefault="008A0BF1" w:rsidP="00A639AD">
      <w:pPr>
        <w:pStyle w:val="BodyText"/>
        <w:rPr>
          <w:rFonts w:asciiTheme="minorHAnsi" w:hAnsiTheme="minorHAnsi" w:cstheme="minorHAnsi"/>
          <w:b/>
          <w:bCs/>
          <w:sz w:val="32"/>
          <w:szCs w:val="32"/>
        </w:rPr>
      </w:pPr>
    </w:p>
    <w:p w14:paraId="083DE475" w14:textId="77777777" w:rsidR="008A0BF1" w:rsidRDefault="008A0BF1" w:rsidP="00A639AD">
      <w:pPr>
        <w:pStyle w:val="BodyText"/>
        <w:rPr>
          <w:rFonts w:asciiTheme="minorHAnsi" w:hAnsiTheme="minorHAnsi" w:cstheme="minorHAnsi"/>
          <w:b/>
          <w:bCs/>
          <w:sz w:val="32"/>
          <w:szCs w:val="32"/>
        </w:rPr>
      </w:pPr>
    </w:p>
    <w:p w14:paraId="1FDF0B17" w14:textId="70A1BF89" w:rsidR="00A639AD" w:rsidRPr="00AB75BD" w:rsidRDefault="00A639AD" w:rsidP="00A639AD">
      <w:pPr>
        <w:pStyle w:val="BodyText"/>
        <w:rPr>
          <w:rFonts w:asciiTheme="minorHAnsi" w:hAnsiTheme="minorHAnsi" w:cstheme="minorHAnsi"/>
          <w:b/>
          <w:bCs/>
          <w:sz w:val="32"/>
          <w:szCs w:val="32"/>
          <w:u w:val="single"/>
        </w:rPr>
      </w:pPr>
      <w:r w:rsidRPr="00AB75BD">
        <w:rPr>
          <w:rFonts w:asciiTheme="minorHAnsi" w:hAnsiTheme="minorHAnsi" w:cstheme="minorHAnsi"/>
          <w:b/>
          <w:bCs/>
          <w:sz w:val="32"/>
          <w:szCs w:val="32"/>
        </w:rPr>
        <w:t xml:space="preserve">12. </w:t>
      </w:r>
      <w:r w:rsidRPr="00AB75BD">
        <w:rPr>
          <w:rFonts w:asciiTheme="minorHAnsi" w:hAnsiTheme="minorHAnsi" w:cstheme="minorHAnsi"/>
          <w:b/>
          <w:bCs/>
          <w:sz w:val="32"/>
          <w:szCs w:val="32"/>
          <w:u w:val="single"/>
        </w:rPr>
        <w:t>Appendices:</w:t>
      </w:r>
    </w:p>
    <w:p w14:paraId="06B2EB48" w14:textId="64A5C84F" w:rsidR="00B67BF7" w:rsidRPr="00A639AD" w:rsidRDefault="008A0BF1" w:rsidP="008A0BF1">
      <w:pPr>
        <w:pStyle w:val="BodyText"/>
        <w:rPr>
          <w:rFonts w:asciiTheme="minorHAnsi" w:hAnsiTheme="minorHAnsi" w:cstheme="minorHAnsi"/>
          <w:b/>
          <w:bCs/>
          <w:sz w:val="28"/>
          <w:szCs w:val="28"/>
        </w:rPr>
      </w:pPr>
      <w:r w:rsidRPr="008A0BF1">
        <w:rPr>
          <w:rFonts w:asciiTheme="minorHAnsi" w:hAnsiTheme="minorHAnsi" w:cstheme="minorHAnsi"/>
          <w:sz w:val="28"/>
          <w:szCs w:val="28"/>
        </w:rPr>
        <w:t xml:space="preserve">The appendices section includes a range of supporting materials, such as market research reports, financial projections, organizational charts, and legal documentation. Market research data provides insights into consumer behavior and industry trends, informing strategic decision-making and market positioning. Financial projections offer a detailed breakdown of revenue forecasts, expense allocations, and profitability metrics, facilitating budget planning and financial management. Organizational charts outline the hierarchical structure and roles within </w:t>
      </w:r>
      <w:proofErr w:type="spellStart"/>
      <w:r w:rsidRPr="008A0BF1">
        <w:rPr>
          <w:rFonts w:asciiTheme="minorHAnsi" w:hAnsiTheme="minorHAnsi" w:cstheme="minorHAnsi"/>
          <w:sz w:val="28"/>
          <w:szCs w:val="28"/>
        </w:rPr>
        <w:t>Securify's</w:t>
      </w:r>
      <w:proofErr w:type="spellEnd"/>
      <w:r w:rsidRPr="008A0BF1">
        <w:rPr>
          <w:rFonts w:asciiTheme="minorHAnsi" w:hAnsiTheme="minorHAnsi" w:cstheme="minorHAnsi"/>
          <w:sz w:val="28"/>
          <w:szCs w:val="28"/>
        </w:rPr>
        <w:t xml:space="preserve"> management team, clarifying lines of authority and communication. Legal documentation includes contracts, licenses, and intellectual property rights agreements, ensuring compliance with regulatory requirements and protecting </w:t>
      </w:r>
      <w:proofErr w:type="spellStart"/>
      <w:r w:rsidRPr="008A0BF1">
        <w:rPr>
          <w:rFonts w:asciiTheme="minorHAnsi" w:hAnsiTheme="minorHAnsi" w:cstheme="minorHAnsi"/>
          <w:sz w:val="28"/>
          <w:szCs w:val="28"/>
        </w:rPr>
        <w:t>Securify's</w:t>
      </w:r>
      <w:proofErr w:type="spellEnd"/>
      <w:r w:rsidRPr="008A0BF1">
        <w:rPr>
          <w:rFonts w:asciiTheme="minorHAnsi" w:hAnsiTheme="minorHAnsi" w:cstheme="minorHAnsi"/>
          <w:sz w:val="28"/>
          <w:szCs w:val="28"/>
        </w:rPr>
        <w:t xml:space="preserve"> assets and interests.</w:t>
      </w:r>
    </w:p>
    <w:sectPr w:rsidR="00B67BF7" w:rsidRPr="00A639AD" w:rsidSect="005E448C">
      <w:pgSz w:w="12240" w:h="15840"/>
      <w:pgMar w:top="1360" w:right="8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15:restartNumberingAfterBreak="0">
    <w:nsid w:val="517F4C3D"/>
    <w:multiLevelType w:val="hybridMultilevel"/>
    <w:tmpl w:val="B588D5AC"/>
    <w:lvl w:ilvl="0" w:tplc="A8204E02">
      <w:numFmt w:val="bullet"/>
      <w:lvlText w:val=""/>
      <w:lvlJc w:val="left"/>
      <w:pPr>
        <w:ind w:left="1849"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2791"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3756" w:hanging="360"/>
      </w:pPr>
      <w:rPr>
        <w:rFonts w:hint="default"/>
        <w:lang w:val="en-US" w:eastAsia="en-US" w:bidi="ar-SA"/>
      </w:rPr>
    </w:lvl>
    <w:lvl w:ilvl="3" w:tplc="2300232A">
      <w:numFmt w:val="bullet"/>
      <w:lvlText w:val="•"/>
      <w:lvlJc w:val="left"/>
      <w:pPr>
        <w:ind w:left="4714" w:hanging="360"/>
      </w:pPr>
      <w:rPr>
        <w:rFonts w:hint="default"/>
        <w:lang w:val="en-US" w:eastAsia="en-US" w:bidi="ar-SA"/>
      </w:rPr>
    </w:lvl>
    <w:lvl w:ilvl="4" w:tplc="6C486700">
      <w:numFmt w:val="bullet"/>
      <w:lvlText w:val="•"/>
      <w:lvlJc w:val="left"/>
      <w:pPr>
        <w:ind w:left="5672" w:hanging="360"/>
      </w:pPr>
      <w:rPr>
        <w:rFonts w:hint="default"/>
        <w:lang w:val="en-US" w:eastAsia="en-US" w:bidi="ar-SA"/>
      </w:rPr>
    </w:lvl>
    <w:lvl w:ilvl="5" w:tplc="05B65AF6">
      <w:numFmt w:val="bullet"/>
      <w:lvlText w:val="•"/>
      <w:lvlJc w:val="left"/>
      <w:pPr>
        <w:ind w:left="6630" w:hanging="360"/>
      </w:pPr>
      <w:rPr>
        <w:rFonts w:hint="default"/>
        <w:lang w:val="en-US" w:eastAsia="en-US" w:bidi="ar-SA"/>
      </w:rPr>
    </w:lvl>
    <w:lvl w:ilvl="6" w:tplc="2A0A3700">
      <w:numFmt w:val="bullet"/>
      <w:lvlText w:val="•"/>
      <w:lvlJc w:val="left"/>
      <w:pPr>
        <w:ind w:left="7587" w:hanging="360"/>
      </w:pPr>
      <w:rPr>
        <w:rFonts w:hint="default"/>
        <w:lang w:val="en-US" w:eastAsia="en-US" w:bidi="ar-SA"/>
      </w:rPr>
    </w:lvl>
    <w:lvl w:ilvl="7" w:tplc="64407F7C">
      <w:numFmt w:val="bullet"/>
      <w:lvlText w:val="•"/>
      <w:lvlJc w:val="left"/>
      <w:pPr>
        <w:ind w:left="8545" w:hanging="360"/>
      </w:pPr>
      <w:rPr>
        <w:rFonts w:hint="default"/>
        <w:lang w:val="en-US" w:eastAsia="en-US" w:bidi="ar-SA"/>
      </w:rPr>
    </w:lvl>
    <w:lvl w:ilvl="8" w:tplc="59D84D1C">
      <w:numFmt w:val="bullet"/>
      <w:lvlText w:val="•"/>
      <w:lvlJc w:val="left"/>
      <w:pPr>
        <w:ind w:left="9503" w:hanging="360"/>
      </w:pPr>
      <w:rPr>
        <w:rFonts w:hint="default"/>
        <w:lang w:val="en-US" w:eastAsia="en-US" w:bidi="ar-SA"/>
      </w:rPr>
    </w:lvl>
  </w:abstractNum>
  <w:abstractNum w:abstractNumId="2"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3"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num w:numId="1" w16cid:durableId="803812749">
    <w:abstractNumId w:val="1"/>
  </w:num>
  <w:num w:numId="2" w16cid:durableId="1468890844">
    <w:abstractNumId w:val="3"/>
  </w:num>
  <w:num w:numId="3" w16cid:durableId="361251481">
    <w:abstractNumId w:val="0"/>
  </w:num>
  <w:num w:numId="4" w16cid:durableId="857044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8404E"/>
    <w:rsid w:val="000A1871"/>
    <w:rsid w:val="000C7A69"/>
    <w:rsid w:val="00185094"/>
    <w:rsid w:val="001A1074"/>
    <w:rsid w:val="001C17B5"/>
    <w:rsid w:val="001D4CAE"/>
    <w:rsid w:val="002005E0"/>
    <w:rsid w:val="00226C85"/>
    <w:rsid w:val="00281E65"/>
    <w:rsid w:val="003503B2"/>
    <w:rsid w:val="003747F5"/>
    <w:rsid w:val="003A12EC"/>
    <w:rsid w:val="004342B0"/>
    <w:rsid w:val="004452AD"/>
    <w:rsid w:val="004673E9"/>
    <w:rsid w:val="00490F41"/>
    <w:rsid w:val="00500C88"/>
    <w:rsid w:val="005D299D"/>
    <w:rsid w:val="005E448C"/>
    <w:rsid w:val="00632E7E"/>
    <w:rsid w:val="00664352"/>
    <w:rsid w:val="006A6401"/>
    <w:rsid w:val="006D31B9"/>
    <w:rsid w:val="006D3338"/>
    <w:rsid w:val="00726152"/>
    <w:rsid w:val="00742C99"/>
    <w:rsid w:val="00753BEC"/>
    <w:rsid w:val="007556E2"/>
    <w:rsid w:val="00820AC9"/>
    <w:rsid w:val="008A0BF1"/>
    <w:rsid w:val="008A503E"/>
    <w:rsid w:val="008E589A"/>
    <w:rsid w:val="00987BA7"/>
    <w:rsid w:val="009B06F6"/>
    <w:rsid w:val="00A639AD"/>
    <w:rsid w:val="00A65F18"/>
    <w:rsid w:val="00AB75BD"/>
    <w:rsid w:val="00AD0522"/>
    <w:rsid w:val="00B67BF7"/>
    <w:rsid w:val="00C22E52"/>
    <w:rsid w:val="00CB1E01"/>
    <w:rsid w:val="00D251DE"/>
    <w:rsid w:val="00D42DB1"/>
    <w:rsid w:val="00D71A78"/>
    <w:rsid w:val="00D825C6"/>
    <w:rsid w:val="00E03087"/>
    <w:rsid w:val="00E258F8"/>
    <w:rsid w:val="00F154E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783F"/>
  <w15:docId w15:val="{4B47E597-2959-4D1A-82C0-CAA2F23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0DA6-C0AE-4DEB-B20A-F1988A23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Sai Subrahmanyam</cp:lastModifiedBy>
  <cp:revision>2</cp:revision>
  <cp:lastPrinted>2024-03-14T04:17:00Z</cp:lastPrinted>
  <dcterms:created xsi:type="dcterms:W3CDTF">2024-03-27T04:18:00Z</dcterms:created>
  <dcterms:modified xsi:type="dcterms:W3CDTF">2024-03-27T04:18:00Z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