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Sarabun" w:cs="Sarabun" w:eastAsia="Sarabun" w:hAnsi="Sarabun"/>
          <w:b w:val="1"/>
        </w:rPr>
      </w:pPr>
      <w:bookmarkStart w:colFirst="0" w:colLast="0" w:name="_c4a4z1yx9mwk" w:id="0"/>
      <w:bookmarkEnd w:id="0"/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4. การส่งค่าจากฟอร์มโดยใช้วิธี GET และ POST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Sarabun" w:cs="Sarabun" w:eastAsia="Sarabun" w:hAnsi="Sarabun"/>
          <w:sz w:val="26"/>
          <w:szCs w:val="26"/>
        </w:rPr>
      </w:pPr>
      <w:bookmarkStart w:colFirst="0" w:colLast="0" w:name="_ovpml4ndpf43" w:id="1"/>
      <w:bookmarkEnd w:id="1"/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มีข้อแตกต่างกันหรือไม่ อย่างไร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1. วิธี GET: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  - ข้อมูลจะถูกแนบไปกับ URL ทำให้เห็นข้อมูลใน URL และอาจถูกบันทึกลงในประวัติการเรียกใช้งานของเบราว์เซอร์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  - มีข้อจำกัดในการส่งข้อมูล ไม่ควรใช้สำหรับข้อมูลที่มีขนาดใหญ่ เพราะ URL มีข้อจำกัดความยาว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  - เหมาะกับการส่งข้อมูลที่ไม่มีความลับ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2. วิธี POST: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  - ข้อมูลจะไม่แสดงใน URL และไม่ถูกบันทึกลงในประวัติการเรียกใช้งานของเบราว์เซอร์</w:t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  - ไม่มีข้อจำกัดในการส่งข้อมูลเกี่ยวกับขนาดข้อมูล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  - เหมาะกับการส่งข้อมูลที่มีความลับ เช่น การส่งรหัสผ่านหรือข้อมูลสำคัญที่ไม่ต้องการให้เปิดเผยใน URL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b w:val="1"/>
          <w:sz w:val="26"/>
          <w:szCs w:val="26"/>
          <w:shd w:fill="ffd966" w:val="clear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shd w:fill="ffd966" w:val="clear"/>
          <w:rtl w:val="0"/>
        </w:rPr>
        <w:t xml:space="preserve">**ควรเลือกใช้วิธี GET หากต้องการส่งข้อมูลที่ไม่มีความลับและมีขนาดเล็ก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26"/>
          <w:szCs w:val="26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b w:val="1"/>
          <w:sz w:val="26"/>
          <w:szCs w:val="26"/>
          <w:shd w:fill="ffd966" w:val="clear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shd w:fill="ffd966" w:val="clear"/>
          <w:rtl w:val="0"/>
        </w:rPr>
        <w:t xml:space="preserve">**ควรเลือกใช้วิธี POST หากต้องการส่งข้อมูลที่มีความลับหรือมีขนาดใหญ่ เพื่อความปลอดภัยและเพื่อไม่ให้เกิดข้อจำกัดในการส่งข้อมูลและตรวจสอบข้อมูลได้ง่าย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