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432E" w14:textId="57B67D1C" w:rsidR="0086177F" w:rsidRPr="00B62816" w:rsidRDefault="00B62816" w:rsidP="00B62816">
      <w:pPr>
        <w:spacing w:line="500" w:lineRule="exact"/>
        <w:ind w:right="398"/>
        <w:jc w:val="center"/>
        <w:rPr>
          <w:rFonts w:ascii="Century" w:hAnsi="Century"/>
          <w:b/>
          <w:sz w:val="41"/>
        </w:rPr>
      </w:pPr>
      <w:bookmarkStart w:id="0" w:name="_Hlk215870608"/>
      <w:r>
        <w:rPr>
          <w:rFonts w:ascii="Century" w:hAnsi="Century"/>
          <w:b/>
          <w:w w:val="120"/>
          <w:sz w:val="41"/>
        </w:rPr>
        <w:t>Stage Specification and Biomarker Identification</w:t>
      </w:r>
      <w:r w:rsidR="00677852">
        <w:rPr>
          <w:rFonts w:ascii="Century" w:hAnsi="Century"/>
          <w:b/>
          <w:w w:val="120"/>
          <w:sz w:val="41"/>
        </w:rPr>
        <w:t xml:space="preserve"> of Ovarian Cancer</w:t>
      </w:r>
      <w:r>
        <w:rPr>
          <w:rFonts w:ascii="Century" w:hAnsi="Century"/>
          <w:b/>
          <w:w w:val="120"/>
          <w:sz w:val="41"/>
        </w:rPr>
        <w:t xml:space="preserve"> Using TCGA Data</w:t>
      </w:r>
    </w:p>
    <w:p w14:paraId="3441D360" w14:textId="5C56E908" w:rsidR="005861BE" w:rsidRDefault="005861BE">
      <w:pPr>
        <w:spacing w:before="39"/>
        <w:ind w:right="398"/>
        <w:jc w:val="center"/>
        <w:rPr>
          <w:rFonts w:ascii="Century" w:hAnsi="Century"/>
          <w:b/>
          <w:w w:val="125"/>
          <w:sz w:val="41"/>
        </w:rPr>
      </w:pPr>
    </w:p>
    <w:p w14:paraId="0D36CBF9" w14:textId="49DE934C" w:rsidR="005861BE" w:rsidRPr="005861BE" w:rsidRDefault="005861BE">
      <w:pPr>
        <w:spacing w:before="39"/>
        <w:ind w:right="398"/>
        <w:jc w:val="center"/>
        <w:rPr>
          <w:rFonts w:ascii="Century" w:hAnsi="Century"/>
          <w:b/>
          <w:w w:val="125"/>
          <w:sz w:val="24"/>
          <w:szCs w:val="12"/>
        </w:rPr>
      </w:pPr>
      <w:r w:rsidRPr="005861BE">
        <w:rPr>
          <w:rFonts w:ascii="Century" w:hAnsi="Century"/>
          <w:b/>
          <w:w w:val="125"/>
          <w:sz w:val="24"/>
          <w:szCs w:val="12"/>
        </w:rPr>
        <w:t>By</w:t>
      </w:r>
    </w:p>
    <w:p w14:paraId="7AC5B7C7" w14:textId="470F5460" w:rsidR="005861BE" w:rsidRPr="005861BE" w:rsidRDefault="00B62816">
      <w:pPr>
        <w:spacing w:before="39"/>
        <w:ind w:right="398"/>
        <w:jc w:val="center"/>
        <w:rPr>
          <w:rFonts w:ascii="Century" w:hAnsi="Century"/>
          <w:b/>
          <w:w w:val="125"/>
          <w:sz w:val="24"/>
          <w:szCs w:val="12"/>
        </w:rPr>
      </w:pPr>
      <w:r>
        <w:rPr>
          <w:rFonts w:ascii="Century" w:hAnsi="Century"/>
          <w:b/>
          <w:w w:val="125"/>
          <w:sz w:val="24"/>
          <w:szCs w:val="12"/>
        </w:rPr>
        <w:t>Mosammat Sumiara Binte Rafiq</w:t>
      </w:r>
    </w:p>
    <w:p w14:paraId="56EFF8F3" w14:textId="10972E69" w:rsidR="005861BE" w:rsidRPr="005861BE" w:rsidRDefault="00B62816">
      <w:pPr>
        <w:spacing w:before="39"/>
        <w:ind w:right="398"/>
        <w:jc w:val="center"/>
        <w:rPr>
          <w:rFonts w:ascii="Century" w:hAnsi="Century"/>
          <w:b/>
          <w:w w:val="125"/>
          <w:sz w:val="24"/>
          <w:szCs w:val="12"/>
        </w:rPr>
      </w:pPr>
      <w:r>
        <w:rPr>
          <w:rFonts w:ascii="Century" w:hAnsi="Century"/>
          <w:b/>
          <w:w w:val="125"/>
          <w:sz w:val="24"/>
          <w:szCs w:val="12"/>
        </w:rPr>
        <w:t>221-15-5365</w:t>
      </w:r>
    </w:p>
    <w:p w14:paraId="503B64D4" w14:textId="65B191E3" w:rsidR="005861BE" w:rsidRPr="005861BE" w:rsidRDefault="005861BE">
      <w:pPr>
        <w:spacing w:before="39"/>
        <w:ind w:right="398"/>
        <w:jc w:val="center"/>
        <w:rPr>
          <w:rFonts w:ascii="Century" w:hAnsi="Century"/>
          <w:b/>
          <w:sz w:val="24"/>
          <w:szCs w:val="12"/>
        </w:rPr>
      </w:pPr>
    </w:p>
    <w:p w14:paraId="6E5D4E24" w14:textId="77777777" w:rsidR="00B62816" w:rsidRDefault="00B62816" w:rsidP="005861BE">
      <w:pPr>
        <w:spacing w:before="39"/>
        <w:ind w:right="398"/>
        <w:jc w:val="center"/>
        <w:rPr>
          <w:rFonts w:ascii="Century" w:hAnsi="Century"/>
          <w:b/>
          <w:w w:val="125"/>
          <w:sz w:val="24"/>
          <w:szCs w:val="12"/>
        </w:rPr>
      </w:pPr>
      <w:r>
        <w:rPr>
          <w:rFonts w:ascii="Century" w:hAnsi="Century"/>
          <w:b/>
          <w:w w:val="125"/>
          <w:sz w:val="24"/>
          <w:szCs w:val="12"/>
        </w:rPr>
        <w:t>Surit Sharmin</w:t>
      </w:r>
    </w:p>
    <w:p w14:paraId="7C3F4B1B" w14:textId="42C143EC" w:rsidR="005861BE" w:rsidRDefault="00B62816" w:rsidP="005861BE">
      <w:pPr>
        <w:spacing w:before="39"/>
        <w:ind w:right="398"/>
        <w:jc w:val="center"/>
        <w:rPr>
          <w:rFonts w:ascii="Century" w:hAnsi="Century"/>
          <w:b/>
          <w:w w:val="125"/>
          <w:sz w:val="24"/>
          <w:szCs w:val="12"/>
        </w:rPr>
      </w:pPr>
      <w:r>
        <w:rPr>
          <w:rFonts w:ascii="Century" w:hAnsi="Century"/>
          <w:b/>
          <w:w w:val="125"/>
          <w:sz w:val="24"/>
          <w:szCs w:val="12"/>
        </w:rPr>
        <w:t>221-15-5931</w:t>
      </w:r>
    </w:p>
    <w:p w14:paraId="20E03B0B" w14:textId="77777777" w:rsidR="005861BE" w:rsidRPr="005861BE" w:rsidRDefault="005861BE" w:rsidP="005861BE">
      <w:pPr>
        <w:spacing w:before="39"/>
        <w:ind w:right="398"/>
        <w:jc w:val="center"/>
        <w:rPr>
          <w:rFonts w:ascii="Century" w:hAnsi="Century"/>
          <w:b/>
          <w:w w:val="125"/>
          <w:sz w:val="24"/>
          <w:szCs w:val="12"/>
        </w:rPr>
      </w:pPr>
    </w:p>
    <w:p w14:paraId="561CE896" w14:textId="77777777" w:rsidR="0086177F" w:rsidRPr="005861BE" w:rsidRDefault="00C02CB6">
      <w:pPr>
        <w:ind w:right="398"/>
        <w:jc w:val="center"/>
        <w:rPr>
          <w:rFonts w:ascii="Century" w:hAnsi="Century"/>
          <w:b/>
          <w:sz w:val="28"/>
        </w:rPr>
      </w:pPr>
      <w:r w:rsidRPr="005861BE">
        <w:rPr>
          <w:rFonts w:ascii="Century" w:hAnsi="Century"/>
          <w:b/>
          <w:w w:val="150"/>
          <w:sz w:val="28"/>
        </w:rPr>
        <w:t>FINAL</w:t>
      </w:r>
      <w:r w:rsidRPr="005861BE">
        <w:rPr>
          <w:rFonts w:ascii="Century" w:hAnsi="Century"/>
          <w:b/>
          <w:spacing w:val="-1"/>
          <w:w w:val="150"/>
          <w:sz w:val="28"/>
        </w:rPr>
        <w:t xml:space="preserve"> </w:t>
      </w:r>
      <w:r w:rsidRPr="005861BE">
        <w:rPr>
          <w:rFonts w:ascii="Century" w:hAnsi="Century"/>
          <w:b/>
          <w:w w:val="150"/>
          <w:sz w:val="28"/>
        </w:rPr>
        <w:t>YEAR</w:t>
      </w:r>
      <w:r w:rsidRPr="005861BE">
        <w:rPr>
          <w:rFonts w:ascii="Century" w:hAnsi="Century"/>
          <w:b/>
          <w:spacing w:val="-1"/>
          <w:w w:val="150"/>
          <w:sz w:val="28"/>
        </w:rPr>
        <w:t xml:space="preserve"> </w:t>
      </w:r>
      <w:r w:rsidRPr="005861BE">
        <w:rPr>
          <w:rFonts w:ascii="Century" w:hAnsi="Century"/>
          <w:b/>
          <w:w w:val="150"/>
          <w:sz w:val="28"/>
        </w:rPr>
        <w:t>DESIGN PROJECT</w:t>
      </w:r>
      <w:r w:rsidRPr="005861BE">
        <w:rPr>
          <w:rFonts w:ascii="Century" w:hAnsi="Century"/>
          <w:b/>
          <w:spacing w:val="-1"/>
          <w:w w:val="150"/>
          <w:sz w:val="28"/>
        </w:rPr>
        <w:t xml:space="preserve"> </w:t>
      </w:r>
      <w:r w:rsidRPr="005861BE">
        <w:rPr>
          <w:rFonts w:ascii="Century" w:hAnsi="Century"/>
          <w:b/>
          <w:w w:val="150"/>
          <w:sz w:val="28"/>
        </w:rPr>
        <w:t>REPORT</w:t>
      </w:r>
    </w:p>
    <w:p w14:paraId="2E139F08" w14:textId="77777777" w:rsidR="0086177F" w:rsidRPr="005861BE" w:rsidRDefault="00C02CB6">
      <w:pPr>
        <w:spacing w:before="130" w:line="252" w:lineRule="auto"/>
        <w:ind w:right="400"/>
        <w:jc w:val="center"/>
        <w:rPr>
          <w:rFonts w:ascii="Century" w:hAnsi="Century"/>
          <w:b/>
          <w:sz w:val="28"/>
        </w:rPr>
      </w:pPr>
      <w:r w:rsidRPr="005861BE">
        <w:rPr>
          <w:rFonts w:ascii="Century" w:hAnsi="Century"/>
          <w:w w:val="110"/>
          <w:sz w:val="28"/>
        </w:rPr>
        <w:t>This</w:t>
      </w:r>
      <w:r w:rsidRPr="005861BE">
        <w:rPr>
          <w:rFonts w:ascii="Century" w:hAnsi="Century"/>
          <w:spacing w:val="1"/>
          <w:w w:val="110"/>
          <w:sz w:val="28"/>
        </w:rPr>
        <w:t xml:space="preserve"> </w:t>
      </w:r>
      <w:r w:rsidRPr="005861BE">
        <w:rPr>
          <w:rFonts w:ascii="Century" w:hAnsi="Century"/>
          <w:w w:val="110"/>
          <w:sz w:val="28"/>
        </w:rPr>
        <w:t>Report</w:t>
      </w:r>
      <w:r w:rsidRPr="005861BE">
        <w:rPr>
          <w:rFonts w:ascii="Century" w:hAnsi="Century"/>
          <w:spacing w:val="2"/>
          <w:w w:val="110"/>
          <w:sz w:val="28"/>
        </w:rPr>
        <w:t xml:space="preserve"> </w:t>
      </w:r>
      <w:r w:rsidRPr="005861BE">
        <w:rPr>
          <w:rFonts w:ascii="Century" w:hAnsi="Century"/>
          <w:w w:val="110"/>
          <w:sz w:val="28"/>
        </w:rPr>
        <w:t>Presented</w:t>
      </w:r>
      <w:r w:rsidRPr="005861BE">
        <w:rPr>
          <w:rFonts w:ascii="Century" w:hAnsi="Century"/>
          <w:spacing w:val="2"/>
          <w:w w:val="110"/>
          <w:sz w:val="28"/>
        </w:rPr>
        <w:t xml:space="preserve"> </w:t>
      </w:r>
      <w:r w:rsidRPr="005861BE">
        <w:rPr>
          <w:rFonts w:ascii="Century" w:hAnsi="Century"/>
          <w:w w:val="110"/>
          <w:sz w:val="28"/>
        </w:rPr>
        <w:t>in</w:t>
      </w:r>
      <w:r w:rsidRPr="005861BE">
        <w:rPr>
          <w:rFonts w:ascii="Century" w:hAnsi="Century"/>
          <w:spacing w:val="2"/>
          <w:w w:val="110"/>
          <w:sz w:val="28"/>
        </w:rPr>
        <w:t xml:space="preserve"> </w:t>
      </w:r>
      <w:r w:rsidRPr="005861BE">
        <w:rPr>
          <w:rFonts w:ascii="Century" w:hAnsi="Century"/>
          <w:w w:val="110"/>
          <w:sz w:val="28"/>
        </w:rPr>
        <w:t>Partial</w:t>
      </w:r>
      <w:r w:rsidRPr="005861BE">
        <w:rPr>
          <w:rFonts w:ascii="Century" w:hAnsi="Century"/>
          <w:spacing w:val="2"/>
          <w:w w:val="110"/>
          <w:sz w:val="28"/>
        </w:rPr>
        <w:t xml:space="preserve"> </w:t>
      </w:r>
      <w:r w:rsidRPr="005861BE">
        <w:rPr>
          <w:rFonts w:ascii="Century" w:hAnsi="Century"/>
          <w:w w:val="110"/>
          <w:sz w:val="28"/>
        </w:rPr>
        <w:t>Fulfillment</w:t>
      </w:r>
      <w:r w:rsidRPr="005861BE">
        <w:rPr>
          <w:rFonts w:ascii="Century" w:hAnsi="Century"/>
          <w:spacing w:val="2"/>
          <w:w w:val="110"/>
          <w:sz w:val="28"/>
        </w:rPr>
        <w:t xml:space="preserve"> </w:t>
      </w:r>
      <w:r w:rsidRPr="005861BE">
        <w:rPr>
          <w:rFonts w:ascii="Century" w:hAnsi="Century"/>
          <w:w w:val="110"/>
          <w:sz w:val="28"/>
        </w:rPr>
        <w:t>of</w:t>
      </w:r>
      <w:r w:rsidRPr="005861BE">
        <w:rPr>
          <w:rFonts w:ascii="Century" w:hAnsi="Century"/>
          <w:spacing w:val="2"/>
          <w:w w:val="110"/>
          <w:sz w:val="28"/>
        </w:rPr>
        <w:t xml:space="preserve"> </w:t>
      </w:r>
      <w:r w:rsidRPr="005861BE">
        <w:rPr>
          <w:rFonts w:ascii="Century" w:hAnsi="Century"/>
          <w:w w:val="110"/>
          <w:sz w:val="28"/>
        </w:rPr>
        <w:t>the</w:t>
      </w:r>
      <w:r w:rsidRPr="005861BE">
        <w:rPr>
          <w:rFonts w:ascii="Century" w:hAnsi="Century"/>
          <w:spacing w:val="2"/>
          <w:w w:val="110"/>
          <w:sz w:val="28"/>
        </w:rPr>
        <w:t xml:space="preserve"> </w:t>
      </w:r>
      <w:r w:rsidRPr="005861BE">
        <w:rPr>
          <w:rFonts w:ascii="Century" w:hAnsi="Century"/>
          <w:w w:val="110"/>
          <w:sz w:val="28"/>
        </w:rPr>
        <w:t>Requirements</w:t>
      </w:r>
      <w:r w:rsidRPr="005861BE">
        <w:rPr>
          <w:rFonts w:ascii="Century" w:hAnsi="Century"/>
          <w:spacing w:val="1"/>
          <w:w w:val="110"/>
          <w:sz w:val="28"/>
        </w:rPr>
        <w:t xml:space="preserve"> </w:t>
      </w:r>
      <w:r w:rsidRPr="005861BE">
        <w:rPr>
          <w:rFonts w:ascii="Century" w:hAnsi="Century"/>
          <w:w w:val="110"/>
          <w:sz w:val="28"/>
        </w:rPr>
        <w:t>for</w:t>
      </w:r>
      <w:r w:rsidRPr="005861BE">
        <w:rPr>
          <w:rFonts w:ascii="Century" w:hAnsi="Century"/>
          <w:spacing w:val="-66"/>
          <w:w w:val="110"/>
          <w:sz w:val="28"/>
        </w:rPr>
        <w:t xml:space="preserve"> </w:t>
      </w:r>
      <w:r w:rsidRPr="005861BE">
        <w:rPr>
          <w:rFonts w:ascii="Century" w:hAnsi="Century"/>
          <w:w w:val="110"/>
          <w:sz w:val="28"/>
        </w:rPr>
        <w:t>the</w:t>
      </w:r>
      <w:r w:rsidRPr="005861BE">
        <w:rPr>
          <w:rFonts w:ascii="Century" w:hAnsi="Century"/>
          <w:spacing w:val="66"/>
          <w:w w:val="110"/>
          <w:sz w:val="28"/>
        </w:rPr>
        <w:t xml:space="preserve"> </w:t>
      </w:r>
      <w:r w:rsidRPr="005861BE">
        <w:rPr>
          <w:rFonts w:ascii="Century" w:hAnsi="Century"/>
          <w:b/>
          <w:w w:val="110"/>
          <w:sz w:val="28"/>
        </w:rPr>
        <w:t>Degree</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Bachelor</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in</w:t>
      </w:r>
      <w:r w:rsidRPr="005861BE">
        <w:rPr>
          <w:rFonts w:ascii="Century" w:hAnsi="Century"/>
          <w:b/>
          <w:spacing w:val="18"/>
          <w:w w:val="110"/>
          <w:sz w:val="28"/>
        </w:rPr>
        <w:t xml:space="preserve"> </w:t>
      </w:r>
      <w:r w:rsidRPr="005861BE">
        <w:rPr>
          <w:rFonts w:ascii="Century" w:hAnsi="Century"/>
          <w:b/>
          <w:w w:val="110"/>
          <w:sz w:val="28"/>
        </w:rPr>
        <w:t>Computer</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and</w:t>
      </w:r>
      <w:r w:rsidRPr="005861BE">
        <w:rPr>
          <w:rFonts w:ascii="Century" w:hAnsi="Century"/>
          <w:b/>
          <w:spacing w:val="1"/>
          <w:w w:val="110"/>
          <w:sz w:val="28"/>
        </w:rPr>
        <w:t xml:space="preserve"> </w:t>
      </w:r>
      <w:r w:rsidRPr="005861BE">
        <w:rPr>
          <w:rFonts w:ascii="Century" w:hAnsi="Century"/>
          <w:b/>
          <w:w w:val="110"/>
          <w:sz w:val="28"/>
        </w:rPr>
        <w:t>Engineering</w:t>
      </w:r>
    </w:p>
    <w:p w14:paraId="41C8B5E5" w14:textId="77777777" w:rsidR="0086177F" w:rsidRPr="005861BE" w:rsidRDefault="0086177F">
      <w:pPr>
        <w:pStyle w:val="BodyText"/>
        <w:spacing w:before="8"/>
        <w:rPr>
          <w:rFonts w:ascii="Century" w:hAnsi="Century"/>
          <w:b/>
          <w:sz w:val="38"/>
        </w:rPr>
      </w:pPr>
    </w:p>
    <w:p w14:paraId="2EC30D8B" w14:textId="77777777" w:rsidR="004478C2" w:rsidRDefault="00C02CB6" w:rsidP="004478C2">
      <w:pPr>
        <w:pStyle w:val="Heading3"/>
        <w:ind w:left="0" w:right="398" w:firstLine="0"/>
        <w:jc w:val="center"/>
        <w:rPr>
          <w:rFonts w:ascii="Century" w:hAnsi="Century"/>
          <w:w w:val="120"/>
        </w:rPr>
      </w:pPr>
      <w:r w:rsidRPr="005861BE">
        <w:rPr>
          <w:rFonts w:ascii="Century" w:hAnsi="Century"/>
          <w:w w:val="120"/>
        </w:rPr>
        <w:t>Supervised</w:t>
      </w:r>
      <w:r w:rsidRPr="005861BE">
        <w:rPr>
          <w:rFonts w:ascii="Century" w:hAnsi="Century"/>
          <w:spacing w:val="34"/>
          <w:w w:val="120"/>
        </w:rPr>
        <w:t xml:space="preserve"> </w:t>
      </w:r>
      <w:r w:rsidRPr="005861BE">
        <w:rPr>
          <w:rFonts w:ascii="Century" w:hAnsi="Century"/>
          <w:w w:val="120"/>
        </w:rPr>
        <w:t>by</w:t>
      </w:r>
    </w:p>
    <w:p w14:paraId="0D653F87" w14:textId="171C2BA5" w:rsidR="00B62816" w:rsidRPr="004478C2" w:rsidRDefault="00B62816" w:rsidP="004478C2">
      <w:pPr>
        <w:pStyle w:val="Heading3"/>
        <w:ind w:left="0" w:right="398" w:firstLine="0"/>
        <w:jc w:val="center"/>
        <w:rPr>
          <w:rFonts w:ascii="Century" w:hAnsi="Century"/>
          <w:w w:val="120"/>
          <w:sz w:val="24"/>
          <w:szCs w:val="24"/>
        </w:rPr>
      </w:pPr>
      <w:r w:rsidRPr="004478C2">
        <w:rPr>
          <w:rFonts w:ascii="Century" w:hAnsi="Century"/>
          <w:w w:val="115"/>
          <w:sz w:val="24"/>
          <w:szCs w:val="24"/>
        </w:rPr>
        <w:t>Dewan Ma</w:t>
      </w:r>
      <w:r w:rsidR="00677852" w:rsidRPr="004478C2">
        <w:rPr>
          <w:rFonts w:ascii="Century" w:hAnsi="Century"/>
          <w:w w:val="115"/>
          <w:sz w:val="24"/>
          <w:szCs w:val="24"/>
        </w:rPr>
        <w:t>mun</w:t>
      </w:r>
      <w:r w:rsidR="00E64528" w:rsidRPr="004478C2">
        <w:rPr>
          <w:rFonts w:ascii="Century" w:hAnsi="Century"/>
          <w:w w:val="115"/>
          <w:sz w:val="24"/>
          <w:szCs w:val="24"/>
        </w:rPr>
        <w:t xml:space="preserve"> </w:t>
      </w:r>
      <w:r w:rsidR="00677852" w:rsidRPr="004478C2">
        <w:rPr>
          <w:rFonts w:ascii="Century" w:hAnsi="Century"/>
          <w:w w:val="115"/>
          <w:sz w:val="24"/>
          <w:szCs w:val="24"/>
        </w:rPr>
        <w:t>Ra</w:t>
      </w:r>
      <w:r w:rsidR="00E64528" w:rsidRPr="004478C2">
        <w:rPr>
          <w:rFonts w:ascii="Century" w:hAnsi="Century"/>
          <w:w w:val="115"/>
          <w:sz w:val="24"/>
          <w:szCs w:val="24"/>
        </w:rPr>
        <w:t>z</w:t>
      </w:r>
      <w:r w:rsidR="00677852" w:rsidRPr="004478C2">
        <w:rPr>
          <w:rFonts w:ascii="Century" w:hAnsi="Century"/>
          <w:w w:val="115"/>
          <w:sz w:val="24"/>
          <w:szCs w:val="24"/>
        </w:rPr>
        <w:t xml:space="preserve">a   </w:t>
      </w:r>
    </w:p>
    <w:p w14:paraId="5B7BF88F" w14:textId="5ECB160C" w:rsidR="0086177F" w:rsidRPr="005861BE" w:rsidRDefault="00E64528" w:rsidP="00E64528">
      <w:pPr>
        <w:pStyle w:val="Heading4"/>
        <w:spacing w:before="0" w:line="220" w:lineRule="auto"/>
        <w:ind w:left="2880" w:right="3596" w:firstLine="0"/>
        <w:jc w:val="center"/>
        <w:rPr>
          <w:rFonts w:ascii="Century" w:hAnsi="Century"/>
        </w:rPr>
      </w:pPr>
      <w:r>
        <w:rPr>
          <w:rFonts w:ascii="Century" w:hAnsi="Century"/>
          <w:w w:val="115"/>
        </w:rPr>
        <w:t xml:space="preserve"> </w:t>
      </w:r>
      <w:r w:rsidR="00677852">
        <w:rPr>
          <w:rFonts w:ascii="Century" w:hAnsi="Century"/>
          <w:w w:val="115"/>
        </w:rPr>
        <w:t>Assistant Professor</w:t>
      </w:r>
    </w:p>
    <w:p w14:paraId="3DFB6C60" w14:textId="77777777" w:rsidR="0086177F" w:rsidRPr="005861BE" w:rsidRDefault="00C02CB6" w:rsidP="00677852">
      <w:pPr>
        <w:spacing w:before="10" w:line="220" w:lineRule="auto"/>
        <w:ind w:left="144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4"/>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354376B8" w14:textId="77777777" w:rsidR="004478C2" w:rsidRDefault="00C02CB6" w:rsidP="004478C2">
      <w:pPr>
        <w:pStyle w:val="Heading3"/>
        <w:spacing w:before="214"/>
        <w:ind w:left="0" w:right="397" w:firstLine="0"/>
        <w:jc w:val="center"/>
        <w:rPr>
          <w:rFonts w:ascii="Century" w:hAnsi="Century"/>
          <w:w w:val="125"/>
        </w:rPr>
      </w:pPr>
      <w:r w:rsidRPr="005861BE">
        <w:rPr>
          <w:rFonts w:ascii="Century" w:hAnsi="Century"/>
          <w:w w:val="125"/>
        </w:rPr>
        <w:t>Co-Supervised</w:t>
      </w:r>
      <w:r w:rsidRPr="005861BE">
        <w:rPr>
          <w:rFonts w:ascii="Century" w:hAnsi="Century"/>
          <w:spacing w:val="1"/>
          <w:w w:val="125"/>
        </w:rPr>
        <w:t xml:space="preserve"> </w:t>
      </w:r>
      <w:r w:rsidRPr="005861BE">
        <w:rPr>
          <w:rFonts w:ascii="Century" w:hAnsi="Century"/>
          <w:w w:val="125"/>
        </w:rPr>
        <w:t>by</w:t>
      </w:r>
    </w:p>
    <w:p w14:paraId="1FF18FE8" w14:textId="77777777" w:rsidR="004478C2" w:rsidRPr="004478C2" w:rsidRDefault="00677852" w:rsidP="004478C2">
      <w:pPr>
        <w:pStyle w:val="Heading3"/>
        <w:ind w:left="0" w:right="397" w:firstLine="0"/>
        <w:jc w:val="center"/>
        <w:rPr>
          <w:rFonts w:ascii="Century" w:hAnsi="Century"/>
          <w:spacing w:val="18"/>
          <w:w w:val="115"/>
          <w:sz w:val="24"/>
          <w:szCs w:val="24"/>
        </w:rPr>
      </w:pPr>
      <w:r w:rsidRPr="004478C2">
        <w:rPr>
          <w:rFonts w:ascii="Century" w:hAnsi="Century"/>
          <w:w w:val="115"/>
          <w:sz w:val="24"/>
          <w:szCs w:val="24"/>
        </w:rPr>
        <w:t xml:space="preserve">Md. </w:t>
      </w:r>
      <w:r w:rsidR="00B62816" w:rsidRPr="004478C2">
        <w:rPr>
          <w:rFonts w:ascii="Century" w:hAnsi="Century"/>
          <w:w w:val="115"/>
          <w:sz w:val="24"/>
          <w:szCs w:val="24"/>
        </w:rPr>
        <w:t>Abdullah Al Kafi</w:t>
      </w:r>
      <w:r w:rsidR="00C02CB6" w:rsidRPr="004478C2">
        <w:rPr>
          <w:rFonts w:ascii="Century" w:hAnsi="Century"/>
          <w:spacing w:val="18"/>
          <w:w w:val="115"/>
          <w:sz w:val="24"/>
          <w:szCs w:val="24"/>
        </w:rPr>
        <w:t xml:space="preserve"> </w:t>
      </w:r>
    </w:p>
    <w:p w14:paraId="5DD6621B" w14:textId="782E3699" w:rsidR="0086177F" w:rsidRPr="004478C2" w:rsidRDefault="00B62816" w:rsidP="004478C2">
      <w:pPr>
        <w:pStyle w:val="Heading3"/>
        <w:ind w:left="0" w:right="397" w:firstLine="0"/>
        <w:jc w:val="center"/>
        <w:rPr>
          <w:rFonts w:ascii="Century" w:hAnsi="Century"/>
          <w:sz w:val="24"/>
          <w:szCs w:val="24"/>
        </w:rPr>
      </w:pPr>
      <w:r w:rsidRPr="004478C2">
        <w:rPr>
          <w:rFonts w:ascii="Century" w:hAnsi="Century"/>
          <w:w w:val="115"/>
          <w:sz w:val="24"/>
          <w:szCs w:val="24"/>
        </w:rPr>
        <w:t>Lecturer</w:t>
      </w:r>
    </w:p>
    <w:p w14:paraId="047E8CB0" w14:textId="77777777" w:rsidR="0086177F" w:rsidRPr="005861BE" w:rsidRDefault="00C02CB6" w:rsidP="00677852">
      <w:pPr>
        <w:spacing w:before="11" w:line="220" w:lineRule="auto"/>
        <w:ind w:left="72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3"/>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05E7FE7A" w14:textId="77777777" w:rsidR="0086177F" w:rsidRPr="005861BE" w:rsidRDefault="0086177F">
      <w:pPr>
        <w:pStyle w:val="BodyText"/>
        <w:rPr>
          <w:rFonts w:ascii="Century" w:hAnsi="Century"/>
          <w:sz w:val="20"/>
        </w:rPr>
      </w:pPr>
    </w:p>
    <w:p w14:paraId="301A4D30" w14:textId="77777777" w:rsidR="0086177F" w:rsidRPr="005861BE" w:rsidRDefault="00C02CB6">
      <w:pPr>
        <w:pStyle w:val="BodyText"/>
        <w:spacing w:before="3"/>
        <w:rPr>
          <w:rFonts w:ascii="Century" w:hAnsi="Century"/>
          <w:sz w:val="16"/>
        </w:rPr>
      </w:pPr>
      <w:r w:rsidRPr="005861BE">
        <w:rPr>
          <w:rFonts w:ascii="Century" w:hAnsi="Century"/>
          <w:noProof/>
        </w:rPr>
        <w:drawing>
          <wp:anchor distT="0" distB="0" distL="0" distR="0" simplePos="0" relativeHeight="251658240" behindDoc="0" locked="0" layoutInCell="1" allowOverlap="1" wp14:anchorId="4839B66A" wp14:editId="6917CDFB">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343025" cy="1343025"/>
                    </a:xfrm>
                    <a:prstGeom prst="rect">
                      <a:avLst/>
                    </a:prstGeom>
                  </pic:spPr>
                </pic:pic>
              </a:graphicData>
            </a:graphic>
          </wp:anchor>
        </w:drawing>
      </w:r>
    </w:p>
    <w:p w14:paraId="7C0FED1F" w14:textId="77777777" w:rsidR="0086177F" w:rsidRPr="005861BE" w:rsidRDefault="0086177F">
      <w:pPr>
        <w:pStyle w:val="BodyText"/>
        <w:spacing w:before="10"/>
        <w:rPr>
          <w:rFonts w:ascii="Century" w:hAnsi="Century"/>
          <w:sz w:val="15"/>
        </w:rPr>
      </w:pPr>
    </w:p>
    <w:p w14:paraId="0A08B16E" w14:textId="77777777" w:rsidR="0086177F" w:rsidRPr="005861BE" w:rsidRDefault="00C02CB6">
      <w:pPr>
        <w:pStyle w:val="Heading3"/>
        <w:spacing w:before="49"/>
        <w:ind w:left="0" w:right="405" w:firstLine="0"/>
        <w:jc w:val="center"/>
        <w:rPr>
          <w:rFonts w:ascii="Century" w:hAnsi="Century"/>
        </w:rPr>
      </w:pPr>
      <w:r w:rsidRPr="005861BE">
        <w:rPr>
          <w:rFonts w:ascii="Century" w:hAnsi="Century"/>
          <w:spacing w:val="-2"/>
          <w:w w:val="150"/>
        </w:rPr>
        <w:t>DAFFODIL</w:t>
      </w:r>
      <w:r w:rsidRPr="005861BE">
        <w:rPr>
          <w:rFonts w:ascii="Century" w:hAnsi="Century"/>
          <w:spacing w:val="-21"/>
          <w:w w:val="150"/>
        </w:rPr>
        <w:t xml:space="preserve"> </w:t>
      </w:r>
      <w:r w:rsidRPr="005861BE">
        <w:rPr>
          <w:rFonts w:ascii="Century" w:hAnsi="Century"/>
          <w:spacing w:val="-2"/>
          <w:w w:val="150"/>
        </w:rPr>
        <w:t>INTERNATIONAL</w:t>
      </w:r>
      <w:r w:rsidRPr="005861BE">
        <w:rPr>
          <w:rFonts w:ascii="Century" w:hAnsi="Century"/>
          <w:spacing w:val="-20"/>
          <w:w w:val="150"/>
        </w:rPr>
        <w:t xml:space="preserve"> </w:t>
      </w:r>
      <w:r w:rsidRPr="005861BE">
        <w:rPr>
          <w:rFonts w:ascii="Century" w:hAnsi="Century"/>
          <w:spacing w:val="-2"/>
          <w:w w:val="150"/>
        </w:rPr>
        <w:t>UNIVERSITY</w:t>
      </w:r>
    </w:p>
    <w:p w14:paraId="0A8B837C" w14:textId="77777777" w:rsidR="0086177F" w:rsidRPr="005861BE" w:rsidRDefault="00C02CB6">
      <w:pPr>
        <w:spacing w:before="17"/>
        <w:ind w:right="397"/>
        <w:jc w:val="center"/>
        <w:rPr>
          <w:rFonts w:ascii="Century" w:hAnsi="Century"/>
          <w:b/>
          <w:sz w:val="28"/>
        </w:rPr>
      </w:pPr>
      <w:r w:rsidRPr="005861BE">
        <w:rPr>
          <w:rFonts w:ascii="Century" w:hAnsi="Century"/>
          <w:b/>
          <w:w w:val="120"/>
          <w:sz w:val="28"/>
        </w:rPr>
        <w:t>Dhaka,</w:t>
      </w:r>
      <w:r w:rsidRPr="005861BE">
        <w:rPr>
          <w:rFonts w:ascii="Century" w:hAnsi="Century"/>
          <w:b/>
          <w:spacing w:val="36"/>
          <w:w w:val="120"/>
          <w:sz w:val="28"/>
        </w:rPr>
        <w:t xml:space="preserve"> </w:t>
      </w:r>
      <w:r w:rsidRPr="005861BE">
        <w:rPr>
          <w:rFonts w:ascii="Century" w:hAnsi="Century"/>
          <w:b/>
          <w:w w:val="120"/>
          <w:sz w:val="28"/>
        </w:rPr>
        <w:t>Bangladesh</w:t>
      </w:r>
    </w:p>
    <w:p w14:paraId="253FDA34" w14:textId="75092EB7" w:rsidR="0086177F" w:rsidRPr="005861BE" w:rsidRDefault="006D5E85">
      <w:pPr>
        <w:spacing w:before="166"/>
        <w:ind w:right="398"/>
        <w:jc w:val="center"/>
        <w:rPr>
          <w:rFonts w:ascii="Century" w:hAnsi="Century"/>
          <w:b/>
        </w:rPr>
      </w:pPr>
      <w:r>
        <w:rPr>
          <w:rFonts w:ascii="Century" w:hAnsi="Century"/>
          <w:b/>
          <w:w w:val="115"/>
        </w:rPr>
        <w:t>December</w:t>
      </w:r>
      <w:r w:rsidR="00C02CB6" w:rsidRPr="005861BE">
        <w:rPr>
          <w:rFonts w:ascii="Century" w:hAnsi="Century"/>
          <w:b/>
          <w:spacing w:val="26"/>
          <w:w w:val="115"/>
        </w:rPr>
        <w:t xml:space="preserve"> </w:t>
      </w:r>
      <w:r w:rsidR="00E64528">
        <w:rPr>
          <w:rFonts w:ascii="Century" w:hAnsi="Century"/>
          <w:b/>
          <w:w w:val="115"/>
        </w:rPr>
        <w:t>10</w:t>
      </w:r>
      <w:r w:rsidR="00C02CB6" w:rsidRPr="005861BE">
        <w:rPr>
          <w:rFonts w:ascii="Century" w:hAnsi="Century"/>
          <w:b/>
          <w:w w:val="115"/>
        </w:rPr>
        <w:t>,</w:t>
      </w:r>
      <w:r w:rsidR="00C02CB6" w:rsidRPr="005861BE">
        <w:rPr>
          <w:rFonts w:ascii="Century" w:hAnsi="Century"/>
          <w:b/>
          <w:spacing w:val="26"/>
          <w:w w:val="115"/>
        </w:rPr>
        <w:t xml:space="preserve"> </w:t>
      </w:r>
      <w:r w:rsidR="00C02CB6" w:rsidRPr="005861BE">
        <w:rPr>
          <w:rFonts w:ascii="Century" w:hAnsi="Century"/>
          <w:b/>
          <w:w w:val="115"/>
        </w:rPr>
        <w:t>202</w:t>
      </w:r>
      <w:r w:rsidR="00EB7F1C">
        <w:rPr>
          <w:rFonts w:ascii="Century" w:hAnsi="Century"/>
          <w:b/>
          <w:w w:val="115"/>
        </w:rPr>
        <w:t>5</w:t>
      </w:r>
    </w:p>
    <w:bookmarkEnd w:id="0"/>
    <w:p w14:paraId="1DA2D289" w14:textId="77777777" w:rsidR="0086177F" w:rsidRPr="005861BE" w:rsidRDefault="0086177F">
      <w:pPr>
        <w:jc w:val="center"/>
        <w:rPr>
          <w:rFonts w:ascii="Century" w:hAnsi="Century"/>
        </w:rPr>
        <w:sectPr w:rsidR="0086177F" w:rsidRPr="005861BE">
          <w:type w:val="continuous"/>
          <w:pgSz w:w="11910" w:h="16840"/>
          <w:pgMar w:top="1580" w:right="1200" w:bottom="280" w:left="1600" w:header="720" w:footer="720" w:gutter="0"/>
          <w:cols w:space="720"/>
        </w:sectPr>
      </w:pPr>
    </w:p>
    <w:p w14:paraId="0A739CDA" w14:textId="77777777" w:rsidR="0086177F" w:rsidRPr="005861BE" w:rsidRDefault="00C02CB6">
      <w:pPr>
        <w:spacing w:before="15"/>
        <w:ind w:right="397"/>
        <w:jc w:val="center"/>
        <w:rPr>
          <w:rFonts w:ascii="Century" w:hAnsi="Century"/>
          <w:b/>
          <w:sz w:val="34"/>
        </w:rPr>
      </w:pPr>
      <w:bookmarkStart w:id="1" w:name="Approval"/>
      <w:bookmarkStart w:id="2" w:name="_bookmark0"/>
      <w:bookmarkEnd w:id="1"/>
      <w:bookmarkEnd w:id="2"/>
      <w:r w:rsidRPr="005861BE">
        <w:rPr>
          <w:rFonts w:ascii="Century" w:hAnsi="Century"/>
          <w:b/>
          <w:w w:val="145"/>
          <w:sz w:val="34"/>
        </w:rPr>
        <w:lastRenderedPageBreak/>
        <w:t>APPROVAL</w:t>
      </w:r>
    </w:p>
    <w:p w14:paraId="10550AD3" w14:textId="269F6C64" w:rsidR="0086177F" w:rsidRPr="005861BE" w:rsidRDefault="00A61BA2">
      <w:pPr>
        <w:pStyle w:val="BodyText"/>
        <w:spacing w:before="2"/>
        <w:rPr>
          <w:rFonts w:ascii="Century" w:hAnsi="Century"/>
          <w:b/>
          <w:sz w:val="11"/>
        </w:rPr>
      </w:pPr>
      <w:r w:rsidRPr="005861BE">
        <w:rPr>
          <w:rFonts w:ascii="Century" w:hAnsi="Century"/>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5CE2C"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p>
    <w:p w14:paraId="298CF9E6" w14:textId="77777777" w:rsidR="0086177F" w:rsidRPr="005861BE" w:rsidRDefault="0086177F">
      <w:pPr>
        <w:pStyle w:val="BodyText"/>
        <w:spacing w:before="2"/>
        <w:rPr>
          <w:rFonts w:ascii="Century" w:hAnsi="Century"/>
          <w:b/>
        </w:rPr>
      </w:pPr>
    </w:p>
    <w:p w14:paraId="205BBDB4" w14:textId="1732999A" w:rsidR="0086177F" w:rsidRPr="005861BE" w:rsidRDefault="00C02CB6">
      <w:pPr>
        <w:pStyle w:val="BodyText"/>
        <w:spacing w:before="54" w:line="292" w:lineRule="auto"/>
        <w:ind w:left="100" w:right="498"/>
        <w:jc w:val="both"/>
        <w:rPr>
          <w:rFonts w:ascii="Century" w:hAnsi="Century"/>
        </w:rPr>
      </w:pPr>
      <w:r w:rsidRPr="005861BE">
        <w:rPr>
          <w:rFonts w:ascii="Century" w:hAnsi="Century"/>
          <w:w w:val="110"/>
        </w:rPr>
        <w:t>This Project titled “</w:t>
      </w:r>
      <w:r w:rsidR="00677852">
        <w:rPr>
          <w:rFonts w:ascii="Century" w:hAnsi="Century"/>
          <w:b/>
          <w:w w:val="110"/>
        </w:rPr>
        <w:t>Stage Specification and Biomarker Identification of Ovarian Cancer Using TCGA Data</w:t>
      </w:r>
      <w:r w:rsidRPr="005861BE">
        <w:rPr>
          <w:rFonts w:ascii="Century" w:hAnsi="Century"/>
          <w:w w:val="110"/>
        </w:rPr>
        <w:t xml:space="preserve">” submitted by </w:t>
      </w:r>
      <w:r w:rsidR="00677852" w:rsidRPr="00677852">
        <w:rPr>
          <w:rFonts w:ascii="Century" w:hAnsi="Century"/>
          <w:b/>
          <w:bCs/>
          <w:w w:val="110"/>
        </w:rPr>
        <w:t>Mosammat Sumiara Binte Rafiq</w:t>
      </w:r>
      <w:r w:rsidRPr="00677852">
        <w:rPr>
          <w:rFonts w:ascii="Century" w:hAnsi="Century"/>
          <w:b/>
          <w:bCs/>
          <w:w w:val="110"/>
        </w:rPr>
        <w:t xml:space="preserve"> </w:t>
      </w:r>
      <w:r w:rsidRPr="005861BE">
        <w:rPr>
          <w:rFonts w:ascii="Century" w:hAnsi="Century"/>
          <w:w w:val="110"/>
        </w:rPr>
        <w:t>and</w:t>
      </w:r>
      <w:r w:rsidRPr="005861BE">
        <w:rPr>
          <w:rFonts w:ascii="Century" w:hAnsi="Century"/>
          <w:spacing w:val="1"/>
          <w:w w:val="110"/>
        </w:rPr>
        <w:t xml:space="preserve"> </w:t>
      </w:r>
      <w:r w:rsidR="00677852" w:rsidRPr="00677852">
        <w:rPr>
          <w:rFonts w:ascii="Century" w:hAnsi="Century"/>
          <w:b/>
          <w:bCs/>
          <w:spacing w:val="1"/>
          <w:w w:val="110"/>
        </w:rPr>
        <w:t>Surit Sharmin</w:t>
      </w:r>
      <w:r w:rsidRPr="005861BE">
        <w:rPr>
          <w:rFonts w:ascii="Century" w:hAnsi="Century"/>
          <w:w w:val="110"/>
        </w:rPr>
        <w:t xml:space="preserve"> to the Department of Computer Science</w:t>
      </w:r>
      <w:r w:rsidRPr="005861BE">
        <w:rPr>
          <w:rFonts w:ascii="Century" w:hAnsi="Century"/>
          <w:spacing w:val="1"/>
          <w:w w:val="110"/>
        </w:rPr>
        <w:t xml:space="preserve"> </w:t>
      </w:r>
      <w:r w:rsidRPr="005861BE">
        <w:rPr>
          <w:rFonts w:ascii="Century" w:hAnsi="Century"/>
          <w:w w:val="105"/>
        </w:rPr>
        <w:t>and Engineering, Daffodil International University, has been accepted as satisfactory for</w:t>
      </w:r>
      <w:r w:rsidRPr="005861BE">
        <w:rPr>
          <w:rFonts w:ascii="Century" w:hAnsi="Century"/>
          <w:spacing w:val="1"/>
          <w:w w:val="105"/>
        </w:rPr>
        <w:t xml:space="preserve"> </w:t>
      </w:r>
      <w:r w:rsidRPr="005861BE">
        <w:rPr>
          <w:rFonts w:ascii="Century" w:hAnsi="Century"/>
          <w:w w:val="105"/>
        </w:rPr>
        <w:t>the partial fulfillment of the requirements for the degree of B.Sc. in Computer Science and</w:t>
      </w:r>
      <w:r w:rsidRPr="005861BE">
        <w:rPr>
          <w:rFonts w:ascii="Century" w:hAnsi="Century"/>
          <w:spacing w:val="-50"/>
          <w:w w:val="105"/>
        </w:rPr>
        <w:t xml:space="preserve"> </w:t>
      </w:r>
      <w:r w:rsidRPr="005861BE">
        <w:rPr>
          <w:rFonts w:ascii="Century" w:hAnsi="Century"/>
          <w:w w:val="105"/>
        </w:rPr>
        <w:t>Engineering and approved as to its style and contents. The presentation has been held on</w:t>
      </w:r>
      <w:r w:rsidRPr="005861BE">
        <w:rPr>
          <w:rFonts w:ascii="Century" w:hAnsi="Century"/>
          <w:spacing w:val="1"/>
          <w:w w:val="105"/>
        </w:rPr>
        <w:t xml:space="preserve"> </w:t>
      </w:r>
      <w:r w:rsidR="00E64528">
        <w:rPr>
          <w:rFonts w:ascii="Century" w:hAnsi="Century"/>
          <w:b/>
          <w:w w:val="110"/>
        </w:rPr>
        <w:t>10</w:t>
      </w:r>
      <w:r w:rsidRPr="005861BE">
        <w:rPr>
          <w:rFonts w:ascii="Century" w:hAnsi="Century"/>
          <w:b/>
          <w:w w:val="110"/>
        </w:rPr>
        <w:t>-</w:t>
      </w:r>
      <w:r w:rsidR="00E64528">
        <w:rPr>
          <w:rFonts w:ascii="Century" w:hAnsi="Century"/>
          <w:b/>
          <w:w w:val="110"/>
        </w:rPr>
        <w:t>12</w:t>
      </w:r>
      <w:r w:rsidRPr="005861BE">
        <w:rPr>
          <w:rFonts w:ascii="Century" w:hAnsi="Century"/>
          <w:b/>
          <w:w w:val="110"/>
        </w:rPr>
        <w:t>-202</w:t>
      </w:r>
      <w:r w:rsidR="00E64528">
        <w:rPr>
          <w:rFonts w:ascii="Century" w:hAnsi="Century"/>
          <w:b/>
          <w:w w:val="110"/>
        </w:rPr>
        <w:t>5.</w:t>
      </w:r>
    </w:p>
    <w:p w14:paraId="05CEE7DD" w14:textId="77777777" w:rsidR="0086177F" w:rsidRPr="005861BE" w:rsidRDefault="0086177F">
      <w:pPr>
        <w:pStyle w:val="BodyText"/>
        <w:spacing w:before="9"/>
        <w:rPr>
          <w:rFonts w:ascii="Century" w:hAnsi="Century"/>
          <w:sz w:val="16"/>
        </w:rPr>
      </w:pPr>
    </w:p>
    <w:p w14:paraId="6DA1AC20" w14:textId="77777777" w:rsidR="0086177F" w:rsidRPr="005861BE" w:rsidRDefault="00C02CB6">
      <w:pPr>
        <w:ind w:right="398"/>
        <w:jc w:val="center"/>
        <w:rPr>
          <w:rFonts w:ascii="Century" w:hAnsi="Century"/>
          <w:b/>
        </w:rPr>
      </w:pPr>
      <w:r w:rsidRPr="005861BE">
        <w:rPr>
          <w:rFonts w:ascii="Century" w:hAnsi="Century"/>
          <w:b/>
          <w:w w:val="140"/>
          <w:u w:val="single"/>
        </w:rPr>
        <w:t>BOARD</w:t>
      </w:r>
      <w:r w:rsidRPr="005861BE">
        <w:rPr>
          <w:rFonts w:ascii="Century" w:hAnsi="Century"/>
          <w:b/>
          <w:spacing w:val="23"/>
          <w:w w:val="140"/>
          <w:u w:val="single"/>
        </w:rPr>
        <w:t xml:space="preserve"> </w:t>
      </w:r>
      <w:r w:rsidRPr="005861BE">
        <w:rPr>
          <w:rFonts w:ascii="Century" w:hAnsi="Century"/>
          <w:b/>
          <w:w w:val="140"/>
          <w:u w:val="single"/>
        </w:rPr>
        <w:t>OF</w:t>
      </w:r>
      <w:r w:rsidRPr="005861BE">
        <w:rPr>
          <w:rFonts w:ascii="Century" w:hAnsi="Century"/>
          <w:b/>
          <w:spacing w:val="23"/>
          <w:w w:val="140"/>
          <w:u w:val="single"/>
        </w:rPr>
        <w:t xml:space="preserve"> </w:t>
      </w:r>
      <w:r w:rsidRPr="005861BE">
        <w:rPr>
          <w:rFonts w:ascii="Century" w:hAnsi="Century"/>
          <w:b/>
          <w:w w:val="140"/>
          <w:u w:val="single"/>
        </w:rPr>
        <w:t>EXAMINERS</w:t>
      </w:r>
    </w:p>
    <w:p w14:paraId="6E553338" w14:textId="77777777" w:rsidR="0086177F" w:rsidRPr="005861BE" w:rsidRDefault="0086177F">
      <w:pPr>
        <w:pStyle w:val="BodyText"/>
        <w:rPr>
          <w:rFonts w:ascii="Century" w:hAnsi="Century"/>
          <w:b/>
          <w:sz w:val="20"/>
        </w:rPr>
      </w:pPr>
    </w:p>
    <w:p w14:paraId="559AE540" w14:textId="77777777" w:rsidR="0086177F" w:rsidRPr="005861BE" w:rsidRDefault="0086177F">
      <w:pPr>
        <w:pStyle w:val="BodyText"/>
        <w:rPr>
          <w:rFonts w:ascii="Century" w:hAnsi="Century"/>
          <w:b/>
          <w:sz w:val="20"/>
        </w:rPr>
      </w:pPr>
    </w:p>
    <w:p w14:paraId="3259B678" w14:textId="77777777" w:rsidR="0086177F" w:rsidRPr="005861BE" w:rsidRDefault="0086177F">
      <w:pPr>
        <w:pStyle w:val="BodyText"/>
        <w:rPr>
          <w:rFonts w:ascii="Century" w:hAnsi="Century"/>
          <w:b/>
          <w:sz w:val="20"/>
        </w:rPr>
      </w:pPr>
    </w:p>
    <w:p w14:paraId="36B9FADA" w14:textId="53403162" w:rsidR="0086177F" w:rsidRPr="005861BE" w:rsidRDefault="00A61BA2">
      <w:pPr>
        <w:pStyle w:val="BodyText"/>
        <w:spacing w:before="12"/>
        <w:rPr>
          <w:rFonts w:ascii="Century" w:hAnsi="Century"/>
          <w:b/>
          <w:sz w:val="14"/>
        </w:rPr>
      </w:pPr>
      <w:r w:rsidRPr="005861BE">
        <w:rPr>
          <w:rFonts w:ascii="Century" w:hAnsi="Century"/>
          <w:noProof/>
        </w:rPr>
        <mc:AlternateContent>
          <mc:Choice Requires="wps">
            <w:drawing>
              <wp:anchor distT="0" distB="0" distL="0" distR="0" simplePos="0" relativeHeight="487588864" behindDoc="1" locked="0" layoutInCell="1" allowOverlap="1" wp14:anchorId="07C771CC" wp14:editId="58D089B8">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405A9" id="Freeform 11" o:spid="_x0000_s1026" style="position:absolute;margin-left:85.05pt;margin-top:11.3pt;width:170.1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" path="m,l3401,e" filled="f" strokeweight=".14042mm">
                <v:path arrowok="t" o:connecttype="custom" o:connectlocs="0,0;2159635,0" o:connectangles="0,0"/>
                <w10:wrap type="topAndBottom" anchorx="page"/>
              </v:shape>
            </w:pict>
          </mc:Fallback>
        </mc:AlternateContent>
      </w:r>
    </w:p>
    <w:p w14:paraId="17D94E32" w14:textId="77777777" w:rsidR="0086177F" w:rsidRPr="005861BE" w:rsidRDefault="0086177F">
      <w:pPr>
        <w:pStyle w:val="BodyText"/>
        <w:spacing w:before="7"/>
        <w:rPr>
          <w:rFonts w:ascii="Century" w:hAnsi="Century"/>
          <w:b/>
          <w:sz w:val="7"/>
        </w:rPr>
      </w:pPr>
    </w:p>
    <w:p w14:paraId="06999535" w14:textId="77777777" w:rsidR="0086177F" w:rsidRPr="005861BE" w:rsidRDefault="00C02CB6">
      <w:pPr>
        <w:spacing w:before="54"/>
        <w:ind w:left="100"/>
        <w:rPr>
          <w:rFonts w:ascii="Century" w:hAnsi="Century"/>
          <w:b/>
        </w:rPr>
      </w:pPr>
      <w:r w:rsidRPr="005861BE">
        <w:rPr>
          <w:rFonts w:ascii="Century" w:hAnsi="Century"/>
          <w:b/>
          <w:w w:val="120"/>
        </w:rPr>
        <w:t>Name</w:t>
      </w:r>
    </w:p>
    <w:p w14:paraId="4CFDB8D7" w14:textId="77777777" w:rsidR="0086177F" w:rsidRPr="005861BE" w:rsidRDefault="00C02CB6">
      <w:pPr>
        <w:spacing w:before="60"/>
        <w:ind w:left="100"/>
        <w:rPr>
          <w:rFonts w:ascii="Century" w:hAnsi="Century"/>
          <w:b/>
        </w:rPr>
      </w:pPr>
      <w:r w:rsidRPr="005861BE">
        <w:rPr>
          <w:rFonts w:ascii="Century" w:hAnsi="Century"/>
          <w:b/>
          <w:w w:val="125"/>
        </w:rPr>
        <w:t>Board</w:t>
      </w:r>
      <w:r w:rsidRPr="005861BE">
        <w:rPr>
          <w:rFonts w:ascii="Century" w:hAnsi="Century"/>
          <w:b/>
          <w:spacing w:val="4"/>
          <w:w w:val="125"/>
        </w:rPr>
        <w:t xml:space="preserve"> </w:t>
      </w:r>
      <w:r w:rsidRPr="005861BE">
        <w:rPr>
          <w:rFonts w:ascii="Century" w:hAnsi="Century"/>
          <w:b/>
          <w:w w:val="125"/>
        </w:rPr>
        <w:t>Chairman</w:t>
      </w:r>
    </w:p>
    <w:p w14:paraId="3CA8FEDA"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3A45B681" w14:textId="77777777" w:rsidR="0086177F" w:rsidRPr="005861BE" w:rsidRDefault="0086177F">
      <w:pPr>
        <w:pStyle w:val="BodyText"/>
        <w:rPr>
          <w:rFonts w:ascii="Century" w:hAnsi="Century"/>
          <w:sz w:val="20"/>
        </w:rPr>
      </w:pPr>
    </w:p>
    <w:p w14:paraId="1F774D61" w14:textId="77777777" w:rsidR="0086177F" w:rsidRPr="00811A70" w:rsidRDefault="0086177F">
      <w:pPr>
        <w:pStyle w:val="BodyText"/>
        <w:rPr>
          <w:rFonts w:ascii="Century" w:hAnsi="Century"/>
          <w:sz w:val="14"/>
        </w:rPr>
      </w:pPr>
    </w:p>
    <w:p w14:paraId="3EE045E6" w14:textId="0B5E8D2A"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376" behindDoc="1" locked="0" layoutInCell="1" allowOverlap="1" wp14:anchorId="096555E3" wp14:editId="3727C287">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69BA0" id="Freeform 10" o:spid="_x0000_s1026" style="position:absolute;margin-left:85.05pt;margin-top:16.6pt;width:170.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CE66338" w14:textId="77777777" w:rsidR="0086177F" w:rsidRPr="005861BE" w:rsidRDefault="0086177F">
      <w:pPr>
        <w:pStyle w:val="BodyText"/>
        <w:spacing w:before="7"/>
        <w:rPr>
          <w:rFonts w:ascii="Century" w:hAnsi="Century"/>
          <w:sz w:val="7"/>
        </w:rPr>
      </w:pPr>
    </w:p>
    <w:p w14:paraId="6D792CF0" w14:textId="77777777" w:rsidR="0086177F" w:rsidRPr="005861BE" w:rsidRDefault="00C02CB6">
      <w:pPr>
        <w:spacing w:before="54"/>
        <w:ind w:left="100"/>
        <w:rPr>
          <w:rFonts w:ascii="Century" w:hAnsi="Century"/>
          <w:b/>
        </w:rPr>
      </w:pPr>
      <w:r w:rsidRPr="005861BE">
        <w:rPr>
          <w:rFonts w:ascii="Century" w:hAnsi="Century"/>
          <w:b/>
          <w:w w:val="120"/>
        </w:rPr>
        <w:t>Name</w:t>
      </w:r>
    </w:p>
    <w:p w14:paraId="5CBDEBF8"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1</w:t>
      </w:r>
    </w:p>
    <w:p w14:paraId="7D1281CD"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4A0A8737" w14:textId="77777777" w:rsidR="0086177F" w:rsidRPr="005861BE" w:rsidRDefault="0086177F">
      <w:pPr>
        <w:pStyle w:val="BodyText"/>
        <w:rPr>
          <w:rFonts w:ascii="Century" w:hAnsi="Century"/>
          <w:sz w:val="20"/>
        </w:rPr>
      </w:pPr>
    </w:p>
    <w:p w14:paraId="10F218A2" w14:textId="77777777" w:rsidR="0086177F" w:rsidRPr="00811A70" w:rsidRDefault="0086177F">
      <w:pPr>
        <w:pStyle w:val="BodyText"/>
        <w:rPr>
          <w:rFonts w:ascii="Century" w:hAnsi="Century"/>
          <w:sz w:val="14"/>
        </w:rPr>
      </w:pPr>
    </w:p>
    <w:p w14:paraId="32A7B58D" w14:textId="7BC35B54"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888" behindDoc="1" locked="0" layoutInCell="1" allowOverlap="1" wp14:anchorId="0F9C907A" wp14:editId="72EFFCD5">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5F7E0" id="Freeform 9" o:spid="_x0000_s1026" style="position:absolute;margin-left:85.05pt;margin-top:16.6pt;width:17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6ECACA0" w14:textId="77777777" w:rsidR="0086177F" w:rsidRPr="005861BE" w:rsidRDefault="0086177F">
      <w:pPr>
        <w:pStyle w:val="BodyText"/>
        <w:spacing w:before="7"/>
        <w:rPr>
          <w:rFonts w:ascii="Century" w:hAnsi="Century"/>
          <w:sz w:val="7"/>
        </w:rPr>
      </w:pPr>
    </w:p>
    <w:p w14:paraId="20A75E21" w14:textId="77777777" w:rsidR="0086177F" w:rsidRPr="005861BE" w:rsidRDefault="00C02CB6">
      <w:pPr>
        <w:spacing w:before="54"/>
        <w:ind w:left="100"/>
        <w:rPr>
          <w:rFonts w:ascii="Century" w:hAnsi="Century"/>
          <w:b/>
        </w:rPr>
      </w:pPr>
      <w:r w:rsidRPr="005861BE">
        <w:rPr>
          <w:rFonts w:ascii="Century" w:hAnsi="Century"/>
          <w:b/>
          <w:w w:val="120"/>
        </w:rPr>
        <w:t>Name</w:t>
      </w:r>
    </w:p>
    <w:p w14:paraId="4FD2CFF6"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2</w:t>
      </w:r>
    </w:p>
    <w:p w14:paraId="6580DE24"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BD6F9C0" w14:textId="77777777" w:rsidR="0086177F" w:rsidRPr="005861BE" w:rsidRDefault="0086177F">
      <w:pPr>
        <w:pStyle w:val="BodyText"/>
        <w:rPr>
          <w:rFonts w:ascii="Century" w:hAnsi="Century"/>
          <w:sz w:val="20"/>
        </w:rPr>
      </w:pPr>
    </w:p>
    <w:p w14:paraId="2137F918" w14:textId="77777777" w:rsidR="0086177F" w:rsidRPr="00811A70" w:rsidRDefault="0086177F">
      <w:pPr>
        <w:pStyle w:val="BodyText"/>
        <w:rPr>
          <w:rFonts w:ascii="Century" w:hAnsi="Century"/>
          <w:sz w:val="14"/>
        </w:rPr>
      </w:pPr>
    </w:p>
    <w:p w14:paraId="7B5BC5FD" w14:textId="5EED2940"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0400" behindDoc="1" locked="0" layoutInCell="1" allowOverlap="1" wp14:anchorId="045F55D7" wp14:editId="64EFCF36">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9C7CC" id="Freeform 8" o:spid="_x0000_s1026" style="position:absolute;margin-left:85.05pt;margin-top:16.6pt;width:170.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0AC76490" w14:textId="77777777" w:rsidR="0086177F" w:rsidRPr="005861BE" w:rsidRDefault="0086177F">
      <w:pPr>
        <w:pStyle w:val="BodyText"/>
        <w:spacing w:before="7"/>
        <w:rPr>
          <w:rFonts w:ascii="Century" w:hAnsi="Century"/>
          <w:sz w:val="7"/>
        </w:rPr>
      </w:pPr>
    </w:p>
    <w:p w14:paraId="1E69A049" w14:textId="77777777" w:rsidR="0086177F" w:rsidRPr="005861BE" w:rsidRDefault="00C02CB6">
      <w:pPr>
        <w:spacing w:before="54"/>
        <w:ind w:left="100"/>
        <w:rPr>
          <w:rFonts w:ascii="Century" w:hAnsi="Century"/>
          <w:b/>
        </w:rPr>
      </w:pPr>
      <w:r w:rsidRPr="005861BE">
        <w:rPr>
          <w:rFonts w:ascii="Century" w:hAnsi="Century"/>
          <w:b/>
          <w:w w:val="120"/>
        </w:rPr>
        <w:t>Name</w:t>
      </w:r>
    </w:p>
    <w:p w14:paraId="5536DE4B" w14:textId="77777777" w:rsidR="0086177F" w:rsidRPr="005861BE" w:rsidRDefault="00C02CB6">
      <w:pPr>
        <w:spacing w:before="60"/>
        <w:ind w:left="100"/>
        <w:rPr>
          <w:rFonts w:ascii="Century" w:hAnsi="Century"/>
          <w:b/>
        </w:rPr>
      </w:pPr>
      <w:r w:rsidRPr="005861BE">
        <w:rPr>
          <w:rFonts w:ascii="Century" w:hAnsi="Century"/>
          <w:b/>
          <w:w w:val="125"/>
        </w:rPr>
        <w:t>External</w:t>
      </w:r>
      <w:r w:rsidRPr="005861BE">
        <w:rPr>
          <w:rFonts w:ascii="Century" w:hAnsi="Century"/>
          <w:b/>
          <w:spacing w:val="12"/>
          <w:w w:val="125"/>
        </w:rPr>
        <w:t xml:space="preserve"> </w:t>
      </w:r>
      <w:r w:rsidRPr="005861BE">
        <w:rPr>
          <w:rFonts w:ascii="Century" w:hAnsi="Century"/>
          <w:b/>
          <w:w w:val="125"/>
        </w:rPr>
        <w:t>Examiner</w:t>
      </w:r>
    </w:p>
    <w:p w14:paraId="34FAD1EB"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553E2B7" w14:textId="77777777" w:rsidR="0086177F" w:rsidRPr="005861BE" w:rsidRDefault="0086177F">
      <w:pPr>
        <w:spacing w:line="292" w:lineRule="auto"/>
        <w:rPr>
          <w:rFonts w:ascii="Century" w:hAnsi="Century"/>
        </w:rPr>
        <w:sectPr w:rsidR="0086177F" w:rsidRPr="005861BE">
          <w:footerReference w:type="default" r:id="rId9"/>
          <w:pgSz w:w="11910" w:h="16840"/>
          <w:pgMar w:top="1580" w:right="1200" w:bottom="1300" w:left="1600" w:header="0" w:footer="1107" w:gutter="0"/>
          <w:pgNumType w:start="1"/>
          <w:cols w:space="720"/>
        </w:sectPr>
      </w:pPr>
    </w:p>
    <w:p w14:paraId="4E2D3EC0" w14:textId="77777777" w:rsidR="0086177F" w:rsidRPr="005861BE" w:rsidRDefault="00C02CB6">
      <w:pPr>
        <w:pStyle w:val="Heading2"/>
        <w:ind w:right="398"/>
        <w:rPr>
          <w:rFonts w:ascii="Century" w:hAnsi="Century"/>
        </w:rPr>
      </w:pPr>
      <w:bookmarkStart w:id="3" w:name="Declaration"/>
      <w:bookmarkStart w:id="4" w:name="_bookmark1"/>
      <w:bookmarkEnd w:id="3"/>
      <w:bookmarkEnd w:id="4"/>
      <w:r w:rsidRPr="005861BE">
        <w:rPr>
          <w:rFonts w:ascii="Century" w:hAnsi="Century"/>
          <w:w w:val="145"/>
        </w:rPr>
        <w:lastRenderedPageBreak/>
        <w:t>DECLARATION</w:t>
      </w:r>
    </w:p>
    <w:p w14:paraId="38CD3566" w14:textId="62F4290F"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4C478"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3386683E" w14:textId="77777777" w:rsidR="0086177F" w:rsidRPr="005861BE" w:rsidRDefault="0086177F">
      <w:pPr>
        <w:pStyle w:val="BodyText"/>
        <w:spacing w:before="2"/>
        <w:rPr>
          <w:rFonts w:ascii="Century" w:hAnsi="Century"/>
          <w:b/>
        </w:rPr>
      </w:pPr>
    </w:p>
    <w:p w14:paraId="4659D25D" w14:textId="7B1D93F4" w:rsidR="0086177F" w:rsidRPr="005861BE" w:rsidRDefault="00C02CB6">
      <w:pPr>
        <w:pStyle w:val="BodyText"/>
        <w:spacing w:before="54" w:line="292" w:lineRule="auto"/>
        <w:ind w:left="100" w:right="497"/>
        <w:jc w:val="both"/>
        <w:rPr>
          <w:rFonts w:ascii="Century" w:hAnsi="Century"/>
        </w:rPr>
      </w:pPr>
      <w:r w:rsidRPr="005861BE">
        <w:rPr>
          <w:rFonts w:ascii="Century" w:hAnsi="Century"/>
          <w:w w:val="105"/>
        </w:rPr>
        <w:t xml:space="preserve">We hereby declare that this project has been done by us under the supervision of </w:t>
      </w:r>
      <w:r w:rsidR="00677852">
        <w:rPr>
          <w:rFonts w:ascii="Century" w:hAnsi="Century"/>
          <w:b/>
          <w:w w:val="105"/>
        </w:rPr>
        <w:t>Dewan</w:t>
      </w:r>
      <w:r w:rsidR="00E64528">
        <w:rPr>
          <w:rFonts w:ascii="Century" w:hAnsi="Century"/>
          <w:b/>
          <w:w w:val="105"/>
        </w:rPr>
        <w:t xml:space="preserve"> </w:t>
      </w:r>
      <w:r w:rsidR="00677852">
        <w:rPr>
          <w:rFonts w:ascii="Century" w:hAnsi="Century"/>
          <w:b/>
          <w:w w:val="105"/>
        </w:rPr>
        <w:t>Mamun</w:t>
      </w:r>
      <w:r w:rsidR="00E64528">
        <w:rPr>
          <w:rFonts w:ascii="Century" w:hAnsi="Century"/>
          <w:b/>
          <w:w w:val="105"/>
        </w:rPr>
        <w:t xml:space="preserve"> Raza</w:t>
      </w:r>
      <w:r w:rsidRPr="005861BE">
        <w:rPr>
          <w:rFonts w:ascii="Century" w:hAnsi="Century"/>
          <w:w w:val="105"/>
        </w:rPr>
        <w:t>,</w:t>
      </w:r>
      <w:r w:rsidR="00677852">
        <w:rPr>
          <w:rFonts w:ascii="Century" w:hAnsi="Century"/>
          <w:spacing w:val="1"/>
          <w:w w:val="105"/>
        </w:rPr>
        <w:t xml:space="preserve"> </w:t>
      </w:r>
      <w:r w:rsidR="00677852" w:rsidRPr="00677852">
        <w:rPr>
          <w:rFonts w:ascii="Century" w:hAnsi="Century"/>
          <w:b/>
          <w:bCs/>
          <w:spacing w:val="1"/>
          <w:w w:val="105"/>
        </w:rPr>
        <w:t>Assistant Professor</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Pr="005861BE">
        <w:rPr>
          <w:rFonts w:ascii="Century" w:hAnsi="Century"/>
          <w:w w:val="105"/>
        </w:rPr>
        <w:t>Computer</w:t>
      </w:r>
      <w:r w:rsidRPr="005861BE">
        <w:rPr>
          <w:rFonts w:ascii="Century" w:hAnsi="Century"/>
          <w:spacing w:val="1"/>
          <w:w w:val="105"/>
        </w:rPr>
        <w:t xml:space="preserve"> </w:t>
      </w:r>
      <w:r w:rsidRPr="005861BE">
        <w:rPr>
          <w:rFonts w:ascii="Century" w:hAnsi="Century"/>
          <w:w w:val="105"/>
        </w:rPr>
        <w:t>Science</w:t>
      </w:r>
      <w:r w:rsidRPr="005861BE">
        <w:rPr>
          <w:rFonts w:ascii="Century" w:hAnsi="Century"/>
          <w:spacing w:val="1"/>
          <w:w w:val="105"/>
        </w:rPr>
        <w:t xml:space="preserve"> </w:t>
      </w:r>
      <w:r w:rsidRPr="005861BE">
        <w:rPr>
          <w:rFonts w:ascii="Century" w:hAnsi="Century"/>
          <w:w w:val="105"/>
        </w:rPr>
        <w:t>and</w:t>
      </w:r>
      <w:r w:rsidRPr="005861BE">
        <w:rPr>
          <w:rFonts w:ascii="Century" w:hAnsi="Century"/>
          <w:spacing w:val="1"/>
          <w:w w:val="105"/>
        </w:rPr>
        <w:t xml:space="preserve"> </w:t>
      </w:r>
      <w:r w:rsidRPr="005861BE">
        <w:rPr>
          <w:rFonts w:ascii="Century" w:hAnsi="Century"/>
          <w:w w:val="105"/>
        </w:rPr>
        <w:t>Engineering,</w:t>
      </w:r>
      <w:r w:rsidRPr="005861BE">
        <w:rPr>
          <w:rFonts w:ascii="Century" w:hAnsi="Century"/>
          <w:spacing w:val="33"/>
          <w:w w:val="105"/>
        </w:rPr>
        <w:t xml:space="preserve"> </w:t>
      </w:r>
      <w:r w:rsidRPr="005861BE">
        <w:rPr>
          <w:rFonts w:ascii="Century" w:hAnsi="Century"/>
          <w:w w:val="105"/>
        </w:rPr>
        <w:t>Daffodil</w:t>
      </w:r>
      <w:r w:rsidRPr="005861BE">
        <w:rPr>
          <w:rFonts w:ascii="Century" w:hAnsi="Century"/>
          <w:spacing w:val="30"/>
          <w:w w:val="105"/>
        </w:rPr>
        <w:t xml:space="preserve"> </w:t>
      </w:r>
      <w:r w:rsidRPr="005861BE">
        <w:rPr>
          <w:rFonts w:ascii="Century" w:hAnsi="Century"/>
          <w:w w:val="105"/>
        </w:rPr>
        <w:t>International</w:t>
      </w:r>
      <w:r w:rsidRPr="005861BE">
        <w:rPr>
          <w:rFonts w:ascii="Century" w:hAnsi="Century"/>
          <w:spacing w:val="31"/>
          <w:w w:val="105"/>
        </w:rPr>
        <w:t xml:space="preserve"> </w:t>
      </w:r>
      <w:r w:rsidRPr="005861BE">
        <w:rPr>
          <w:rFonts w:ascii="Century" w:hAnsi="Century"/>
          <w:w w:val="105"/>
        </w:rPr>
        <w:t>University.</w:t>
      </w:r>
      <w:r w:rsidRPr="005861BE">
        <w:rPr>
          <w:rFonts w:ascii="Century" w:hAnsi="Century"/>
          <w:spacing w:val="23"/>
          <w:w w:val="105"/>
        </w:rPr>
        <w:t xml:space="preserve"> </w:t>
      </w:r>
      <w:r w:rsidRPr="005861BE">
        <w:rPr>
          <w:rFonts w:ascii="Century" w:hAnsi="Century"/>
          <w:w w:val="105"/>
        </w:rPr>
        <w:t>We</w:t>
      </w:r>
      <w:r w:rsidRPr="005861BE">
        <w:rPr>
          <w:rFonts w:ascii="Century" w:hAnsi="Century"/>
          <w:spacing w:val="30"/>
          <w:w w:val="105"/>
        </w:rPr>
        <w:t xml:space="preserve"> </w:t>
      </w:r>
      <w:r w:rsidRPr="005861BE">
        <w:rPr>
          <w:rFonts w:ascii="Century" w:hAnsi="Century"/>
          <w:w w:val="105"/>
        </w:rPr>
        <w:t>also</w:t>
      </w:r>
      <w:r w:rsidRPr="005861BE">
        <w:rPr>
          <w:rFonts w:ascii="Century" w:hAnsi="Century"/>
          <w:spacing w:val="31"/>
          <w:w w:val="105"/>
        </w:rPr>
        <w:t xml:space="preserve"> </w:t>
      </w:r>
      <w:r w:rsidRPr="005861BE">
        <w:rPr>
          <w:rFonts w:ascii="Century" w:hAnsi="Century"/>
          <w:w w:val="105"/>
        </w:rPr>
        <w:t>declare</w:t>
      </w:r>
      <w:r w:rsidRPr="005861BE">
        <w:rPr>
          <w:rFonts w:ascii="Century" w:hAnsi="Century"/>
          <w:spacing w:val="30"/>
          <w:w w:val="105"/>
        </w:rPr>
        <w:t xml:space="preserve"> </w:t>
      </w:r>
      <w:r w:rsidRPr="005861BE">
        <w:rPr>
          <w:rFonts w:ascii="Century" w:hAnsi="Century"/>
          <w:w w:val="105"/>
        </w:rPr>
        <w:t>that</w:t>
      </w:r>
      <w:r w:rsidRPr="005861BE">
        <w:rPr>
          <w:rFonts w:ascii="Century" w:hAnsi="Century"/>
          <w:spacing w:val="31"/>
          <w:w w:val="105"/>
        </w:rPr>
        <w:t xml:space="preserve"> </w:t>
      </w:r>
      <w:r w:rsidRPr="005861BE">
        <w:rPr>
          <w:rFonts w:ascii="Century" w:hAnsi="Century"/>
          <w:w w:val="105"/>
        </w:rPr>
        <w:t>neither</w:t>
      </w:r>
      <w:r w:rsidRPr="005861BE">
        <w:rPr>
          <w:rFonts w:ascii="Century" w:hAnsi="Century"/>
          <w:spacing w:val="30"/>
          <w:w w:val="105"/>
        </w:rPr>
        <w:t xml:space="preserve"> </w:t>
      </w:r>
      <w:r w:rsidRPr="005861BE">
        <w:rPr>
          <w:rFonts w:ascii="Century" w:hAnsi="Century"/>
          <w:w w:val="105"/>
        </w:rPr>
        <w:t>this</w:t>
      </w:r>
      <w:r w:rsidRPr="005861BE">
        <w:rPr>
          <w:rFonts w:ascii="Century" w:hAnsi="Century"/>
          <w:spacing w:val="31"/>
          <w:w w:val="105"/>
        </w:rPr>
        <w:t xml:space="preserve"> </w:t>
      </w:r>
      <w:r w:rsidRPr="005861BE">
        <w:rPr>
          <w:rFonts w:ascii="Century" w:hAnsi="Century"/>
          <w:w w:val="105"/>
        </w:rPr>
        <w:t>project</w:t>
      </w:r>
      <w:r w:rsidRPr="005861BE">
        <w:rPr>
          <w:rFonts w:ascii="Century" w:hAnsi="Century"/>
          <w:spacing w:val="-50"/>
          <w:w w:val="105"/>
        </w:rPr>
        <w:t xml:space="preserve"> </w:t>
      </w:r>
      <w:r w:rsidRPr="005861BE">
        <w:rPr>
          <w:rFonts w:ascii="Century" w:hAnsi="Century"/>
          <w:w w:val="105"/>
        </w:rPr>
        <w:t>nor any part of this project has been submitted elsewhere for the award of any degree or</w:t>
      </w:r>
      <w:r w:rsidRPr="005861BE">
        <w:rPr>
          <w:rFonts w:ascii="Century" w:hAnsi="Century"/>
          <w:spacing w:val="1"/>
          <w:w w:val="105"/>
        </w:rPr>
        <w:t xml:space="preserve"> </w:t>
      </w:r>
      <w:r w:rsidRPr="005861BE">
        <w:rPr>
          <w:rFonts w:ascii="Century" w:hAnsi="Century"/>
          <w:w w:val="105"/>
        </w:rPr>
        <w:t>diploma.</w:t>
      </w:r>
    </w:p>
    <w:p w14:paraId="7EE80A54" w14:textId="77777777" w:rsidR="0086177F" w:rsidRPr="005861BE" w:rsidRDefault="0086177F">
      <w:pPr>
        <w:pStyle w:val="BodyText"/>
        <w:rPr>
          <w:rFonts w:ascii="Century" w:hAnsi="Century"/>
        </w:rPr>
      </w:pPr>
    </w:p>
    <w:p w14:paraId="26E142D6" w14:textId="77777777" w:rsidR="0086177F" w:rsidRPr="005861BE" w:rsidRDefault="0086177F">
      <w:pPr>
        <w:pStyle w:val="BodyText"/>
        <w:spacing w:before="11"/>
        <w:rPr>
          <w:rFonts w:ascii="Century" w:hAnsi="Century"/>
          <w:sz w:val="24"/>
        </w:rPr>
      </w:pPr>
    </w:p>
    <w:p w14:paraId="2ACDCB35" w14:textId="77777777" w:rsidR="0086177F" w:rsidRPr="005861BE" w:rsidRDefault="00C02CB6">
      <w:pPr>
        <w:ind w:left="100"/>
        <w:jc w:val="both"/>
        <w:rPr>
          <w:rFonts w:ascii="Century" w:hAnsi="Century"/>
          <w:b/>
        </w:rPr>
      </w:pPr>
      <w:r w:rsidRPr="005861BE">
        <w:rPr>
          <w:rFonts w:ascii="Century" w:hAnsi="Century"/>
          <w:b/>
          <w:w w:val="120"/>
        </w:rPr>
        <w:t>Supervised</w:t>
      </w:r>
      <w:r w:rsidRPr="005861BE">
        <w:rPr>
          <w:rFonts w:ascii="Century" w:hAnsi="Century"/>
          <w:b/>
          <w:spacing w:val="17"/>
          <w:w w:val="120"/>
        </w:rPr>
        <w:t xml:space="preserve"> </w:t>
      </w:r>
      <w:r w:rsidRPr="005861BE">
        <w:rPr>
          <w:rFonts w:ascii="Century" w:hAnsi="Century"/>
          <w:b/>
          <w:w w:val="120"/>
        </w:rPr>
        <w:t>by:</w:t>
      </w:r>
    </w:p>
    <w:p w14:paraId="33F98453" w14:textId="77777777" w:rsidR="0086177F" w:rsidRPr="005861BE" w:rsidRDefault="0086177F">
      <w:pPr>
        <w:pStyle w:val="BodyText"/>
        <w:rPr>
          <w:rFonts w:ascii="Century" w:hAnsi="Century"/>
          <w:b/>
          <w:sz w:val="20"/>
        </w:rPr>
      </w:pPr>
    </w:p>
    <w:p w14:paraId="0656365A" w14:textId="1F72EB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734B3"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46FD823" w14:textId="10938653" w:rsidR="0086177F" w:rsidRPr="005861BE" w:rsidRDefault="00677852">
      <w:pPr>
        <w:spacing w:before="90"/>
        <w:ind w:left="100"/>
        <w:rPr>
          <w:rFonts w:ascii="Century" w:hAnsi="Century"/>
          <w:b/>
        </w:rPr>
      </w:pPr>
      <w:r>
        <w:rPr>
          <w:rFonts w:ascii="Century" w:hAnsi="Century"/>
          <w:b/>
          <w:w w:val="120"/>
        </w:rPr>
        <w:t>Dewan Mamun</w:t>
      </w:r>
      <w:r w:rsidR="00E64528">
        <w:rPr>
          <w:rFonts w:ascii="Century" w:hAnsi="Century"/>
          <w:b/>
          <w:w w:val="120"/>
        </w:rPr>
        <w:t xml:space="preserve"> Raza</w:t>
      </w:r>
    </w:p>
    <w:p w14:paraId="41C38E75" w14:textId="23307475" w:rsidR="0086177F" w:rsidRPr="005861BE" w:rsidRDefault="00677852">
      <w:pPr>
        <w:pStyle w:val="BodyText"/>
        <w:spacing w:before="60"/>
        <w:ind w:left="100"/>
        <w:rPr>
          <w:rFonts w:ascii="Century" w:hAnsi="Century"/>
        </w:rPr>
      </w:pPr>
      <w:r>
        <w:rPr>
          <w:rFonts w:ascii="Century" w:hAnsi="Century"/>
          <w:w w:val="105"/>
        </w:rPr>
        <w:t>Assistant Professor</w:t>
      </w:r>
    </w:p>
    <w:p w14:paraId="063CECE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6A584D6D" w14:textId="77777777" w:rsidR="0086177F" w:rsidRPr="005861BE" w:rsidRDefault="0086177F">
      <w:pPr>
        <w:pStyle w:val="BodyText"/>
        <w:rPr>
          <w:rFonts w:ascii="Century" w:hAnsi="Century"/>
        </w:rPr>
      </w:pPr>
    </w:p>
    <w:p w14:paraId="589F38B2" w14:textId="77777777" w:rsidR="0086177F" w:rsidRPr="005861BE" w:rsidRDefault="0086177F">
      <w:pPr>
        <w:pStyle w:val="BodyText"/>
        <w:spacing w:before="4"/>
        <w:rPr>
          <w:rFonts w:ascii="Century" w:hAnsi="Century"/>
          <w:sz w:val="28"/>
        </w:rPr>
      </w:pPr>
    </w:p>
    <w:p w14:paraId="6F4EE64B" w14:textId="77777777" w:rsidR="0086177F" w:rsidRPr="005861BE" w:rsidRDefault="00C02CB6">
      <w:pPr>
        <w:ind w:left="100"/>
        <w:rPr>
          <w:rFonts w:ascii="Century" w:hAnsi="Century"/>
          <w:b/>
        </w:rPr>
      </w:pPr>
      <w:r w:rsidRPr="005861BE">
        <w:rPr>
          <w:rFonts w:ascii="Century" w:hAnsi="Century"/>
          <w:b/>
          <w:w w:val="120"/>
        </w:rPr>
        <w:t>Co-Supervised</w:t>
      </w:r>
      <w:r w:rsidRPr="005861BE">
        <w:rPr>
          <w:rFonts w:ascii="Century" w:hAnsi="Century"/>
          <w:b/>
          <w:spacing w:val="31"/>
          <w:w w:val="120"/>
        </w:rPr>
        <w:t xml:space="preserve"> </w:t>
      </w:r>
      <w:r w:rsidRPr="005861BE">
        <w:rPr>
          <w:rFonts w:ascii="Century" w:hAnsi="Century"/>
          <w:b/>
          <w:w w:val="120"/>
        </w:rPr>
        <w:t>by:</w:t>
      </w:r>
    </w:p>
    <w:p w14:paraId="40E5BF16" w14:textId="77777777" w:rsidR="0086177F" w:rsidRPr="005861BE" w:rsidRDefault="0086177F">
      <w:pPr>
        <w:pStyle w:val="BodyText"/>
        <w:rPr>
          <w:rFonts w:ascii="Century" w:hAnsi="Century"/>
          <w:b/>
          <w:sz w:val="20"/>
        </w:rPr>
      </w:pPr>
    </w:p>
    <w:p w14:paraId="48E081F0" w14:textId="2072A8D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02BD5"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7E5B0F2" w14:textId="271BB478" w:rsidR="0086177F" w:rsidRPr="005861BE" w:rsidRDefault="007259A9">
      <w:pPr>
        <w:spacing w:before="90"/>
        <w:ind w:left="100"/>
        <w:rPr>
          <w:rFonts w:ascii="Century" w:hAnsi="Century"/>
          <w:b/>
        </w:rPr>
      </w:pPr>
      <w:r>
        <w:rPr>
          <w:rFonts w:ascii="Century" w:hAnsi="Century"/>
          <w:b/>
          <w:w w:val="120"/>
        </w:rPr>
        <w:t>Md Abdullah Al Kafi</w:t>
      </w:r>
    </w:p>
    <w:p w14:paraId="71C22F2B" w14:textId="1C9C3B7A" w:rsidR="0086177F" w:rsidRPr="005861BE" w:rsidRDefault="007259A9">
      <w:pPr>
        <w:pStyle w:val="BodyText"/>
        <w:spacing w:before="60"/>
        <w:ind w:left="100"/>
        <w:rPr>
          <w:rFonts w:ascii="Century" w:hAnsi="Century"/>
        </w:rPr>
      </w:pPr>
      <w:r>
        <w:rPr>
          <w:rFonts w:ascii="Century" w:hAnsi="Century"/>
          <w:w w:val="105"/>
        </w:rPr>
        <w:t>Lecturer</w:t>
      </w:r>
    </w:p>
    <w:p w14:paraId="41987D1B"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120451A6" w14:textId="77777777" w:rsidR="0086177F" w:rsidRPr="005861BE" w:rsidRDefault="0086177F">
      <w:pPr>
        <w:pStyle w:val="BodyText"/>
        <w:spacing w:before="1"/>
        <w:rPr>
          <w:rFonts w:ascii="Century" w:hAnsi="Century"/>
          <w:sz w:val="27"/>
        </w:rPr>
      </w:pPr>
    </w:p>
    <w:p w14:paraId="4ABD02CE" w14:textId="77777777" w:rsidR="0086177F" w:rsidRPr="005861BE" w:rsidRDefault="00C02CB6">
      <w:pPr>
        <w:ind w:left="100"/>
        <w:rPr>
          <w:rFonts w:ascii="Century" w:hAnsi="Century"/>
          <w:b/>
        </w:rPr>
      </w:pPr>
      <w:r w:rsidRPr="005861BE">
        <w:rPr>
          <w:rFonts w:ascii="Century" w:hAnsi="Century"/>
          <w:b/>
          <w:w w:val="120"/>
        </w:rPr>
        <w:t>Submitted</w:t>
      </w:r>
      <w:r w:rsidRPr="005861BE">
        <w:rPr>
          <w:rFonts w:ascii="Century" w:hAnsi="Century"/>
          <w:b/>
          <w:spacing w:val="20"/>
          <w:w w:val="120"/>
        </w:rPr>
        <w:t xml:space="preserve"> </w:t>
      </w:r>
      <w:r w:rsidRPr="005861BE">
        <w:rPr>
          <w:rFonts w:ascii="Century" w:hAnsi="Century"/>
          <w:b/>
          <w:w w:val="120"/>
        </w:rPr>
        <w:t>by:</w:t>
      </w:r>
    </w:p>
    <w:p w14:paraId="502166D6" w14:textId="77777777" w:rsidR="0086177F" w:rsidRPr="005861BE" w:rsidRDefault="0086177F">
      <w:pPr>
        <w:pStyle w:val="BodyText"/>
        <w:rPr>
          <w:rFonts w:ascii="Century" w:hAnsi="Century"/>
          <w:b/>
          <w:sz w:val="20"/>
        </w:rPr>
      </w:pPr>
    </w:p>
    <w:p w14:paraId="2C72FCF4" w14:textId="00AE91A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82BAB"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25EF4FB" w14:textId="4AF96371" w:rsidR="0086177F" w:rsidRPr="005861BE" w:rsidRDefault="007259A9">
      <w:pPr>
        <w:spacing w:before="90"/>
        <w:ind w:left="100"/>
        <w:rPr>
          <w:rFonts w:ascii="Century" w:hAnsi="Century"/>
          <w:b/>
        </w:rPr>
      </w:pPr>
      <w:r>
        <w:rPr>
          <w:rFonts w:ascii="Century" w:hAnsi="Century"/>
          <w:b/>
          <w:w w:val="120"/>
        </w:rPr>
        <w:t>Mosammat Sumiara Binte Rafiq</w:t>
      </w:r>
    </w:p>
    <w:p w14:paraId="1FE920F2" w14:textId="38332E6B"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r w:rsidR="007259A9">
        <w:rPr>
          <w:rFonts w:ascii="Century" w:hAnsi="Century"/>
          <w:w w:val="115"/>
        </w:rPr>
        <w:t xml:space="preserve"> 221-15-5365</w:t>
      </w:r>
    </w:p>
    <w:p w14:paraId="4DA19CA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4C02DFF2" w14:textId="77777777" w:rsidR="0086177F" w:rsidRPr="005861BE" w:rsidRDefault="0086177F">
      <w:pPr>
        <w:pStyle w:val="BodyText"/>
        <w:rPr>
          <w:rFonts w:ascii="Century" w:hAnsi="Century"/>
          <w:sz w:val="20"/>
        </w:rPr>
      </w:pPr>
    </w:p>
    <w:p w14:paraId="255632BD" w14:textId="77777777" w:rsidR="0086177F" w:rsidRPr="005861BE" w:rsidRDefault="0086177F">
      <w:pPr>
        <w:pStyle w:val="BodyText"/>
        <w:rPr>
          <w:rFonts w:ascii="Century" w:hAnsi="Century"/>
          <w:sz w:val="20"/>
        </w:rPr>
      </w:pPr>
    </w:p>
    <w:p w14:paraId="76E53EBE" w14:textId="240836EB"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2960" behindDoc="1" locked="0" layoutInCell="1" allowOverlap="1" wp14:anchorId="1B6DF654" wp14:editId="55BF395B">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1110F" id="Freeform 3" o:spid="_x0000_s1026" style="position:absolute;margin-left:85.05pt;margin-top:16.6pt;width:17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3A5072B" w14:textId="67A74C9A" w:rsidR="0086177F" w:rsidRPr="005861BE" w:rsidRDefault="007259A9">
      <w:pPr>
        <w:spacing w:before="90"/>
        <w:ind w:left="100"/>
        <w:rPr>
          <w:rFonts w:ascii="Century" w:hAnsi="Century"/>
          <w:b/>
        </w:rPr>
      </w:pPr>
      <w:r>
        <w:rPr>
          <w:rFonts w:ascii="Century" w:hAnsi="Century"/>
          <w:b/>
          <w:w w:val="120"/>
        </w:rPr>
        <w:t>Surit Sharmin</w:t>
      </w:r>
    </w:p>
    <w:p w14:paraId="7D10D81B" w14:textId="6F271EEA"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r w:rsidR="007259A9">
        <w:rPr>
          <w:rFonts w:ascii="Century" w:hAnsi="Century"/>
          <w:w w:val="115"/>
        </w:rPr>
        <w:t xml:space="preserve"> 221-15-5931</w:t>
      </w:r>
    </w:p>
    <w:p w14:paraId="0A3F7BB3" w14:textId="5545D6DB"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University</w:t>
      </w:r>
    </w:p>
    <w:p w14:paraId="4079271E"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p w14:paraId="02DE805F" w14:textId="77777777" w:rsidR="0086177F" w:rsidRPr="005861BE" w:rsidRDefault="00C02CB6">
      <w:pPr>
        <w:pStyle w:val="Heading2"/>
        <w:ind w:left="718" w:right="1117"/>
        <w:rPr>
          <w:rFonts w:ascii="Century" w:hAnsi="Century"/>
        </w:rPr>
      </w:pPr>
      <w:bookmarkStart w:id="5" w:name="Acknowledgements"/>
      <w:bookmarkStart w:id="6" w:name="_bookmark2"/>
      <w:bookmarkEnd w:id="5"/>
      <w:bookmarkEnd w:id="6"/>
      <w:r w:rsidRPr="005861BE">
        <w:rPr>
          <w:rFonts w:ascii="Century" w:hAnsi="Century"/>
          <w:w w:val="140"/>
        </w:rPr>
        <w:lastRenderedPageBreak/>
        <w:t>ACKNOWLEDGEMENTS</w:t>
      </w:r>
    </w:p>
    <w:p w14:paraId="2CEF6127" w14:textId="2DDC05C6"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57305"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766EE830" w14:textId="77777777" w:rsidR="0086177F" w:rsidRPr="005861BE" w:rsidRDefault="0086177F">
      <w:pPr>
        <w:pStyle w:val="BodyText"/>
        <w:spacing w:before="2"/>
        <w:rPr>
          <w:rFonts w:ascii="Century" w:hAnsi="Century"/>
          <w:b/>
        </w:rPr>
      </w:pPr>
    </w:p>
    <w:p w14:paraId="17CE742C" w14:textId="77777777" w:rsidR="0086177F" w:rsidRPr="005861BE" w:rsidRDefault="00C02CB6">
      <w:pPr>
        <w:pStyle w:val="BodyText"/>
        <w:spacing w:before="54" w:line="292" w:lineRule="auto"/>
        <w:ind w:left="100" w:right="499"/>
        <w:jc w:val="both"/>
        <w:rPr>
          <w:rFonts w:ascii="Century" w:hAnsi="Century"/>
        </w:rPr>
      </w:pPr>
      <w:r w:rsidRPr="005861BE">
        <w:rPr>
          <w:rFonts w:ascii="Century" w:hAnsi="Century"/>
          <w:w w:val="105"/>
        </w:rPr>
        <w:t>This work would not have been possible without the support and contributions of many</w:t>
      </w:r>
      <w:r w:rsidRPr="005861BE">
        <w:rPr>
          <w:rFonts w:ascii="Century" w:hAnsi="Century"/>
          <w:spacing w:val="1"/>
          <w:w w:val="105"/>
        </w:rPr>
        <w:t xml:space="preserve"> </w:t>
      </w:r>
      <w:r w:rsidRPr="005861BE">
        <w:rPr>
          <w:rFonts w:ascii="Century" w:hAnsi="Century"/>
          <w:w w:val="105"/>
        </w:rPr>
        <w:t>individuals over the past two semesters. We are deeply grateful to everyone who has as-</w:t>
      </w:r>
      <w:r w:rsidRPr="005861BE">
        <w:rPr>
          <w:rFonts w:ascii="Century" w:hAnsi="Century"/>
          <w:spacing w:val="1"/>
          <w:w w:val="105"/>
        </w:rPr>
        <w:t xml:space="preserve"> </w:t>
      </w:r>
      <w:proofErr w:type="spellStart"/>
      <w:r w:rsidRPr="005861BE">
        <w:rPr>
          <w:rFonts w:ascii="Century" w:hAnsi="Century"/>
          <w:w w:val="105"/>
        </w:rPr>
        <w:t>sisted</w:t>
      </w:r>
      <w:proofErr w:type="spellEnd"/>
      <w:r w:rsidRPr="005861BE">
        <w:rPr>
          <w:rFonts w:ascii="Century" w:hAnsi="Century"/>
          <w:spacing w:val="19"/>
          <w:w w:val="105"/>
        </w:rPr>
        <w:t xml:space="preserve"> </w:t>
      </w:r>
      <w:r w:rsidRPr="005861BE">
        <w:rPr>
          <w:rFonts w:ascii="Century" w:hAnsi="Century"/>
          <w:w w:val="105"/>
        </w:rPr>
        <w:t>us</w:t>
      </w:r>
      <w:r w:rsidRPr="005861BE">
        <w:rPr>
          <w:rFonts w:ascii="Century" w:hAnsi="Century"/>
          <w:spacing w:val="20"/>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one</w:t>
      </w:r>
      <w:r w:rsidRPr="005861BE">
        <w:rPr>
          <w:rFonts w:ascii="Century" w:hAnsi="Century"/>
          <w:spacing w:val="19"/>
          <w:w w:val="105"/>
        </w:rPr>
        <w:t xml:space="preserve"> </w:t>
      </w:r>
      <w:r w:rsidRPr="005861BE">
        <w:rPr>
          <w:rFonts w:ascii="Century" w:hAnsi="Century"/>
          <w:w w:val="105"/>
        </w:rPr>
        <w:t>way</w:t>
      </w:r>
      <w:r w:rsidRPr="005861BE">
        <w:rPr>
          <w:rFonts w:ascii="Century" w:hAnsi="Century"/>
          <w:spacing w:val="19"/>
          <w:w w:val="105"/>
        </w:rPr>
        <w:t xml:space="preserve"> </w:t>
      </w:r>
      <w:r w:rsidRPr="005861BE">
        <w:rPr>
          <w:rFonts w:ascii="Century" w:hAnsi="Century"/>
          <w:w w:val="105"/>
        </w:rPr>
        <w:t>or</w:t>
      </w:r>
      <w:r w:rsidRPr="005861BE">
        <w:rPr>
          <w:rFonts w:ascii="Century" w:hAnsi="Century"/>
          <w:spacing w:val="19"/>
          <w:w w:val="105"/>
        </w:rPr>
        <w:t xml:space="preserve"> </w:t>
      </w:r>
      <w:r w:rsidRPr="005861BE">
        <w:rPr>
          <w:rFonts w:ascii="Century" w:hAnsi="Century"/>
          <w:w w:val="105"/>
        </w:rPr>
        <w:t>another.</w:t>
      </w:r>
    </w:p>
    <w:p w14:paraId="664B83D7" w14:textId="77777777" w:rsidR="0086177F" w:rsidRPr="005861BE" w:rsidRDefault="0086177F">
      <w:pPr>
        <w:pStyle w:val="BodyText"/>
        <w:spacing w:before="3"/>
        <w:rPr>
          <w:rFonts w:ascii="Century" w:hAnsi="Century"/>
          <w:sz w:val="27"/>
        </w:rPr>
      </w:pPr>
    </w:p>
    <w:p w14:paraId="7A0DB05C" w14:textId="77777777" w:rsidR="0086177F" w:rsidRPr="005861BE" w:rsidRDefault="00C02CB6">
      <w:pPr>
        <w:pStyle w:val="BodyText"/>
        <w:spacing w:line="292" w:lineRule="auto"/>
        <w:ind w:left="100" w:right="498"/>
        <w:jc w:val="both"/>
        <w:rPr>
          <w:rFonts w:ascii="Century" w:hAnsi="Century"/>
        </w:rPr>
      </w:pPr>
      <w:r w:rsidRPr="005861BE">
        <w:rPr>
          <w:rFonts w:ascii="Century" w:hAnsi="Century"/>
          <w:w w:val="110"/>
        </w:rPr>
        <w:t>First, we express our heartfelt thanks and gratefulness to the almighty for His divine</w:t>
      </w:r>
      <w:r w:rsidRPr="005861BE">
        <w:rPr>
          <w:rFonts w:ascii="Century" w:hAnsi="Century"/>
          <w:spacing w:val="1"/>
          <w:w w:val="110"/>
        </w:rPr>
        <w:t xml:space="preserve"> </w:t>
      </w:r>
      <w:r w:rsidRPr="005861BE">
        <w:rPr>
          <w:rFonts w:ascii="Century" w:hAnsi="Century"/>
          <w:w w:val="110"/>
        </w:rPr>
        <w:t xml:space="preserve">blessing making it possible for us to complete the </w:t>
      </w:r>
      <w:r w:rsidRPr="005861BE">
        <w:rPr>
          <w:rFonts w:ascii="Century" w:hAnsi="Century"/>
          <w:b/>
          <w:w w:val="120"/>
        </w:rPr>
        <w:t xml:space="preserve">Final Year </w:t>
      </w:r>
      <w:r w:rsidRPr="005861BE">
        <w:rPr>
          <w:rFonts w:ascii="Century" w:hAnsi="Century"/>
          <w:b/>
          <w:w w:val="110"/>
        </w:rPr>
        <w:t xml:space="preserve">Design </w:t>
      </w:r>
      <w:proofErr w:type="gramStart"/>
      <w:r w:rsidRPr="005861BE">
        <w:rPr>
          <w:rFonts w:ascii="Century" w:hAnsi="Century"/>
          <w:b/>
          <w:w w:val="120"/>
        </w:rPr>
        <w:t>Project(</w:t>
      </w:r>
      <w:proofErr w:type="gramEnd"/>
      <w:r w:rsidRPr="005861BE">
        <w:rPr>
          <w:rFonts w:ascii="Century" w:hAnsi="Century"/>
          <w:b/>
          <w:w w:val="120"/>
        </w:rPr>
        <w:t>FYDP)</w:t>
      </w:r>
      <w:r w:rsidRPr="005861BE">
        <w:rPr>
          <w:rFonts w:ascii="Century" w:hAnsi="Century"/>
          <w:b/>
          <w:spacing w:val="1"/>
          <w:w w:val="120"/>
        </w:rPr>
        <w:t xml:space="preserve"> </w:t>
      </w:r>
      <w:r w:rsidRPr="005861BE">
        <w:rPr>
          <w:rFonts w:ascii="Century" w:hAnsi="Century"/>
          <w:w w:val="110"/>
        </w:rPr>
        <w:t>successfully.</w:t>
      </w:r>
    </w:p>
    <w:p w14:paraId="7A33B0C8" w14:textId="77777777" w:rsidR="0086177F" w:rsidRPr="005861BE" w:rsidRDefault="0086177F">
      <w:pPr>
        <w:pStyle w:val="BodyText"/>
        <w:spacing w:before="2"/>
        <w:rPr>
          <w:rFonts w:ascii="Century" w:hAnsi="Century"/>
          <w:sz w:val="27"/>
        </w:rPr>
      </w:pPr>
    </w:p>
    <w:p w14:paraId="2C11D022" w14:textId="186E45D1" w:rsidR="0086177F" w:rsidRPr="005861BE" w:rsidRDefault="00C02CB6">
      <w:pPr>
        <w:pStyle w:val="BodyText"/>
        <w:spacing w:line="292" w:lineRule="auto"/>
        <w:ind w:left="100" w:right="497"/>
        <w:jc w:val="both"/>
        <w:rPr>
          <w:rFonts w:ascii="Century" w:hAnsi="Century"/>
        </w:rPr>
      </w:pPr>
      <w:r w:rsidRPr="005861BE">
        <w:rPr>
          <w:rFonts w:ascii="Century" w:hAnsi="Century"/>
          <w:w w:val="105"/>
        </w:rPr>
        <w:t xml:space="preserve">We are grateful and wish our profound indebtedness to </w:t>
      </w:r>
      <w:r w:rsidR="007259A9">
        <w:rPr>
          <w:rFonts w:ascii="Century" w:hAnsi="Century"/>
          <w:b/>
          <w:w w:val="105"/>
        </w:rPr>
        <w:t>Dewan Mamun Ra</w:t>
      </w:r>
      <w:r w:rsidR="00E64528">
        <w:rPr>
          <w:rFonts w:ascii="Century" w:hAnsi="Century"/>
          <w:b/>
          <w:w w:val="105"/>
        </w:rPr>
        <w:t>z</w:t>
      </w:r>
      <w:r w:rsidR="007259A9">
        <w:rPr>
          <w:rFonts w:ascii="Century" w:hAnsi="Century"/>
          <w:b/>
          <w:w w:val="105"/>
        </w:rPr>
        <w:t>a</w:t>
      </w:r>
      <w:r w:rsidRPr="005861BE">
        <w:rPr>
          <w:rFonts w:ascii="Century" w:hAnsi="Century"/>
          <w:w w:val="105"/>
        </w:rPr>
        <w:t xml:space="preserve">, </w:t>
      </w:r>
      <w:r w:rsidR="007259A9">
        <w:rPr>
          <w:rFonts w:ascii="Century" w:hAnsi="Century"/>
          <w:b/>
          <w:w w:val="105"/>
        </w:rPr>
        <w:t>Assistant Professor</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 of Computer Science and Engineering,</w:t>
      </w:r>
      <w:r w:rsidRPr="005861BE">
        <w:rPr>
          <w:rFonts w:ascii="Century" w:hAnsi="Century"/>
          <w:spacing w:val="1"/>
          <w:w w:val="105"/>
        </w:rPr>
        <w:t xml:space="preserve"> </w:t>
      </w:r>
      <w:r w:rsidRPr="005861BE">
        <w:rPr>
          <w:rFonts w:ascii="Century" w:hAnsi="Century"/>
          <w:w w:val="105"/>
        </w:rPr>
        <w:t>Daffodil International</w:t>
      </w:r>
      <w:r w:rsidRPr="005861BE">
        <w:rPr>
          <w:rFonts w:ascii="Century" w:hAnsi="Century"/>
          <w:spacing w:val="1"/>
          <w:w w:val="105"/>
        </w:rPr>
        <w:t xml:space="preserve"> </w:t>
      </w:r>
      <w:proofErr w:type="gramStart"/>
      <w:r w:rsidRPr="005861BE">
        <w:rPr>
          <w:rFonts w:ascii="Century" w:hAnsi="Century"/>
          <w:w w:val="105"/>
        </w:rPr>
        <w:t>University,  Dhaka,  Bangladesh</w:t>
      </w:r>
      <w:proofErr w:type="gramEnd"/>
      <w:r w:rsidRPr="005861BE">
        <w:rPr>
          <w:rFonts w:ascii="Century" w:hAnsi="Century"/>
          <w:w w:val="105"/>
        </w:rPr>
        <w:t>.  Deep knowledge and keen interest of our supervisor in</w:t>
      </w:r>
      <w:r w:rsidRPr="005861BE">
        <w:rPr>
          <w:rFonts w:ascii="Century" w:hAnsi="Century"/>
          <w:spacing w:val="1"/>
          <w:w w:val="105"/>
        </w:rPr>
        <w:t xml:space="preserve"> </w:t>
      </w:r>
      <w:r w:rsidRPr="005861BE">
        <w:rPr>
          <w:rFonts w:ascii="Century" w:hAnsi="Century"/>
          <w:w w:val="105"/>
        </w:rPr>
        <w:t>the</w:t>
      </w:r>
      <w:r w:rsidRPr="005861BE">
        <w:rPr>
          <w:rFonts w:ascii="Century" w:hAnsi="Century"/>
          <w:spacing w:val="1"/>
          <w:w w:val="105"/>
        </w:rPr>
        <w:t xml:space="preserve"> </w:t>
      </w:r>
      <w:r w:rsidRPr="005861BE">
        <w:rPr>
          <w:rFonts w:ascii="Century" w:hAnsi="Century"/>
          <w:w w:val="105"/>
        </w:rPr>
        <w:t>field</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006D5E85">
        <w:rPr>
          <w:rFonts w:ascii="Century" w:hAnsi="Century"/>
          <w:b/>
          <w:w w:val="105"/>
        </w:rPr>
        <w:t xml:space="preserve">Machine </w:t>
      </w:r>
      <w:proofErr w:type="gramStart"/>
      <w:r w:rsidR="006D5E85">
        <w:rPr>
          <w:rFonts w:ascii="Century" w:hAnsi="Century"/>
          <w:b/>
          <w:w w:val="105"/>
        </w:rPr>
        <w:t>Learning</w:t>
      </w:r>
      <w:r w:rsidRPr="005861BE">
        <w:rPr>
          <w:rFonts w:ascii="Century" w:hAnsi="Century"/>
          <w:b/>
          <w:w w:val="105"/>
        </w:rPr>
        <w:t xml:space="preserve">  </w:t>
      </w:r>
      <w:r w:rsidRPr="005861BE">
        <w:rPr>
          <w:rFonts w:ascii="Century" w:hAnsi="Century"/>
          <w:w w:val="105"/>
        </w:rPr>
        <w:t>to</w:t>
      </w:r>
      <w:proofErr w:type="gramEnd"/>
      <w:r w:rsidRPr="005861BE">
        <w:rPr>
          <w:rFonts w:ascii="Century" w:hAnsi="Century"/>
          <w:w w:val="105"/>
        </w:rPr>
        <w:t xml:space="preserve">  </w:t>
      </w:r>
      <w:proofErr w:type="gramStart"/>
      <w:r w:rsidRPr="005861BE">
        <w:rPr>
          <w:rFonts w:ascii="Century" w:hAnsi="Century"/>
          <w:w w:val="105"/>
        </w:rPr>
        <w:t>carry  out</w:t>
      </w:r>
      <w:proofErr w:type="gramEnd"/>
      <w:r w:rsidRPr="005861BE">
        <w:rPr>
          <w:rFonts w:ascii="Century" w:hAnsi="Century"/>
          <w:w w:val="105"/>
        </w:rPr>
        <w:t xml:space="preserve">  </w:t>
      </w:r>
      <w:proofErr w:type="gramStart"/>
      <w:r w:rsidRPr="005861BE">
        <w:rPr>
          <w:rFonts w:ascii="Century" w:hAnsi="Century"/>
          <w:w w:val="105"/>
        </w:rPr>
        <w:t>this  project</w:t>
      </w:r>
      <w:proofErr w:type="gramEnd"/>
      <w:r w:rsidRPr="005861BE">
        <w:rPr>
          <w:rFonts w:ascii="Century" w:hAnsi="Century"/>
          <w:w w:val="105"/>
        </w:rPr>
        <w:t>.</w:t>
      </w:r>
      <w:r w:rsidRPr="005861BE">
        <w:rPr>
          <w:rFonts w:ascii="Century" w:hAnsi="Century"/>
          <w:spacing w:val="53"/>
          <w:w w:val="105"/>
        </w:rPr>
        <w:t xml:space="preserve"> </w:t>
      </w:r>
      <w:proofErr w:type="gramStart"/>
      <w:r w:rsidRPr="005861BE">
        <w:rPr>
          <w:rFonts w:ascii="Century" w:hAnsi="Century"/>
          <w:w w:val="105"/>
        </w:rPr>
        <w:t>His  endless</w:t>
      </w:r>
      <w:proofErr w:type="gramEnd"/>
      <w:r w:rsidRPr="005861BE">
        <w:rPr>
          <w:rFonts w:ascii="Century" w:hAnsi="Century"/>
          <w:w w:val="105"/>
        </w:rPr>
        <w:t xml:space="preserve">  patience, scholarly guidance, continual encouragement, constant and energetic supervision,</w:t>
      </w:r>
      <w:r w:rsidRPr="005861BE">
        <w:rPr>
          <w:rFonts w:ascii="Century" w:hAnsi="Century"/>
          <w:spacing w:val="1"/>
          <w:w w:val="105"/>
        </w:rPr>
        <w:t xml:space="preserve"> </w:t>
      </w:r>
      <w:r w:rsidRPr="005861BE">
        <w:rPr>
          <w:rFonts w:ascii="Century" w:hAnsi="Century"/>
          <w:w w:val="105"/>
        </w:rPr>
        <w:t>constructive</w:t>
      </w:r>
      <w:r w:rsidRPr="005861BE">
        <w:rPr>
          <w:rFonts w:ascii="Century" w:hAnsi="Century"/>
          <w:spacing w:val="17"/>
          <w:w w:val="105"/>
        </w:rPr>
        <w:t xml:space="preserve"> </w:t>
      </w:r>
      <w:r w:rsidRPr="005861BE">
        <w:rPr>
          <w:rFonts w:ascii="Century" w:hAnsi="Century"/>
          <w:w w:val="105"/>
        </w:rPr>
        <w:t>criticism,</w:t>
      </w:r>
      <w:r w:rsidRPr="005861BE">
        <w:rPr>
          <w:rFonts w:ascii="Century" w:hAnsi="Century"/>
          <w:spacing w:val="18"/>
          <w:w w:val="105"/>
        </w:rPr>
        <w:t xml:space="preserve"> </w:t>
      </w:r>
      <w:r w:rsidRPr="005861BE">
        <w:rPr>
          <w:rFonts w:ascii="Century" w:hAnsi="Century"/>
          <w:w w:val="105"/>
        </w:rPr>
        <w:t>valuable</w:t>
      </w:r>
      <w:r w:rsidRPr="005861BE">
        <w:rPr>
          <w:rFonts w:ascii="Century" w:hAnsi="Century"/>
          <w:spacing w:val="17"/>
          <w:w w:val="105"/>
        </w:rPr>
        <w:t xml:space="preserve"> </w:t>
      </w:r>
      <w:r w:rsidRPr="005861BE">
        <w:rPr>
          <w:rFonts w:ascii="Century" w:hAnsi="Century"/>
          <w:w w:val="105"/>
        </w:rPr>
        <w:t>advice,</w:t>
      </w:r>
      <w:r w:rsidRPr="005861BE">
        <w:rPr>
          <w:rFonts w:ascii="Century" w:hAnsi="Century"/>
          <w:spacing w:val="17"/>
          <w:w w:val="105"/>
        </w:rPr>
        <w:t xml:space="preserve"> </w:t>
      </w:r>
      <w:r w:rsidRPr="005861BE">
        <w:rPr>
          <w:rFonts w:ascii="Century" w:hAnsi="Century"/>
          <w:w w:val="105"/>
        </w:rPr>
        <w:t>reading</w:t>
      </w:r>
      <w:r w:rsidRPr="005861BE">
        <w:rPr>
          <w:rFonts w:ascii="Century" w:hAnsi="Century"/>
          <w:spacing w:val="17"/>
          <w:w w:val="105"/>
        </w:rPr>
        <w:t xml:space="preserve"> </w:t>
      </w:r>
      <w:r w:rsidRPr="005861BE">
        <w:rPr>
          <w:rFonts w:ascii="Century" w:hAnsi="Century"/>
          <w:w w:val="105"/>
        </w:rPr>
        <w:t>many</w:t>
      </w:r>
      <w:r w:rsidRPr="005861BE">
        <w:rPr>
          <w:rFonts w:ascii="Century" w:hAnsi="Century"/>
          <w:spacing w:val="18"/>
          <w:w w:val="105"/>
        </w:rPr>
        <w:t xml:space="preserve"> </w:t>
      </w:r>
      <w:r w:rsidRPr="005861BE">
        <w:rPr>
          <w:rFonts w:ascii="Century" w:hAnsi="Century"/>
          <w:w w:val="105"/>
        </w:rPr>
        <w:t>inferior</w:t>
      </w:r>
      <w:r w:rsidRPr="005861BE">
        <w:rPr>
          <w:rFonts w:ascii="Century" w:hAnsi="Century"/>
          <w:spacing w:val="18"/>
          <w:w w:val="105"/>
        </w:rPr>
        <w:t xml:space="preserve"> </w:t>
      </w:r>
      <w:r w:rsidRPr="005861BE">
        <w:rPr>
          <w:rFonts w:ascii="Century" w:hAnsi="Century"/>
          <w:w w:val="105"/>
        </w:rPr>
        <w:t>drafts,</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6"/>
          <w:w w:val="105"/>
        </w:rPr>
        <w:t xml:space="preserve"> </w:t>
      </w:r>
      <w:r w:rsidRPr="005861BE">
        <w:rPr>
          <w:rFonts w:ascii="Century" w:hAnsi="Century"/>
          <w:w w:val="105"/>
        </w:rPr>
        <w:t>correcting</w:t>
      </w:r>
      <w:r w:rsidRPr="005861BE">
        <w:rPr>
          <w:rFonts w:ascii="Century" w:hAnsi="Century"/>
          <w:spacing w:val="18"/>
          <w:w w:val="105"/>
        </w:rPr>
        <w:t xml:space="preserve"> </w:t>
      </w:r>
      <w:r w:rsidRPr="005861BE">
        <w:rPr>
          <w:rFonts w:ascii="Century" w:hAnsi="Century"/>
          <w:w w:val="105"/>
        </w:rPr>
        <w:t>them</w:t>
      </w:r>
      <w:r w:rsidRPr="005861BE">
        <w:rPr>
          <w:rFonts w:ascii="Century" w:hAnsi="Century"/>
          <w:spacing w:val="-50"/>
          <w:w w:val="105"/>
        </w:rPr>
        <w:t xml:space="preserve"> </w:t>
      </w:r>
      <w:r w:rsidRPr="005861BE">
        <w:rPr>
          <w:rFonts w:ascii="Century" w:hAnsi="Century"/>
          <w:w w:val="105"/>
        </w:rPr>
        <w:t>at</w:t>
      </w:r>
      <w:r w:rsidRPr="005861BE">
        <w:rPr>
          <w:rFonts w:ascii="Century" w:hAnsi="Century"/>
          <w:spacing w:val="17"/>
          <w:w w:val="105"/>
        </w:rPr>
        <w:t xml:space="preserve"> </w:t>
      </w:r>
      <w:r w:rsidRPr="005861BE">
        <w:rPr>
          <w:rFonts w:ascii="Century" w:hAnsi="Century"/>
          <w:w w:val="105"/>
        </w:rPr>
        <w:t>all</w:t>
      </w:r>
      <w:r w:rsidRPr="005861BE">
        <w:rPr>
          <w:rFonts w:ascii="Century" w:hAnsi="Century"/>
          <w:spacing w:val="19"/>
          <w:w w:val="105"/>
        </w:rPr>
        <w:t xml:space="preserve"> </w:t>
      </w:r>
      <w:r w:rsidRPr="005861BE">
        <w:rPr>
          <w:rFonts w:ascii="Century" w:hAnsi="Century"/>
          <w:w w:val="105"/>
        </w:rPr>
        <w:t>stages</w:t>
      </w:r>
      <w:r w:rsidRPr="005861BE">
        <w:rPr>
          <w:rFonts w:ascii="Century" w:hAnsi="Century"/>
          <w:spacing w:val="19"/>
          <w:w w:val="105"/>
        </w:rPr>
        <w:t xml:space="preserve"> </w:t>
      </w:r>
      <w:r w:rsidRPr="005861BE">
        <w:rPr>
          <w:rFonts w:ascii="Century" w:hAnsi="Century"/>
          <w:w w:val="105"/>
        </w:rPr>
        <w:t>have</w:t>
      </w:r>
      <w:r w:rsidRPr="005861BE">
        <w:rPr>
          <w:rFonts w:ascii="Century" w:hAnsi="Century"/>
          <w:spacing w:val="19"/>
          <w:w w:val="105"/>
        </w:rPr>
        <w:t xml:space="preserve"> </w:t>
      </w:r>
      <w:r w:rsidRPr="005861BE">
        <w:rPr>
          <w:rFonts w:ascii="Century" w:hAnsi="Century"/>
          <w:w w:val="105"/>
        </w:rPr>
        <w:t>made</w:t>
      </w:r>
      <w:r w:rsidRPr="005861BE">
        <w:rPr>
          <w:rFonts w:ascii="Century" w:hAnsi="Century"/>
          <w:spacing w:val="18"/>
          <w:w w:val="105"/>
        </w:rPr>
        <w:t xml:space="preserve"> </w:t>
      </w:r>
      <w:r w:rsidRPr="005861BE">
        <w:rPr>
          <w:rFonts w:ascii="Century" w:hAnsi="Century"/>
          <w:w w:val="105"/>
        </w:rPr>
        <w:t>it</w:t>
      </w:r>
      <w:r w:rsidRPr="005861BE">
        <w:rPr>
          <w:rFonts w:ascii="Century" w:hAnsi="Century"/>
          <w:spacing w:val="19"/>
          <w:w w:val="105"/>
        </w:rPr>
        <w:t xml:space="preserve"> </w:t>
      </w:r>
      <w:r w:rsidRPr="005861BE">
        <w:rPr>
          <w:rFonts w:ascii="Century" w:hAnsi="Century"/>
          <w:w w:val="105"/>
        </w:rPr>
        <w:t>possible</w:t>
      </w:r>
      <w:r w:rsidRPr="005861BE">
        <w:rPr>
          <w:rFonts w:ascii="Century" w:hAnsi="Century"/>
          <w:spacing w:val="19"/>
          <w:w w:val="105"/>
        </w:rPr>
        <w:t xml:space="preserve"> </w:t>
      </w:r>
      <w:r w:rsidRPr="005861BE">
        <w:rPr>
          <w:rFonts w:ascii="Century" w:hAnsi="Century"/>
          <w:w w:val="105"/>
        </w:rPr>
        <w:t>to</w:t>
      </w:r>
      <w:r w:rsidRPr="005861BE">
        <w:rPr>
          <w:rFonts w:ascii="Century" w:hAnsi="Century"/>
          <w:spacing w:val="19"/>
          <w:w w:val="105"/>
        </w:rPr>
        <w:t xml:space="preserve"> </w:t>
      </w:r>
      <w:r w:rsidRPr="005861BE">
        <w:rPr>
          <w:rFonts w:ascii="Century" w:hAnsi="Century"/>
          <w:w w:val="105"/>
        </w:rPr>
        <w:t>complete</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project.</w:t>
      </w:r>
    </w:p>
    <w:p w14:paraId="426A7C59" w14:textId="77777777" w:rsidR="0086177F" w:rsidRPr="005861BE" w:rsidRDefault="0086177F">
      <w:pPr>
        <w:pStyle w:val="BodyText"/>
        <w:spacing w:before="6"/>
        <w:rPr>
          <w:rFonts w:ascii="Century" w:hAnsi="Century"/>
          <w:sz w:val="27"/>
        </w:rPr>
      </w:pPr>
    </w:p>
    <w:p w14:paraId="0A312D90" w14:textId="23968C2A" w:rsidR="0086177F" w:rsidRPr="005861BE" w:rsidRDefault="00C02CB6">
      <w:pPr>
        <w:pStyle w:val="BodyText"/>
        <w:spacing w:before="1" w:line="292" w:lineRule="auto"/>
        <w:ind w:left="100" w:right="498"/>
        <w:jc w:val="both"/>
        <w:rPr>
          <w:rFonts w:ascii="Century" w:hAnsi="Century"/>
        </w:rPr>
      </w:pPr>
      <w:r w:rsidRPr="005861BE">
        <w:rPr>
          <w:rFonts w:ascii="Century" w:hAnsi="Century"/>
          <w:w w:val="105"/>
        </w:rPr>
        <w:t>We would like to express our heartfelt gratitude to the Head of the Department of Computer Science and Engineering, for his kind help in finishing our project and also to other</w:t>
      </w:r>
      <w:r w:rsidRPr="005861BE">
        <w:rPr>
          <w:rFonts w:ascii="Century" w:hAnsi="Century"/>
          <w:spacing w:val="1"/>
          <w:w w:val="105"/>
        </w:rPr>
        <w:t xml:space="preserve"> </w:t>
      </w:r>
      <w:r w:rsidRPr="005861BE">
        <w:rPr>
          <w:rFonts w:ascii="Century" w:hAnsi="Century"/>
          <w:w w:val="105"/>
        </w:rPr>
        <w:t>faculty members and the staff of the Department of Computer Science and Engineering,</w:t>
      </w:r>
      <w:r w:rsidRPr="005861BE">
        <w:rPr>
          <w:rFonts w:ascii="Century" w:hAnsi="Century"/>
          <w:spacing w:val="1"/>
          <w:w w:val="105"/>
        </w:rPr>
        <w:t xml:space="preserve"> </w:t>
      </w:r>
      <w:r w:rsidRPr="005861BE">
        <w:rPr>
          <w:rFonts w:ascii="Century" w:hAnsi="Century"/>
          <w:w w:val="105"/>
        </w:rPr>
        <w:t>Daffodil</w:t>
      </w:r>
      <w:r w:rsidRPr="005861BE">
        <w:rPr>
          <w:rFonts w:ascii="Century" w:hAnsi="Century"/>
          <w:spacing w:val="21"/>
          <w:w w:val="105"/>
        </w:rPr>
        <w:t xml:space="preserve"> </w:t>
      </w:r>
      <w:r w:rsidRPr="005861BE">
        <w:rPr>
          <w:rFonts w:ascii="Century" w:hAnsi="Century"/>
          <w:w w:val="105"/>
        </w:rPr>
        <w:t>International</w:t>
      </w:r>
      <w:r w:rsidRPr="005861BE">
        <w:rPr>
          <w:rFonts w:ascii="Century" w:hAnsi="Century"/>
          <w:spacing w:val="21"/>
          <w:w w:val="105"/>
        </w:rPr>
        <w:t xml:space="preserve"> </w:t>
      </w:r>
      <w:r w:rsidRPr="005861BE">
        <w:rPr>
          <w:rFonts w:ascii="Century" w:hAnsi="Century"/>
          <w:w w:val="105"/>
        </w:rPr>
        <w:t>University.</w:t>
      </w:r>
    </w:p>
    <w:p w14:paraId="1BADAEE1" w14:textId="77777777" w:rsidR="0086177F" w:rsidRPr="005861BE" w:rsidRDefault="0086177F">
      <w:pPr>
        <w:pStyle w:val="BodyText"/>
        <w:spacing w:before="3"/>
        <w:rPr>
          <w:rFonts w:ascii="Century" w:hAnsi="Century"/>
          <w:sz w:val="27"/>
        </w:rPr>
      </w:pPr>
    </w:p>
    <w:p w14:paraId="711A9EBD" w14:textId="14FB837D" w:rsidR="0086177F" w:rsidRPr="005861BE" w:rsidRDefault="00C02CB6">
      <w:pPr>
        <w:pStyle w:val="BodyText"/>
        <w:spacing w:line="292" w:lineRule="auto"/>
        <w:ind w:left="100" w:right="498"/>
        <w:jc w:val="both"/>
        <w:rPr>
          <w:rFonts w:ascii="Century" w:hAnsi="Century"/>
        </w:rPr>
      </w:pPr>
      <w:r w:rsidRPr="005861BE">
        <w:rPr>
          <w:rFonts w:ascii="Century" w:hAnsi="Century"/>
          <w:w w:val="105"/>
        </w:rPr>
        <w:t>We would like to thank our entire course-mates at Daffodil International University, who</w:t>
      </w:r>
      <w:r w:rsidRPr="005861BE">
        <w:rPr>
          <w:rFonts w:ascii="Century" w:hAnsi="Century"/>
          <w:spacing w:val="1"/>
          <w:w w:val="105"/>
        </w:rPr>
        <w:t xml:space="preserve"> </w:t>
      </w:r>
      <w:r w:rsidRPr="005861BE">
        <w:rPr>
          <w:rFonts w:ascii="Century" w:hAnsi="Century"/>
          <w:w w:val="105"/>
        </w:rPr>
        <w:t>took</w:t>
      </w:r>
      <w:r w:rsidRPr="005861BE">
        <w:rPr>
          <w:rFonts w:ascii="Century" w:hAnsi="Century"/>
          <w:spacing w:val="18"/>
          <w:w w:val="105"/>
        </w:rPr>
        <w:t xml:space="preserve"> </w:t>
      </w:r>
      <w:r w:rsidRPr="005861BE">
        <w:rPr>
          <w:rFonts w:ascii="Century" w:hAnsi="Century"/>
          <w:w w:val="105"/>
        </w:rPr>
        <w:t>part</w:t>
      </w:r>
      <w:r w:rsidRPr="005861BE">
        <w:rPr>
          <w:rFonts w:ascii="Century" w:hAnsi="Century"/>
          <w:spacing w:val="19"/>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discussion</w:t>
      </w:r>
      <w:r w:rsidRPr="005861BE">
        <w:rPr>
          <w:rFonts w:ascii="Century" w:hAnsi="Century"/>
          <w:spacing w:val="19"/>
          <w:w w:val="105"/>
        </w:rPr>
        <w:t xml:space="preserve"> </w:t>
      </w:r>
      <w:r w:rsidRPr="005861BE">
        <w:rPr>
          <w:rFonts w:ascii="Century" w:hAnsi="Century"/>
          <w:w w:val="105"/>
        </w:rPr>
        <w:t>while</w:t>
      </w:r>
      <w:r w:rsidRPr="005861BE">
        <w:rPr>
          <w:rFonts w:ascii="Century" w:hAnsi="Century"/>
          <w:spacing w:val="19"/>
          <w:w w:val="105"/>
        </w:rPr>
        <w:t xml:space="preserve"> </w:t>
      </w:r>
      <w:r w:rsidRPr="005861BE">
        <w:rPr>
          <w:rFonts w:ascii="Century" w:hAnsi="Century"/>
          <w:w w:val="105"/>
        </w:rPr>
        <w:t>completing</w:t>
      </w:r>
      <w:r w:rsidRPr="005861BE">
        <w:rPr>
          <w:rFonts w:ascii="Century" w:hAnsi="Century"/>
          <w:spacing w:val="19"/>
          <w:w w:val="105"/>
        </w:rPr>
        <w:t xml:space="preserve"> </w:t>
      </w:r>
      <w:r w:rsidRPr="005861BE">
        <w:rPr>
          <w:rFonts w:ascii="Century" w:hAnsi="Century"/>
          <w:w w:val="105"/>
        </w:rPr>
        <w:t>the</w:t>
      </w:r>
      <w:r w:rsidRPr="005861BE">
        <w:rPr>
          <w:rFonts w:ascii="Century" w:hAnsi="Century"/>
          <w:spacing w:val="19"/>
          <w:w w:val="105"/>
        </w:rPr>
        <w:t xml:space="preserve"> </w:t>
      </w:r>
      <w:r w:rsidRPr="005861BE">
        <w:rPr>
          <w:rFonts w:ascii="Century" w:hAnsi="Century"/>
          <w:w w:val="105"/>
        </w:rPr>
        <w:t>c</w:t>
      </w:r>
      <w:r w:rsidR="00E64528">
        <w:rPr>
          <w:rFonts w:ascii="Century" w:hAnsi="Century"/>
          <w:w w:val="105"/>
        </w:rPr>
        <w:t>ou</w:t>
      </w:r>
      <w:r w:rsidRPr="005861BE">
        <w:rPr>
          <w:rFonts w:ascii="Century" w:hAnsi="Century"/>
          <w:w w:val="105"/>
        </w:rPr>
        <w:t>rse</w:t>
      </w:r>
      <w:r w:rsidR="006D5E85">
        <w:rPr>
          <w:rFonts w:ascii="Century" w:hAnsi="Century"/>
          <w:w w:val="105"/>
        </w:rPr>
        <w:t xml:space="preserve"> </w:t>
      </w:r>
      <w:r w:rsidRPr="005861BE">
        <w:rPr>
          <w:rFonts w:ascii="Century" w:hAnsi="Century"/>
          <w:w w:val="105"/>
        </w:rPr>
        <w:t>work.</w:t>
      </w:r>
    </w:p>
    <w:p w14:paraId="2548B0EC" w14:textId="77777777" w:rsidR="0086177F" w:rsidRPr="005861BE" w:rsidRDefault="0086177F">
      <w:pPr>
        <w:pStyle w:val="BodyText"/>
        <w:spacing w:before="1"/>
        <w:rPr>
          <w:rFonts w:ascii="Century" w:hAnsi="Century"/>
          <w:sz w:val="27"/>
        </w:rPr>
      </w:pPr>
    </w:p>
    <w:p w14:paraId="70B815BD" w14:textId="77777777" w:rsidR="0086177F" w:rsidRPr="005861BE" w:rsidRDefault="00C02CB6">
      <w:pPr>
        <w:pStyle w:val="BodyText"/>
        <w:spacing w:line="292" w:lineRule="auto"/>
        <w:ind w:left="100" w:right="499"/>
        <w:jc w:val="both"/>
        <w:rPr>
          <w:rFonts w:ascii="Century" w:hAnsi="Century"/>
        </w:rPr>
      </w:pPr>
      <w:r w:rsidRPr="005861BE">
        <w:rPr>
          <w:rFonts w:ascii="Century" w:hAnsi="Century"/>
        </w:rPr>
        <w:t>Finally, we must acknowledge with due respect the constant support and patience of our</w:t>
      </w:r>
      <w:r w:rsidRPr="005861BE">
        <w:rPr>
          <w:rFonts w:ascii="Century" w:hAnsi="Century"/>
          <w:spacing w:val="1"/>
        </w:rPr>
        <w:t xml:space="preserve"> </w:t>
      </w:r>
      <w:r w:rsidRPr="005861BE">
        <w:rPr>
          <w:rFonts w:ascii="Century" w:hAnsi="Century"/>
        </w:rPr>
        <w:t>parents.</w:t>
      </w:r>
    </w:p>
    <w:p w14:paraId="6126E2DA"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bookmarkStart w:id="7" w:name="Abstract"/>
    <w:bookmarkStart w:id="8" w:name="_bookmark3"/>
    <w:bookmarkEnd w:id="7"/>
    <w:bookmarkEnd w:id="8"/>
    <w:p w14:paraId="2BD9B451" w14:textId="1F66695D" w:rsidR="0086177F" w:rsidRDefault="009E796E">
      <w:pPr>
        <w:pStyle w:val="Heading2"/>
        <w:rPr>
          <w:rFonts w:ascii="Century" w:hAnsi="Century"/>
          <w:w w:val="150"/>
        </w:rPr>
      </w:pPr>
      <w:r w:rsidRPr="005861BE">
        <w:rPr>
          <w:rFonts w:ascii="Century" w:hAnsi="Century"/>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1D454"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r w:rsidR="00C02CB6" w:rsidRPr="005861BE">
        <w:rPr>
          <w:rFonts w:ascii="Century" w:hAnsi="Century"/>
          <w:w w:val="150"/>
        </w:rPr>
        <w:t>ABSTRACT</w:t>
      </w:r>
    </w:p>
    <w:p w14:paraId="642BC155" w14:textId="2290930F" w:rsidR="00AC52CF" w:rsidRPr="009E796E" w:rsidRDefault="009E796E" w:rsidP="009E796E">
      <w:pPr>
        <w:pStyle w:val="Heading2"/>
        <w:tabs>
          <w:tab w:val="left" w:pos="639"/>
        </w:tabs>
        <w:jc w:val="left"/>
        <w:rPr>
          <w:rFonts w:ascii="Century" w:hAnsi="Century"/>
          <w:sz w:val="24"/>
        </w:rPr>
      </w:pPr>
      <w:r>
        <w:rPr>
          <w:rFonts w:ascii="Century" w:hAnsi="Century"/>
        </w:rPr>
        <w:tab/>
      </w:r>
    </w:p>
    <w:p w14:paraId="7D6E653B" w14:textId="07A55AD6" w:rsidR="007259A9" w:rsidRPr="005861BE" w:rsidRDefault="007259A9" w:rsidP="007259A9">
      <w:pPr>
        <w:spacing w:line="292" w:lineRule="auto"/>
        <w:jc w:val="both"/>
        <w:rPr>
          <w:rFonts w:ascii="Century" w:hAnsi="Century"/>
        </w:rPr>
        <w:sectPr w:rsidR="007259A9" w:rsidRPr="005861BE" w:rsidSect="007259A9">
          <w:pgSz w:w="11910" w:h="16840"/>
          <w:pgMar w:top="1580" w:right="1200" w:bottom="1300" w:left="1600" w:header="0" w:footer="1107" w:gutter="0"/>
          <w:cols w:space="720"/>
        </w:sectPr>
      </w:pPr>
      <w:r w:rsidRPr="00EB06F1">
        <w:rPr>
          <w:rFonts w:ascii="Century" w:hAnsi="Century"/>
          <w:w w:val="105"/>
        </w:rPr>
        <w:t xml:space="preserve">Ovarian cancer is one of the </w:t>
      </w:r>
      <w:r>
        <w:rPr>
          <w:rFonts w:ascii="Century" w:hAnsi="Century"/>
          <w:w w:val="105"/>
        </w:rPr>
        <w:t>deadliest</w:t>
      </w:r>
      <w:r w:rsidRPr="00EB06F1">
        <w:rPr>
          <w:rFonts w:ascii="Century" w:hAnsi="Century"/>
          <w:w w:val="105"/>
        </w:rPr>
        <w:t xml:space="preserve"> gynecological cancers</w:t>
      </w:r>
      <w:r w:rsidR="006D5E85">
        <w:rPr>
          <w:rFonts w:ascii="Century" w:hAnsi="Century"/>
          <w:w w:val="105"/>
        </w:rPr>
        <w:t xml:space="preserve"> since</w:t>
      </w:r>
      <w:r w:rsidRPr="00EB06F1">
        <w:rPr>
          <w:rFonts w:ascii="Century" w:hAnsi="Century"/>
          <w:w w:val="105"/>
        </w:rPr>
        <w:t xml:space="preserve"> it is usually diagnosed too late and there are no reliable screening methods for early detection. In the current research, we took TCGA ovarian cancer genomic data and </w:t>
      </w:r>
      <w:r w:rsidR="006D5E85">
        <w:rPr>
          <w:rFonts w:ascii="Century" w:hAnsi="Century"/>
          <w:w w:val="105"/>
        </w:rPr>
        <w:t>worked on</w:t>
      </w:r>
      <w:r w:rsidRPr="00EB06F1">
        <w:rPr>
          <w:rFonts w:ascii="Century" w:hAnsi="Century"/>
          <w:w w:val="105"/>
        </w:rPr>
        <w:t xml:space="preserve"> the use of machine-learning–based molecular biomarker profiling</w:t>
      </w:r>
      <w:r w:rsidR="006D5E85">
        <w:rPr>
          <w:rFonts w:ascii="Century" w:hAnsi="Century"/>
          <w:w w:val="105"/>
        </w:rPr>
        <w:t xml:space="preserve"> if it</w:t>
      </w:r>
      <w:r w:rsidRPr="00EB06F1">
        <w:rPr>
          <w:rFonts w:ascii="Century" w:hAnsi="Century"/>
          <w:w w:val="105"/>
        </w:rPr>
        <w:t xml:space="preserve"> would help in stage classification. From a starting point of more than 45,000 genomic features, we carried out dimensionality reduction and SHAP</w:t>
      </w:r>
      <w:r w:rsidR="004478C2">
        <w:rPr>
          <w:rFonts w:ascii="Century" w:hAnsi="Century"/>
          <w:w w:val="105"/>
        </w:rPr>
        <w:t>-</w:t>
      </w:r>
      <w:r w:rsidRPr="00EB06F1">
        <w:rPr>
          <w:rFonts w:ascii="Century" w:hAnsi="Century"/>
          <w:w w:val="105"/>
        </w:rPr>
        <w:t>based feature ranking to locate the most discriminative biomarkers. After the preprocessing of clinical variables and the rectification of class imbalance, we resorted to the evaluation of several machine learning models in classifying stages I</w:t>
      </w:r>
      <w:r w:rsidR="004478C2">
        <w:rPr>
          <w:rFonts w:ascii="Century" w:hAnsi="Century"/>
          <w:w w:val="105"/>
        </w:rPr>
        <w:t>-</w:t>
      </w:r>
      <w:r w:rsidRPr="00EB06F1">
        <w:rPr>
          <w:rFonts w:ascii="Century" w:hAnsi="Century"/>
          <w:w w:val="105"/>
        </w:rPr>
        <w:t xml:space="preserve">IV. </w:t>
      </w:r>
      <w:r w:rsidR="006D5E85">
        <w:rPr>
          <w:rFonts w:ascii="Century" w:hAnsi="Century"/>
          <w:w w:val="105"/>
        </w:rPr>
        <w:t>Our machine learning model</w:t>
      </w:r>
      <w:r w:rsidRPr="00EB06F1">
        <w:rPr>
          <w:rFonts w:ascii="Century" w:hAnsi="Century"/>
          <w:w w:val="105"/>
        </w:rPr>
        <w:t xml:space="preserve"> presented the best performance overall as it scored the highest in accuracy, precision, recall, and F1</w:t>
      </w:r>
      <w:r w:rsidR="004478C2">
        <w:rPr>
          <w:rFonts w:ascii="Century" w:hAnsi="Century"/>
          <w:w w:val="105"/>
        </w:rPr>
        <w:t>-</w:t>
      </w:r>
      <w:r w:rsidRPr="00EB06F1">
        <w:rPr>
          <w:rFonts w:ascii="Century" w:hAnsi="Century"/>
          <w:w w:val="105"/>
        </w:rPr>
        <w:t>score compared to the other algorithms. The selected model helped in recognizing the first 30 biomarkers as the main predictors of the stage, while SHAP stage-wise analysis using the top 100 biomarkers provided evidence for different molecular signatures linked to the progression of the disease. Our method proved its capability to deliver strong multi-class classification results even in the presence of an unbalanced dataset and with the input of high-dimensional genomic data. The combination of machine learning with interpretable SHAP analysis not only reveals the biochemically relevant molecular markers but also provides a better understanding when compared to the conventional statistical approaches. The results presented here underscore the potential of genomic biomarker profiling and interpretable machine-learning models to act as a support for early detection strategies and for further research into the mechanisms of ovarian cancer progression. This structure has the potential to be the basis for diagnostic research and clinical investigations in ovarian oncology driven by biomarkers in the futur</w:t>
      </w:r>
      <w:r>
        <w:rPr>
          <w:rFonts w:ascii="Century" w:hAnsi="Century"/>
          <w:w w:val="105"/>
        </w:rPr>
        <w:t>e.</w:t>
      </w:r>
    </w:p>
    <w:p w14:paraId="01063A09" w14:textId="37CFACAE" w:rsidR="007259A9" w:rsidRDefault="007259A9" w:rsidP="007259A9">
      <w:pPr>
        <w:tabs>
          <w:tab w:val="left" w:pos="3202"/>
        </w:tabs>
        <w:rPr>
          <w:rFonts w:ascii="Century" w:hAnsi="Century"/>
        </w:rPr>
      </w:pPr>
    </w:p>
    <w:p w14:paraId="210E94FB" w14:textId="77777777" w:rsidR="0086177F" w:rsidRPr="005861BE" w:rsidRDefault="00C02CB6">
      <w:pPr>
        <w:pStyle w:val="Heading1"/>
        <w:spacing w:before="5"/>
        <w:ind w:right="396"/>
        <w:rPr>
          <w:rFonts w:ascii="Century" w:hAnsi="Century"/>
        </w:rPr>
      </w:pPr>
      <w:r w:rsidRPr="005861BE">
        <w:rPr>
          <w:rFonts w:ascii="Century" w:hAnsi="Century"/>
          <w:w w:val="120"/>
        </w:rPr>
        <w:t>Table</w:t>
      </w:r>
      <w:r w:rsidRPr="005861BE">
        <w:rPr>
          <w:rFonts w:ascii="Century" w:hAnsi="Century"/>
          <w:spacing w:val="24"/>
          <w:w w:val="120"/>
        </w:rPr>
        <w:t xml:space="preserve"> </w:t>
      </w:r>
      <w:r w:rsidRPr="005861BE">
        <w:rPr>
          <w:rFonts w:ascii="Century" w:hAnsi="Century"/>
          <w:w w:val="120"/>
        </w:rPr>
        <w:t>of</w:t>
      </w:r>
      <w:r w:rsidRPr="005861BE">
        <w:rPr>
          <w:rFonts w:ascii="Century" w:hAnsi="Century"/>
          <w:spacing w:val="24"/>
          <w:w w:val="120"/>
        </w:rPr>
        <w:t xml:space="preserve"> </w:t>
      </w:r>
      <w:r w:rsidRPr="005861BE">
        <w:rPr>
          <w:rFonts w:ascii="Century" w:hAnsi="Century"/>
          <w:w w:val="120"/>
        </w:rPr>
        <w:t>Contents</w:t>
      </w:r>
    </w:p>
    <w:p w14:paraId="47761E7A" w14:textId="77777777" w:rsidR="0086177F" w:rsidRPr="005861BE" w:rsidRDefault="0086177F">
      <w:pPr>
        <w:pStyle w:val="BodyText"/>
        <w:rPr>
          <w:rFonts w:ascii="Century" w:hAnsi="Century"/>
          <w:b/>
          <w:sz w:val="50"/>
        </w:rPr>
      </w:pPr>
    </w:p>
    <w:p w14:paraId="197BF821" w14:textId="77777777" w:rsidR="0086177F" w:rsidRPr="005861BE" w:rsidRDefault="00C02CB6">
      <w:pPr>
        <w:tabs>
          <w:tab w:val="left" w:pos="8534"/>
        </w:tabs>
        <w:spacing w:before="393"/>
        <w:ind w:left="100"/>
        <w:rPr>
          <w:rFonts w:ascii="Century" w:hAnsi="Century"/>
          <w:b/>
        </w:rPr>
      </w:pPr>
      <w:r w:rsidRPr="005861BE">
        <w:rPr>
          <w:rFonts w:ascii="Century" w:hAnsi="Century"/>
          <w:b/>
          <w:w w:val="125"/>
        </w:rPr>
        <w:t>Approval</w:t>
      </w:r>
      <w:r w:rsidRPr="005861BE">
        <w:rPr>
          <w:rFonts w:ascii="Century" w:hAnsi="Century"/>
          <w:b/>
          <w:w w:val="125"/>
        </w:rPr>
        <w:tab/>
      </w:r>
      <w:hyperlink w:anchor="_bookmark0" w:history="1">
        <w:proofErr w:type="spellStart"/>
        <w:r w:rsidRPr="005861BE">
          <w:rPr>
            <w:rFonts w:ascii="Century" w:hAnsi="Century"/>
            <w:b/>
            <w:w w:val="125"/>
          </w:rPr>
          <w:t>i</w:t>
        </w:r>
        <w:proofErr w:type="spellEnd"/>
      </w:hyperlink>
    </w:p>
    <w:p w14:paraId="43EABA3E" w14:textId="77777777" w:rsidR="0086177F" w:rsidRPr="005861BE" w:rsidRDefault="0086177F">
      <w:pPr>
        <w:rPr>
          <w:rFonts w:ascii="Century" w:hAnsi="Century"/>
        </w:rPr>
        <w:sectPr w:rsidR="0086177F" w:rsidRPr="005861BE">
          <w:pgSz w:w="11910" w:h="16840"/>
          <w:pgMar w:top="1580" w:right="1200" w:bottom="1810" w:left="1600" w:header="0" w:footer="1107" w:gutter="0"/>
          <w:cols w:space="720"/>
        </w:sectPr>
      </w:pPr>
    </w:p>
    <w:sdt>
      <w:sdtPr>
        <w:rPr>
          <w:rFonts w:ascii="Century" w:hAnsi="Century"/>
        </w:rPr>
        <w:id w:val="372885350"/>
        <w:docPartObj>
          <w:docPartGallery w:val="Table of Contents"/>
          <w:docPartUnique/>
        </w:docPartObj>
      </w:sdtPr>
      <w:sdtContent>
        <w:p w14:paraId="1EF7B577" w14:textId="77777777" w:rsidR="0086177F" w:rsidRPr="005861BE" w:rsidRDefault="00C02CB6">
          <w:pPr>
            <w:pStyle w:val="TOC1"/>
            <w:tabs>
              <w:tab w:val="right" w:pos="8606"/>
            </w:tabs>
            <w:ind w:firstLine="0"/>
            <w:rPr>
              <w:rFonts w:ascii="Century" w:hAnsi="Century"/>
            </w:rPr>
          </w:pPr>
          <w:r w:rsidRPr="005861BE">
            <w:rPr>
              <w:rFonts w:ascii="Century" w:hAnsi="Century"/>
              <w:w w:val="125"/>
            </w:rPr>
            <w:t>Declaration</w:t>
          </w:r>
          <w:r w:rsidRPr="005861BE">
            <w:rPr>
              <w:rFonts w:ascii="Century" w:hAnsi="Century"/>
              <w:w w:val="125"/>
            </w:rPr>
            <w:tab/>
          </w:r>
          <w:hyperlink w:anchor="_bookmark1" w:history="1">
            <w:r w:rsidRPr="005861BE">
              <w:rPr>
                <w:rFonts w:ascii="Century" w:hAnsi="Century"/>
                <w:w w:val="125"/>
              </w:rPr>
              <w:t>ii</w:t>
            </w:r>
          </w:hyperlink>
        </w:p>
        <w:p w14:paraId="1FF96103" w14:textId="77777777" w:rsidR="0086177F" w:rsidRPr="005861BE" w:rsidRDefault="00C02CB6">
          <w:pPr>
            <w:pStyle w:val="TOC1"/>
            <w:tabs>
              <w:tab w:val="right" w:pos="8605"/>
            </w:tabs>
            <w:ind w:firstLine="0"/>
            <w:rPr>
              <w:rFonts w:ascii="Century" w:hAnsi="Century"/>
            </w:rPr>
          </w:pPr>
          <w:r w:rsidRPr="005861BE">
            <w:rPr>
              <w:rFonts w:ascii="Century" w:hAnsi="Century"/>
              <w:w w:val="120"/>
            </w:rPr>
            <w:t>Acknowledgements</w:t>
          </w:r>
          <w:r w:rsidRPr="005861BE">
            <w:rPr>
              <w:rFonts w:ascii="Century" w:hAnsi="Century"/>
              <w:w w:val="120"/>
            </w:rPr>
            <w:tab/>
          </w:r>
          <w:hyperlink w:anchor="_bookmark2" w:history="1">
            <w:r w:rsidRPr="005861BE">
              <w:rPr>
                <w:rFonts w:ascii="Century" w:hAnsi="Century"/>
                <w:w w:val="120"/>
              </w:rPr>
              <w:t>iii</w:t>
            </w:r>
          </w:hyperlink>
        </w:p>
        <w:p w14:paraId="3D0B6E35" w14:textId="77777777" w:rsidR="0086177F" w:rsidRPr="005861BE" w:rsidRDefault="00C02CB6">
          <w:pPr>
            <w:pStyle w:val="TOC1"/>
            <w:tabs>
              <w:tab w:val="right" w:pos="8604"/>
            </w:tabs>
            <w:spacing w:before="279"/>
            <w:ind w:firstLine="0"/>
            <w:rPr>
              <w:rFonts w:ascii="Century" w:hAnsi="Century"/>
            </w:rPr>
          </w:pPr>
          <w:r w:rsidRPr="005861BE">
            <w:rPr>
              <w:rFonts w:ascii="Century" w:hAnsi="Century"/>
              <w:w w:val="125"/>
            </w:rPr>
            <w:t>Abstract</w:t>
          </w:r>
          <w:r w:rsidRPr="005861BE">
            <w:rPr>
              <w:rFonts w:ascii="Century" w:hAnsi="Century"/>
              <w:w w:val="125"/>
            </w:rPr>
            <w:tab/>
          </w:r>
          <w:hyperlink w:anchor="_bookmark3" w:history="1">
            <w:r w:rsidRPr="005861BE">
              <w:rPr>
                <w:rFonts w:ascii="Century" w:hAnsi="Century"/>
                <w:w w:val="125"/>
              </w:rPr>
              <w:t>iv</w:t>
            </w:r>
          </w:hyperlink>
        </w:p>
        <w:p w14:paraId="7A8FB0FB" w14:textId="77777777" w:rsidR="0086177F" w:rsidRPr="005861BE" w:rsidRDefault="00C02CB6">
          <w:pPr>
            <w:pStyle w:val="TOC1"/>
            <w:tabs>
              <w:tab w:val="right" w:pos="8605"/>
            </w:tabs>
            <w:ind w:firstLine="0"/>
            <w:rPr>
              <w:rFonts w:ascii="Century" w:hAnsi="Century"/>
            </w:rPr>
          </w:pPr>
          <w:r w:rsidRPr="005861BE">
            <w:rPr>
              <w:rFonts w:ascii="Century" w:hAnsi="Century"/>
              <w:w w:val="125"/>
            </w:rPr>
            <w:t>List</w:t>
          </w:r>
          <w:r w:rsidRPr="005861BE">
            <w:rPr>
              <w:rFonts w:ascii="Century" w:hAnsi="Century"/>
              <w:spacing w:val="21"/>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Figures</w:t>
          </w:r>
          <w:r w:rsidRPr="005861BE">
            <w:rPr>
              <w:rFonts w:ascii="Century" w:hAnsi="Century"/>
              <w:w w:val="125"/>
            </w:rPr>
            <w:tab/>
          </w:r>
          <w:hyperlink w:anchor="_bookmark4" w:history="1">
            <w:r w:rsidRPr="005861BE">
              <w:rPr>
                <w:rFonts w:ascii="Century" w:hAnsi="Century"/>
                <w:w w:val="125"/>
              </w:rPr>
              <w:t>vii</w:t>
            </w:r>
          </w:hyperlink>
        </w:p>
        <w:p w14:paraId="75858331" w14:textId="77777777" w:rsidR="0086177F" w:rsidRPr="005861BE" w:rsidRDefault="00C02CB6">
          <w:pPr>
            <w:pStyle w:val="TOC1"/>
            <w:tabs>
              <w:tab w:val="right" w:pos="8604"/>
            </w:tabs>
            <w:ind w:firstLine="0"/>
            <w:rPr>
              <w:rFonts w:ascii="Century" w:hAnsi="Century"/>
            </w:rPr>
          </w:pPr>
          <w:r w:rsidRPr="005861BE">
            <w:rPr>
              <w:rFonts w:ascii="Century" w:hAnsi="Century"/>
              <w:w w:val="125"/>
            </w:rPr>
            <w:t>List</w:t>
          </w:r>
          <w:r w:rsidRPr="005861BE">
            <w:rPr>
              <w:rFonts w:ascii="Century" w:hAnsi="Century"/>
              <w:spacing w:val="20"/>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Tables</w:t>
          </w:r>
          <w:r w:rsidRPr="005861BE">
            <w:rPr>
              <w:rFonts w:ascii="Century" w:hAnsi="Century"/>
              <w:w w:val="125"/>
            </w:rPr>
            <w:tab/>
          </w:r>
          <w:hyperlink w:anchor="_bookmark5" w:history="1">
            <w:r w:rsidRPr="005861BE">
              <w:rPr>
                <w:rFonts w:ascii="Century" w:hAnsi="Century"/>
                <w:w w:val="125"/>
              </w:rPr>
              <w:t>viii</w:t>
            </w:r>
          </w:hyperlink>
        </w:p>
        <w:p w14:paraId="1E06F24D" w14:textId="1B41229A" w:rsidR="0086177F" w:rsidRPr="005861BE" w:rsidRDefault="00C02CB6">
          <w:pPr>
            <w:pStyle w:val="TOC1"/>
            <w:numPr>
              <w:ilvl w:val="0"/>
              <w:numId w:val="9"/>
            </w:numPr>
            <w:tabs>
              <w:tab w:val="left" w:pos="427"/>
              <w:tab w:val="left" w:pos="429"/>
              <w:tab w:val="right" w:pos="8605"/>
            </w:tabs>
            <w:spacing w:before="279"/>
            <w:ind w:hanging="329"/>
            <w:rPr>
              <w:rFonts w:ascii="Century" w:hAnsi="Century"/>
            </w:rPr>
          </w:pPr>
          <w:r w:rsidRPr="005861BE">
            <w:rPr>
              <w:rFonts w:ascii="Century" w:hAnsi="Century"/>
              <w:w w:val="120"/>
            </w:rPr>
            <w:t>Introduction</w:t>
          </w:r>
          <w:r w:rsidRPr="005861BE">
            <w:rPr>
              <w:rFonts w:ascii="Century" w:hAnsi="Century"/>
              <w:w w:val="120"/>
            </w:rPr>
            <w:tab/>
          </w:r>
          <w:hyperlink w:anchor="_bookmark6" w:history="1">
            <w:r w:rsidRPr="005861BE">
              <w:rPr>
                <w:rFonts w:ascii="Century" w:hAnsi="Century"/>
                <w:w w:val="120"/>
              </w:rPr>
              <w:t>1</w:t>
            </w:r>
          </w:hyperlink>
          <w:r w:rsidR="00B55F86">
            <w:t>-4</w:t>
          </w:r>
        </w:p>
        <w:p w14:paraId="0B8A456C" w14:textId="1BC893D2"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7" w:history="1">
            <w:r w:rsidR="00B55F86">
              <w:rPr>
                <w:rFonts w:ascii="Century" w:hAnsi="Century"/>
                <w:w w:val="105"/>
              </w:rPr>
              <w:t>1</w:t>
            </w:r>
          </w:hyperlink>
        </w:p>
        <w:p w14:paraId="529604B8" w14:textId="606CB12B"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Motivation</w:t>
          </w:r>
          <w:r w:rsidRPr="005861BE">
            <w:rPr>
              <w:rFonts w:ascii="Century" w:hAnsi="Century"/>
              <w:w w:val="105"/>
            </w:rPr>
            <w:tab/>
          </w:r>
          <w:hyperlink w:anchor="_bookmark8" w:history="1">
            <w:r w:rsidR="00A8537B">
              <w:rPr>
                <w:rFonts w:ascii="Century" w:hAnsi="Century"/>
                <w:w w:val="105"/>
              </w:rPr>
              <w:t>1</w:t>
            </w:r>
          </w:hyperlink>
        </w:p>
        <w:p w14:paraId="603FE16E" w14:textId="1AA7E4FC"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Objectives</w:t>
          </w:r>
          <w:r w:rsidRPr="005861BE">
            <w:rPr>
              <w:rFonts w:ascii="Century" w:hAnsi="Century"/>
              <w:w w:val="105"/>
            </w:rPr>
            <w:tab/>
          </w:r>
          <w:hyperlink w:anchor="_bookmark9" w:history="1">
            <w:r w:rsidR="00B55F86">
              <w:rPr>
                <w:rFonts w:ascii="Century" w:hAnsi="Century"/>
                <w:w w:val="105"/>
              </w:rPr>
              <w:t>2</w:t>
            </w:r>
          </w:hyperlink>
        </w:p>
        <w:p w14:paraId="0DB829F5" w14:textId="023D9363"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rPr>
            <w:t>Methodology</w:t>
          </w:r>
          <w:r w:rsidRPr="005861BE">
            <w:rPr>
              <w:rFonts w:ascii="Century" w:hAnsi="Century"/>
            </w:rPr>
            <w:tab/>
          </w:r>
          <w:hyperlink w:anchor="_bookmark10" w:history="1">
            <w:r w:rsidR="00B55F86">
              <w:rPr>
                <w:rFonts w:ascii="Century" w:hAnsi="Century"/>
              </w:rPr>
              <w:t>2</w:t>
            </w:r>
          </w:hyperlink>
        </w:p>
        <w:p w14:paraId="6D2E4C2E" w14:textId="6E205E8F"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w w:val="105"/>
            </w:rPr>
            <w:t>Project</w:t>
          </w:r>
          <w:r w:rsidRPr="005861BE">
            <w:rPr>
              <w:rFonts w:ascii="Century" w:hAnsi="Century"/>
              <w:spacing w:val="20"/>
              <w:w w:val="105"/>
            </w:rPr>
            <w:t xml:space="preserve"> </w:t>
          </w:r>
          <w:r w:rsidRPr="005861BE">
            <w:rPr>
              <w:rFonts w:ascii="Century" w:hAnsi="Century"/>
              <w:w w:val="105"/>
            </w:rPr>
            <w:t>Outcome</w:t>
          </w:r>
          <w:r w:rsidRPr="005861BE">
            <w:rPr>
              <w:rFonts w:ascii="Century" w:hAnsi="Century"/>
              <w:w w:val="105"/>
            </w:rPr>
            <w:tab/>
          </w:r>
          <w:hyperlink w:anchor="_bookmark11" w:history="1">
            <w:r w:rsidR="00B55F86">
              <w:rPr>
                <w:rFonts w:ascii="Century" w:hAnsi="Century"/>
                <w:w w:val="105"/>
              </w:rPr>
              <w:t>3</w:t>
            </w:r>
          </w:hyperlink>
        </w:p>
        <w:p w14:paraId="242D790C" w14:textId="1231287C" w:rsidR="0086177F" w:rsidRPr="005861BE" w:rsidRDefault="00C02CB6">
          <w:pPr>
            <w:pStyle w:val="TOC3"/>
            <w:numPr>
              <w:ilvl w:val="1"/>
              <w:numId w:val="9"/>
            </w:numPr>
            <w:tabs>
              <w:tab w:val="left" w:pos="929"/>
              <w:tab w:val="left" w:pos="930"/>
              <w:tab w:val="right" w:leader="dot" w:pos="8604"/>
            </w:tabs>
            <w:spacing w:before="61"/>
            <w:rPr>
              <w:rFonts w:ascii="Century" w:hAnsi="Century"/>
            </w:rPr>
          </w:pPr>
          <w:r w:rsidRPr="005861BE">
            <w:rPr>
              <w:rFonts w:ascii="Century" w:hAnsi="Century"/>
              <w:w w:val="105"/>
            </w:rPr>
            <w:t>Organization</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the</w:t>
          </w:r>
          <w:r w:rsidRPr="005861BE">
            <w:rPr>
              <w:rFonts w:ascii="Century" w:hAnsi="Century"/>
              <w:spacing w:val="21"/>
              <w:w w:val="105"/>
            </w:rPr>
            <w:t xml:space="preserve"> </w:t>
          </w:r>
          <w:r w:rsidRPr="005861BE">
            <w:rPr>
              <w:rFonts w:ascii="Century" w:hAnsi="Century"/>
              <w:w w:val="105"/>
            </w:rPr>
            <w:t>Report</w:t>
          </w:r>
          <w:r w:rsidRPr="005861BE">
            <w:rPr>
              <w:rFonts w:ascii="Century" w:hAnsi="Century"/>
              <w:w w:val="105"/>
            </w:rPr>
            <w:tab/>
          </w:r>
          <w:hyperlink w:anchor="_bookmark12" w:history="1">
            <w:r w:rsidR="00B55F86">
              <w:rPr>
                <w:rFonts w:ascii="Century" w:hAnsi="Century"/>
                <w:w w:val="105"/>
              </w:rPr>
              <w:t>3</w:t>
            </w:r>
          </w:hyperlink>
        </w:p>
        <w:p w14:paraId="7F899068" w14:textId="237CED1B"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20"/>
            </w:rPr>
            <w:t>Background</w:t>
          </w:r>
          <w:r w:rsidRPr="005861BE">
            <w:rPr>
              <w:rFonts w:ascii="Century" w:hAnsi="Century"/>
              <w:w w:val="120"/>
            </w:rPr>
            <w:tab/>
          </w:r>
          <w:hyperlink w:anchor="_bookmark13" w:history="1">
            <w:r w:rsidR="00B55F86">
              <w:rPr>
                <w:rFonts w:ascii="Century" w:hAnsi="Century"/>
                <w:w w:val="120"/>
              </w:rPr>
              <w:t>5-10</w:t>
            </w:r>
          </w:hyperlink>
        </w:p>
        <w:p w14:paraId="5B75D7D2" w14:textId="57F2360D"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14" w:history="1">
            <w:r w:rsidR="00B55F86">
              <w:rPr>
                <w:rFonts w:ascii="Century" w:hAnsi="Century"/>
                <w:w w:val="105"/>
              </w:rPr>
              <w:t>5</w:t>
            </w:r>
          </w:hyperlink>
        </w:p>
        <w:p w14:paraId="52E57ECF" w14:textId="4DFF8384"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Literature</w:t>
          </w:r>
          <w:r w:rsidRPr="005861BE">
            <w:rPr>
              <w:rFonts w:ascii="Century" w:hAnsi="Century"/>
              <w:spacing w:val="19"/>
              <w:w w:val="105"/>
            </w:rPr>
            <w:t xml:space="preserve"> </w:t>
          </w:r>
          <w:r w:rsidRPr="005861BE">
            <w:rPr>
              <w:rFonts w:ascii="Century" w:hAnsi="Century"/>
              <w:w w:val="105"/>
            </w:rPr>
            <w:t>Review</w:t>
          </w:r>
          <w:r w:rsidRPr="005861BE">
            <w:rPr>
              <w:rFonts w:ascii="Century" w:hAnsi="Century"/>
              <w:w w:val="105"/>
            </w:rPr>
            <w:tab/>
          </w:r>
          <w:hyperlink w:anchor="_bookmark15" w:history="1">
            <w:r w:rsidR="00B55F86">
              <w:rPr>
                <w:rFonts w:ascii="Century" w:hAnsi="Century"/>
                <w:w w:val="105"/>
              </w:rPr>
              <w:t>5</w:t>
            </w:r>
          </w:hyperlink>
        </w:p>
        <w:p w14:paraId="493EBE24" w14:textId="5140F8CC" w:rsidR="0086177F" w:rsidRPr="005861BE" w:rsidRDefault="00C02CB6">
          <w:pPr>
            <w:pStyle w:val="TOC4"/>
            <w:numPr>
              <w:ilvl w:val="2"/>
              <w:numId w:val="9"/>
            </w:numPr>
            <w:tabs>
              <w:tab w:val="left" w:pos="1627"/>
              <w:tab w:val="left" w:pos="1628"/>
              <w:tab w:val="right" w:leader="dot" w:pos="8603"/>
            </w:tabs>
            <w:ind w:hanging="699"/>
            <w:rPr>
              <w:rFonts w:ascii="Century" w:hAnsi="Century"/>
            </w:rPr>
          </w:pPr>
          <w:r w:rsidRPr="005861BE">
            <w:rPr>
              <w:rFonts w:ascii="Century" w:hAnsi="Century"/>
              <w:w w:val="105"/>
            </w:rPr>
            <w:t>Similar</w:t>
          </w:r>
          <w:r w:rsidRPr="005861BE">
            <w:rPr>
              <w:rFonts w:ascii="Century" w:hAnsi="Century"/>
              <w:spacing w:val="21"/>
              <w:w w:val="105"/>
            </w:rPr>
            <w:t xml:space="preserve"> </w:t>
          </w:r>
          <w:r w:rsidRPr="005861BE">
            <w:rPr>
              <w:rFonts w:ascii="Century" w:hAnsi="Century"/>
              <w:w w:val="105"/>
            </w:rPr>
            <w:t>Applications</w:t>
          </w:r>
          <w:r w:rsidRPr="005861BE">
            <w:rPr>
              <w:rFonts w:ascii="Century" w:hAnsi="Century"/>
              <w:w w:val="105"/>
            </w:rPr>
            <w:tab/>
          </w:r>
          <w:hyperlink w:anchor="_bookmark17" w:history="1">
            <w:r w:rsidR="00A8537B">
              <w:rPr>
                <w:rFonts w:ascii="Century" w:hAnsi="Century"/>
                <w:w w:val="105"/>
              </w:rPr>
              <w:t>7</w:t>
            </w:r>
          </w:hyperlink>
        </w:p>
        <w:p w14:paraId="3A771519" w14:textId="381EC580" w:rsidR="0086177F" w:rsidRPr="005861BE" w:rsidRDefault="00C02CB6">
          <w:pPr>
            <w:pStyle w:val="TOC3"/>
            <w:numPr>
              <w:ilvl w:val="1"/>
              <w:numId w:val="9"/>
            </w:numPr>
            <w:tabs>
              <w:tab w:val="left" w:pos="929"/>
              <w:tab w:val="left" w:pos="930"/>
              <w:tab w:val="right" w:leader="dot" w:pos="8603"/>
            </w:tabs>
            <w:spacing w:before="61"/>
            <w:rPr>
              <w:rFonts w:ascii="Century" w:hAnsi="Century"/>
            </w:rPr>
          </w:pPr>
          <w:r w:rsidRPr="005861BE">
            <w:rPr>
              <w:rFonts w:ascii="Century" w:hAnsi="Century"/>
              <w:w w:val="110"/>
            </w:rPr>
            <w:t>Gap</w:t>
          </w:r>
          <w:r w:rsidRPr="005861BE">
            <w:rPr>
              <w:rFonts w:ascii="Century" w:hAnsi="Century"/>
              <w:spacing w:val="18"/>
              <w:w w:val="110"/>
            </w:rPr>
            <w:t xml:space="preserve"> </w:t>
          </w:r>
          <w:r w:rsidRPr="005861BE">
            <w:rPr>
              <w:rFonts w:ascii="Century" w:hAnsi="Century"/>
              <w:w w:val="110"/>
            </w:rPr>
            <w:t>Analysis</w:t>
          </w:r>
          <w:r w:rsidRPr="005861BE">
            <w:rPr>
              <w:rFonts w:ascii="Century" w:hAnsi="Century"/>
              <w:w w:val="110"/>
            </w:rPr>
            <w:tab/>
          </w:r>
          <w:hyperlink w:anchor="_bookmark19" w:history="1">
            <w:r w:rsidR="00A8537B">
              <w:rPr>
                <w:rFonts w:ascii="Century" w:hAnsi="Century"/>
                <w:w w:val="110"/>
              </w:rPr>
              <w:t>8</w:t>
            </w:r>
          </w:hyperlink>
        </w:p>
        <w:p w14:paraId="057138BA" w14:textId="10521DD2"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Summary</w:t>
          </w:r>
          <w:r w:rsidRPr="005861BE">
            <w:rPr>
              <w:rFonts w:ascii="Century" w:hAnsi="Century"/>
              <w:w w:val="105"/>
            </w:rPr>
            <w:tab/>
          </w:r>
          <w:hyperlink w:anchor="_bookmark20" w:history="1">
            <w:r w:rsidR="00B55F86">
              <w:rPr>
                <w:rFonts w:ascii="Century" w:hAnsi="Century"/>
                <w:w w:val="105"/>
              </w:rPr>
              <w:t>9</w:t>
            </w:r>
          </w:hyperlink>
        </w:p>
        <w:p w14:paraId="6399E679" w14:textId="4FC6AACD"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15"/>
            </w:rPr>
            <w:t>Research</w:t>
          </w:r>
          <w:r w:rsidRPr="005861BE">
            <w:rPr>
              <w:rFonts w:ascii="Century" w:hAnsi="Century"/>
              <w:spacing w:val="27"/>
              <w:w w:val="115"/>
            </w:rPr>
            <w:t xml:space="preserve"> </w:t>
          </w:r>
          <w:r w:rsidRPr="005861BE">
            <w:rPr>
              <w:rFonts w:ascii="Century" w:hAnsi="Century"/>
              <w:w w:val="115"/>
            </w:rPr>
            <w:t>Methodology</w:t>
          </w:r>
          <w:r w:rsidRPr="005861BE">
            <w:rPr>
              <w:rFonts w:ascii="Century" w:hAnsi="Century"/>
              <w:w w:val="115"/>
            </w:rPr>
            <w:tab/>
          </w:r>
          <w:hyperlink w:anchor="_bookmark21" w:history="1">
            <w:r w:rsidR="00A8537B">
              <w:rPr>
                <w:rFonts w:ascii="Century" w:hAnsi="Century"/>
                <w:w w:val="115"/>
              </w:rPr>
              <w:t>10-22</w:t>
            </w:r>
          </w:hyperlink>
        </w:p>
        <w:p w14:paraId="222BA4EC" w14:textId="0B524AEA"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Methodology/Requirement</w:t>
          </w:r>
          <w:r w:rsidRPr="005861BE">
            <w:rPr>
              <w:rFonts w:ascii="Century" w:hAnsi="Century"/>
              <w:spacing w:val="22"/>
              <w:w w:val="105"/>
            </w:rPr>
            <w:t xml:space="preserve"> </w:t>
          </w:r>
          <w:r w:rsidRPr="005861BE">
            <w:rPr>
              <w:rFonts w:ascii="Century" w:hAnsi="Century"/>
              <w:w w:val="105"/>
            </w:rPr>
            <w:t>Analysis</w:t>
          </w:r>
          <w:r w:rsidRPr="005861BE">
            <w:rPr>
              <w:rFonts w:ascii="Century" w:hAnsi="Century"/>
              <w:spacing w:val="22"/>
              <w:w w:val="105"/>
            </w:rPr>
            <w:t xml:space="preserve"> </w:t>
          </w:r>
          <w:r w:rsidRPr="005861BE">
            <w:rPr>
              <w:rFonts w:ascii="Century" w:hAnsi="Century"/>
              <w:w w:val="105"/>
            </w:rPr>
            <w:t>&amp;</w:t>
          </w:r>
          <w:r w:rsidRPr="005861BE">
            <w:rPr>
              <w:rFonts w:ascii="Century" w:hAnsi="Century"/>
              <w:spacing w:val="22"/>
              <w:w w:val="105"/>
            </w:rPr>
            <w:t xml:space="preserve"> </w:t>
          </w:r>
          <w:r w:rsidRPr="005861BE">
            <w:rPr>
              <w:rFonts w:ascii="Century" w:hAnsi="Century"/>
              <w:w w:val="105"/>
            </w:rPr>
            <w:t>Design</w:t>
          </w:r>
          <w:r w:rsidRPr="005861BE">
            <w:rPr>
              <w:rFonts w:ascii="Century" w:hAnsi="Century"/>
              <w:spacing w:val="22"/>
              <w:w w:val="105"/>
            </w:rPr>
            <w:t xml:space="preserve"> </w:t>
          </w:r>
          <w:r w:rsidRPr="005861BE">
            <w:rPr>
              <w:rFonts w:ascii="Century" w:hAnsi="Century"/>
              <w:w w:val="105"/>
            </w:rPr>
            <w:t>Specification</w:t>
          </w:r>
          <w:r w:rsidRPr="005861BE">
            <w:rPr>
              <w:rFonts w:ascii="Century" w:hAnsi="Century"/>
              <w:w w:val="105"/>
            </w:rPr>
            <w:tab/>
          </w:r>
          <w:hyperlink w:anchor="_bookmark22" w:history="1">
            <w:r w:rsidR="00A8537B">
              <w:rPr>
                <w:rFonts w:ascii="Century" w:hAnsi="Century"/>
                <w:w w:val="105"/>
              </w:rPr>
              <w:t>10</w:t>
            </w:r>
          </w:hyperlink>
        </w:p>
        <w:p w14:paraId="7F62B9F6" w14:textId="22A1C713" w:rsidR="0086177F" w:rsidRPr="005861BE" w:rsidRDefault="00C02CB6">
          <w:pPr>
            <w:pStyle w:val="TOC4"/>
            <w:numPr>
              <w:ilvl w:val="2"/>
              <w:numId w:val="9"/>
            </w:numPr>
            <w:tabs>
              <w:tab w:val="left" w:pos="1627"/>
              <w:tab w:val="left" w:pos="1628"/>
              <w:tab w:val="right" w:leader="dot" w:pos="8604"/>
            </w:tabs>
            <w:ind w:hanging="699"/>
            <w:rPr>
              <w:rFonts w:ascii="Century" w:hAnsi="Century"/>
            </w:rPr>
          </w:pPr>
          <w:r w:rsidRPr="005861BE">
            <w:rPr>
              <w:rFonts w:ascii="Century" w:hAnsi="Century"/>
            </w:rPr>
            <w:t>Overview</w:t>
          </w:r>
          <w:r w:rsidRPr="005861BE">
            <w:rPr>
              <w:rFonts w:ascii="Century" w:hAnsi="Century"/>
            </w:rPr>
            <w:tab/>
          </w:r>
          <w:hyperlink w:anchor="_bookmark23" w:history="1">
            <w:r w:rsidR="00A8537B">
              <w:rPr>
                <w:rFonts w:ascii="Century" w:hAnsi="Century"/>
              </w:rPr>
              <w:t>10</w:t>
            </w:r>
          </w:hyperlink>
        </w:p>
        <w:p w14:paraId="09851678" w14:textId="67FB52F9" w:rsidR="0086177F" w:rsidRPr="005861BE" w:rsidRDefault="00C02CB6">
          <w:pPr>
            <w:pStyle w:val="TOC4"/>
            <w:numPr>
              <w:ilvl w:val="2"/>
              <w:numId w:val="9"/>
            </w:numPr>
            <w:tabs>
              <w:tab w:val="left" w:pos="1627"/>
              <w:tab w:val="left" w:pos="1628"/>
              <w:tab w:val="right" w:leader="dot" w:pos="8605"/>
            </w:tabs>
            <w:ind w:hanging="699"/>
            <w:rPr>
              <w:rFonts w:ascii="Century" w:hAnsi="Century"/>
            </w:rPr>
          </w:pPr>
          <w:r w:rsidRPr="005861BE">
            <w:rPr>
              <w:rFonts w:ascii="Century" w:hAnsi="Century"/>
              <w:w w:val="105"/>
            </w:rPr>
            <w:t>Proposed</w:t>
          </w:r>
          <w:r w:rsidRPr="005861BE">
            <w:rPr>
              <w:rFonts w:ascii="Century" w:hAnsi="Century"/>
              <w:spacing w:val="19"/>
              <w:w w:val="105"/>
            </w:rPr>
            <w:t xml:space="preserve"> </w:t>
          </w:r>
          <w:r w:rsidRPr="005861BE">
            <w:rPr>
              <w:rFonts w:ascii="Century" w:hAnsi="Century"/>
              <w:w w:val="105"/>
            </w:rPr>
            <w:t>Methodology/</w:t>
          </w:r>
          <w:r w:rsidRPr="005861BE">
            <w:rPr>
              <w:rFonts w:ascii="Century" w:hAnsi="Century"/>
              <w:spacing w:val="20"/>
              <w:w w:val="105"/>
            </w:rPr>
            <w:t xml:space="preserve"> </w:t>
          </w:r>
          <w:r w:rsidRPr="005861BE">
            <w:rPr>
              <w:rFonts w:ascii="Century" w:hAnsi="Century"/>
              <w:w w:val="105"/>
            </w:rPr>
            <w:t>System</w:t>
          </w:r>
          <w:r w:rsidRPr="005861BE">
            <w:rPr>
              <w:rFonts w:ascii="Century" w:hAnsi="Century"/>
              <w:spacing w:val="21"/>
              <w:w w:val="105"/>
            </w:rPr>
            <w:t xml:space="preserve"> </w:t>
          </w:r>
          <w:r w:rsidRPr="005861BE">
            <w:rPr>
              <w:rFonts w:ascii="Century" w:hAnsi="Century"/>
              <w:w w:val="105"/>
            </w:rPr>
            <w:t>Design</w:t>
          </w:r>
          <w:r w:rsidRPr="005861BE">
            <w:rPr>
              <w:rFonts w:ascii="Century" w:hAnsi="Century"/>
              <w:w w:val="105"/>
            </w:rPr>
            <w:tab/>
          </w:r>
          <w:hyperlink w:anchor="_bookmark24" w:history="1">
            <w:r w:rsidR="00A8537B">
              <w:rPr>
                <w:rFonts w:ascii="Century" w:hAnsi="Century"/>
                <w:w w:val="105"/>
              </w:rPr>
              <w:t>10</w:t>
            </w:r>
          </w:hyperlink>
        </w:p>
        <w:p w14:paraId="092DD66D" w14:textId="1C02A133" w:rsidR="00370F31" w:rsidRDefault="00C02CB6" w:rsidP="00370F31">
          <w:pPr>
            <w:pStyle w:val="TOC4"/>
            <w:numPr>
              <w:ilvl w:val="2"/>
              <w:numId w:val="9"/>
            </w:numPr>
            <w:tabs>
              <w:tab w:val="left" w:pos="1627"/>
              <w:tab w:val="left" w:pos="1628"/>
              <w:tab w:val="right" w:leader="dot" w:pos="8602"/>
            </w:tabs>
            <w:spacing w:before="61"/>
            <w:ind w:hanging="699"/>
            <w:rPr>
              <w:rFonts w:ascii="Century" w:hAnsi="Century"/>
            </w:rPr>
          </w:pPr>
          <w:r w:rsidRPr="005861BE">
            <w:rPr>
              <w:rFonts w:ascii="Century" w:hAnsi="Century"/>
              <w:w w:val="105"/>
            </w:rPr>
            <w:t>Functional</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Nonfunctional</w:t>
          </w:r>
          <w:r w:rsidRPr="005861BE">
            <w:rPr>
              <w:rFonts w:ascii="Century" w:hAnsi="Century"/>
              <w:spacing w:val="21"/>
              <w:w w:val="105"/>
            </w:rPr>
            <w:t xml:space="preserve"> </w:t>
          </w:r>
          <w:r w:rsidRPr="005861BE">
            <w:rPr>
              <w:rFonts w:ascii="Century" w:hAnsi="Century"/>
              <w:w w:val="105"/>
            </w:rPr>
            <w:t>Requirements</w:t>
          </w:r>
          <w:r w:rsidRPr="005861BE">
            <w:rPr>
              <w:rFonts w:ascii="Century" w:hAnsi="Century"/>
              <w:w w:val="105"/>
            </w:rPr>
            <w:tab/>
          </w:r>
          <w:hyperlink w:anchor="_bookmark26" w:history="1">
            <w:r w:rsidR="00A8537B">
              <w:rPr>
                <w:rFonts w:ascii="Century" w:hAnsi="Century"/>
                <w:w w:val="105"/>
              </w:rPr>
              <w:t>13</w:t>
            </w:r>
          </w:hyperlink>
        </w:p>
        <w:p w14:paraId="53D3CCAC" w14:textId="2385A5D5"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UI</w:t>
          </w:r>
          <w:r w:rsidRPr="005861BE">
            <w:rPr>
              <w:rFonts w:ascii="Century" w:hAnsi="Century"/>
              <w:spacing w:val="23"/>
              <w:w w:val="110"/>
            </w:rPr>
            <w:t xml:space="preserve"> </w:t>
          </w:r>
          <w:r w:rsidRPr="005861BE">
            <w:rPr>
              <w:rFonts w:ascii="Century" w:hAnsi="Century"/>
              <w:w w:val="110"/>
            </w:rPr>
            <w:t>Design</w:t>
          </w:r>
          <w:r w:rsidR="00B55F86">
            <w:rPr>
              <w:rFonts w:ascii="Century" w:hAnsi="Century"/>
              <w:w w:val="110"/>
            </w:rPr>
            <w:t>……………………………………………………………</w:t>
          </w:r>
          <w:hyperlink w:anchor="_bookmark29" w:history="1">
            <w:r w:rsidR="00A8537B">
              <w:rPr>
                <w:rFonts w:ascii="Century" w:hAnsi="Century"/>
                <w:w w:val="110"/>
              </w:rPr>
              <w:t>14</w:t>
            </w:r>
          </w:hyperlink>
        </w:p>
        <w:p w14:paraId="7F5FC370" w14:textId="4FC8508F" w:rsidR="0086177F" w:rsidRPr="005861BE" w:rsidRDefault="00C02CB6">
          <w:pPr>
            <w:pStyle w:val="TOC3"/>
            <w:numPr>
              <w:ilvl w:val="1"/>
              <w:numId w:val="9"/>
            </w:numPr>
            <w:tabs>
              <w:tab w:val="left" w:pos="929"/>
              <w:tab w:val="left" w:pos="930"/>
              <w:tab w:val="left" w:leader="dot" w:pos="8496"/>
            </w:tabs>
            <w:rPr>
              <w:rFonts w:ascii="Century" w:hAnsi="Century"/>
            </w:rPr>
          </w:pPr>
          <w:r w:rsidRPr="005861BE">
            <w:rPr>
              <w:rFonts w:ascii="Century" w:hAnsi="Century"/>
              <w:w w:val="105"/>
            </w:rPr>
            <w:t>Detailed</w:t>
          </w:r>
          <w:r w:rsidRPr="005861BE">
            <w:rPr>
              <w:rFonts w:ascii="Century" w:hAnsi="Century"/>
              <w:spacing w:val="18"/>
              <w:w w:val="105"/>
            </w:rPr>
            <w:t xml:space="preserve"> </w:t>
          </w:r>
          <w:r w:rsidRPr="005861BE">
            <w:rPr>
              <w:rFonts w:ascii="Century" w:hAnsi="Century"/>
              <w:w w:val="105"/>
            </w:rPr>
            <w:t>Methodology</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Design</w:t>
          </w:r>
          <w:r w:rsidR="00B55F86">
            <w:rPr>
              <w:rFonts w:ascii="Century" w:hAnsi="Century"/>
              <w:w w:val="105"/>
            </w:rPr>
            <w:t>………………………………………….</w:t>
          </w:r>
          <w:hyperlink w:anchor="_bookmark30" w:history="1">
            <w:r w:rsidR="00A8537B">
              <w:rPr>
                <w:rFonts w:ascii="Century" w:hAnsi="Century"/>
                <w:w w:val="105"/>
              </w:rPr>
              <w:t>18</w:t>
            </w:r>
          </w:hyperlink>
        </w:p>
        <w:p w14:paraId="17D9A18A" w14:textId="2CDF281A"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Project Plan</w:t>
          </w:r>
          <w:r w:rsidR="00B55F86">
            <w:rPr>
              <w:rFonts w:ascii="Century" w:hAnsi="Century"/>
              <w:w w:val="105"/>
            </w:rPr>
            <w:t>…………………………………………………………………</w:t>
          </w:r>
          <w:proofErr w:type="gramStart"/>
          <w:r w:rsidR="00B55F86">
            <w:rPr>
              <w:rFonts w:ascii="Century" w:hAnsi="Century"/>
              <w:w w:val="105"/>
            </w:rPr>
            <w:t>…..</w:t>
          </w:r>
          <w:proofErr w:type="gramEnd"/>
          <w:r>
            <w:fldChar w:fldCharType="begin"/>
          </w:r>
          <w:r>
            <w:instrText>HYPERLINK \l "_bookmark31"</w:instrText>
          </w:r>
          <w:r>
            <w:fldChar w:fldCharType="separate"/>
          </w:r>
          <w:r w:rsidR="00A8537B">
            <w:rPr>
              <w:rFonts w:ascii="Century" w:hAnsi="Century"/>
              <w:w w:val="105"/>
            </w:rPr>
            <w:t>21</w:t>
          </w:r>
          <w:r>
            <w:fldChar w:fldCharType="end"/>
          </w:r>
        </w:p>
        <w:p w14:paraId="1316FCBC" w14:textId="29A70746"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10"/>
            </w:rPr>
            <w:t>Task</w:t>
          </w:r>
          <w:r w:rsidRPr="005861BE">
            <w:rPr>
              <w:rFonts w:ascii="Century" w:hAnsi="Century"/>
              <w:spacing w:val="17"/>
              <w:w w:val="110"/>
            </w:rPr>
            <w:t xml:space="preserve"> </w:t>
          </w:r>
          <w:r w:rsidRPr="005861BE">
            <w:rPr>
              <w:rFonts w:ascii="Century" w:hAnsi="Century"/>
              <w:w w:val="110"/>
            </w:rPr>
            <w:t>Allocation</w:t>
          </w:r>
          <w:r w:rsidR="009070AD">
            <w:rPr>
              <w:rFonts w:ascii="Century" w:hAnsi="Century"/>
              <w:w w:val="110"/>
            </w:rPr>
            <w:t>…………………………………………………………….</w:t>
          </w:r>
          <w:hyperlink w:anchor="_bookmark32" w:history="1">
            <w:r w:rsidR="00A8537B">
              <w:rPr>
                <w:rFonts w:ascii="Century" w:hAnsi="Century"/>
                <w:w w:val="110"/>
              </w:rPr>
              <w:t>22</w:t>
            </w:r>
          </w:hyperlink>
        </w:p>
        <w:p w14:paraId="73EA645A" w14:textId="2EB0F316"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009070AD">
            <w:rPr>
              <w:rFonts w:ascii="Century" w:hAnsi="Century"/>
              <w:w w:val="105"/>
            </w:rPr>
            <w:t>……………………………………………………………………</w:t>
          </w:r>
          <w:proofErr w:type="gramStart"/>
          <w:r w:rsidR="009070AD">
            <w:rPr>
              <w:rFonts w:ascii="Century" w:hAnsi="Century"/>
              <w:w w:val="105"/>
            </w:rPr>
            <w:t>…..</w:t>
          </w:r>
          <w:proofErr w:type="gramEnd"/>
          <w:r>
            <w:fldChar w:fldCharType="begin"/>
          </w:r>
          <w:r>
            <w:instrText>HYPERLINK \l "_bookmark33"</w:instrText>
          </w:r>
          <w:r>
            <w:fldChar w:fldCharType="separate"/>
          </w:r>
          <w:r w:rsidR="00A8537B">
            <w:rPr>
              <w:rFonts w:ascii="Century" w:hAnsi="Century"/>
              <w:w w:val="105"/>
            </w:rPr>
            <w:t>22</w:t>
          </w:r>
          <w:r>
            <w:fldChar w:fldCharType="end"/>
          </w:r>
        </w:p>
        <w:p w14:paraId="0218C969" w14:textId="7357D87E" w:rsidR="0086177F" w:rsidRPr="005861BE" w:rsidRDefault="00C02CB6" w:rsidP="009070AD">
          <w:pPr>
            <w:pStyle w:val="TOC1"/>
            <w:numPr>
              <w:ilvl w:val="0"/>
              <w:numId w:val="9"/>
            </w:numPr>
            <w:tabs>
              <w:tab w:val="left" w:pos="427"/>
              <w:tab w:val="left" w:pos="429"/>
              <w:tab w:val="left" w:pos="8478"/>
            </w:tabs>
            <w:ind w:hanging="329"/>
            <w:rPr>
              <w:rFonts w:ascii="Century" w:hAnsi="Century"/>
            </w:rPr>
          </w:pPr>
          <w:r w:rsidRPr="005861BE">
            <w:rPr>
              <w:rFonts w:ascii="Century" w:hAnsi="Century"/>
              <w:w w:val="115"/>
            </w:rPr>
            <w:lastRenderedPageBreak/>
            <w:t>Implementation and Results</w:t>
          </w:r>
          <w:r w:rsidR="009070AD">
            <w:rPr>
              <w:rFonts w:ascii="Century" w:hAnsi="Century"/>
              <w:w w:val="115"/>
            </w:rPr>
            <w:t xml:space="preserve">                                                            </w:t>
          </w:r>
          <w:r w:rsidR="00844291">
            <w:rPr>
              <w:rFonts w:ascii="Century" w:hAnsi="Century"/>
              <w:w w:val="115"/>
            </w:rPr>
            <w:t xml:space="preserve"> </w:t>
          </w:r>
          <w:r w:rsidR="009070AD">
            <w:rPr>
              <w:rFonts w:ascii="Century" w:hAnsi="Century"/>
              <w:w w:val="115"/>
            </w:rPr>
            <w:t xml:space="preserve"> </w:t>
          </w:r>
          <w:hyperlink w:anchor="_bookmark34" w:history="1">
            <w:r w:rsidR="00A8537B">
              <w:rPr>
                <w:rFonts w:ascii="Century" w:hAnsi="Century"/>
                <w:w w:val="115"/>
              </w:rPr>
              <w:t>24-38</w:t>
            </w:r>
          </w:hyperlink>
        </w:p>
        <w:p w14:paraId="0BF3663D" w14:textId="444099CC"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Environment</w:t>
          </w:r>
          <w:r w:rsidRPr="005861BE">
            <w:rPr>
              <w:rFonts w:ascii="Century" w:hAnsi="Century"/>
              <w:spacing w:val="37"/>
              <w:w w:val="105"/>
            </w:rPr>
            <w:t xml:space="preserve"> </w:t>
          </w:r>
          <w:r w:rsidRPr="005861BE">
            <w:rPr>
              <w:rFonts w:ascii="Century" w:hAnsi="Century"/>
              <w:w w:val="105"/>
            </w:rPr>
            <w:t>Setup</w:t>
          </w:r>
          <w:r w:rsidRPr="005861BE">
            <w:rPr>
              <w:rFonts w:ascii="Century" w:hAnsi="Century"/>
              <w:w w:val="105"/>
            </w:rPr>
            <w:tab/>
          </w:r>
          <w:hyperlink w:anchor="_bookmark35" w:history="1">
            <w:r w:rsidR="00A8537B">
              <w:rPr>
                <w:rFonts w:ascii="Century" w:hAnsi="Century"/>
                <w:w w:val="105"/>
              </w:rPr>
              <w:t>24</w:t>
            </w:r>
          </w:hyperlink>
        </w:p>
        <w:p w14:paraId="13A5E245" w14:textId="76200B32" w:rsidR="0086177F" w:rsidRPr="005861BE" w:rsidRDefault="00C02CB6">
          <w:pPr>
            <w:pStyle w:val="TOC3"/>
            <w:numPr>
              <w:ilvl w:val="1"/>
              <w:numId w:val="9"/>
            </w:numPr>
            <w:tabs>
              <w:tab w:val="left" w:pos="929"/>
              <w:tab w:val="left" w:pos="930"/>
              <w:tab w:val="left" w:leader="dot" w:pos="8492"/>
            </w:tabs>
            <w:rPr>
              <w:rFonts w:ascii="Century" w:hAnsi="Century"/>
            </w:rPr>
          </w:pPr>
          <w:r w:rsidRPr="005861BE">
            <w:rPr>
              <w:rFonts w:ascii="Century" w:hAnsi="Century"/>
              <w:w w:val="110"/>
            </w:rPr>
            <w:t>Testing</w:t>
          </w:r>
          <w:r w:rsidRPr="005861BE">
            <w:rPr>
              <w:rFonts w:ascii="Century" w:hAnsi="Century"/>
              <w:spacing w:val="-3"/>
              <w:w w:val="110"/>
            </w:rPr>
            <w:t xml:space="preserve"> </w:t>
          </w:r>
          <w:r w:rsidRPr="005861BE">
            <w:rPr>
              <w:rFonts w:ascii="Century" w:hAnsi="Century"/>
              <w:w w:val="110"/>
            </w:rPr>
            <w:t>and</w:t>
          </w:r>
          <w:r w:rsidRPr="005861BE">
            <w:rPr>
              <w:rFonts w:ascii="Century" w:hAnsi="Century"/>
              <w:spacing w:val="-4"/>
              <w:w w:val="110"/>
            </w:rPr>
            <w:t xml:space="preserve"> </w:t>
          </w:r>
          <w:r w:rsidRPr="005861BE">
            <w:rPr>
              <w:rFonts w:ascii="Century" w:hAnsi="Century"/>
              <w:w w:val="110"/>
            </w:rPr>
            <w:t>Evaluation/Performance/</w:t>
          </w:r>
          <w:r w:rsidRPr="005861BE">
            <w:rPr>
              <w:rFonts w:ascii="Century" w:hAnsi="Century"/>
              <w:spacing w:val="-3"/>
              <w:w w:val="110"/>
            </w:rPr>
            <w:t xml:space="preserve"> </w:t>
          </w:r>
          <w:r w:rsidRPr="005861BE">
            <w:rPr>
              <w:rFonts w:ascii="Century" w:hAnsi="Century"/>
              <w:w w:val="110"/>
            </w:rPr>
            <w:t>Comparative</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36" w:history="1">
            <w:r w:rsidR="00A8537B">
              <w:rPr>
                <w:rFonts w:ascii="Century" w:hAnsi="Century"/>
                <w:w w:val="110"/>
              </w:rPr>
              <w:t>25</w:t>
            </w:r>
          </w:hyperlink>
        </w:p>
        <w:p w14:paraId="5DE62CB3" w14:textId="3A851DE9"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Results</w:t>
          </w:r>
          <w:r w:rsidRPr="005861BE">
            <w:rPr>
              <w:rFonts w:ascii="Century" w:hAnsi="Century"/>
              <w:spacing w:val="36"/>
              <w:w w:val="105"/>
            </w:rPr>
            <w:t xml:space="preserve"> </w:t>
          </w:r>
          <w:r w:rsidRPr="005861BE">
            <w:rPr>
              <w:rFonts w:ascii="Century" w:hAnsi="Century"/>
              <w:w w:val="105"/>
            </w:rPr>
            <w:t>and</w:t>
          </w:r>
          <w:r w:rsidRPr="005861BE">
            <w:rPr>
              <w:rFonts w:ascii="Century" w:hAnsi="Century"/>
              <w:spacing w:val="36"/>
              <w:w w:val="105"/>
            </w:rPr>
            <w:t xml:space="preserve"> </w:t>
          </w:r>
          <w:r w:rsidRPr="005861BE">
            <w:rPr>
              <w:rFonts w:ascii="Century" w:hAnsi="Century"/>
              <w:w w:val="105"/>
            </w:rPr>
            <w:t>Discussion</w:t>
          </w:r>
          <w:r w:rsidRPr="005861BE">
            <w:rPr>
              <w:rFonts w:ascii="Century" w:hAnsi="Century"/>
              <w:w w:val="105"/>
            </w:rPr>
            <w:tab/>
          </w:r>
          <w:hyperlink w:anchor="_bookmark37" w:history="1">
            <w:r w:rsidR="00A8537B">
              <w:rPr>
                <w:rFonts w:ascii="Century" w:hAnsi="Century"/>
                <w:w w:val="105"/>
              </w:rPr>
              <w:t>34</w:t>
            </w:r>
          </w:hyperlink>
        </w:p>
        <w:p w14:paraId="624DB018" w14:textId="2F1978A1"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8" w:history="1">
            <w:r w:rsidR="00A8537B">
              <w:rPr>
                <w:rFonts w:ascii="Century" w:hAnsi="Century"/>
                <w:w w:val="105"/>
              </w:rPr>
              <w:t>38</w:t>
            </w:r>
          </w:hyperlink>
        </w:p>
        <w:p w14:paraId="596981CD" w14:textId="444A15CF" w:rsidR="0086177F" w:rsidRPr="005861BE" w:rsidRDefault="00C02CB6">
          <w:pPr>
            <w:pStyle w:val="TOC1"/>
            <w:numPr>
              <w:ilvl w:val="0"/>
              <w:numId w:val="9"/>
            </w:numPr>
            <w:tabs>
              <w:tab w:val="left" w:pos="427"/>
              <w:tab w:val="left" w:pos="429"/>
              <w:tab w:val="left" w:pos="8480"/>
            </w:tabs>
            <w:ind w:hanging="329"/>
            <w:rPr>
              <w:rFonts w:ascii="Century" w:hAnsi="Century"/>
            </w:rPr>
          </w:pPr>
          <w:r w:rsidRPr="005861BE">
            <w:rPr>
              <w:rFonts w:ascii="Century" w:hAnsi="Century"/>
              <w:w w:val="120"/>
            </w:rPr>
            <w:t>Engineering</w:t>
          </w:r>
          <w:r w:rsidRPr="005861BE">
            <w:rPr>
              <w:rFonts w:ascii="Century" w:hAnsi="Century"/>
              <w:spacing w:val="23"/>
              <w:w w:val="120"/>
            </w:rPr>
            <w:t xml:space="preserve"> </w:t>
          </w:r>
          <w:r w:rsidRPr="005861BE">
            <w:rPr>
              <w:rFonts w:ascii="Century" w:hAnsi="Century"/>
              <w:w w:val="120"/>
            </w:rPr>
            <w:t>Standards</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r w:rsidRPr="005861BE">
            <w:rPr>
              <w:rFonts w:ascii="Century" w:hAnsi="Century"/>
              <w:spacing w:val="23"/>
              <w:w w:val="120"/>
            </w:rPr>
            <w:t xml:space="preserve"> </w:t>
          </w:r>
          <w:r w:rsidRPr="005861BE">
            <w:rPr>
              <w:rFonts w:ascii="Century" w:hAnsi="Century"/>
              <w:w w:val="120"/>
            </w:rPr>
            <w:t>Challenges</w:t>
          </w:r>
          <w:r w:rsidR="009070AD">
            <w:rPr>
              <w:rFonts w:ascii="Century" w:hAnsi="Century"/>
              <w:w w:val="120"/>
            </w:rPr>
            <w:t xml:space="preserve">                        </w:t>
          </w:r>
          <w:hyperlink w:anchor="_bookmark39" w:history="1">
            <w:r w:rsidR="00A8537B">
              <w:rPr>
                <w:rFonts w:ascii="Century" w:hAnsi="Century"/>
                <w:w w:val="120"/>
              </w:rPr>
              <w:t>39-44</w:t>
            </w:r>
          </w:hyperlink>
        </w:p>
        <w:p w14:paraId="3FA583B1" w14:textId="7CD1E5DF"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Compliance</w:t>
          </w:r>
          <w:r w:rsidRPr="005861BE">
            <w:rPr>
              <w:rFonts w:ascii="Century" w:hAnsi="Century"/>
              <w:spacing w:val="29"/>
              <w:w w:val="105"/>
            </w:rPr>
            <w:t xml:space="preserve"> </w:t>
          </w:r>
          <w:r w:rsidRPr="005861BE">
            <w:rPr>
              <w:rFonts w:ascii="Century" w:hAnsi="Century"/>
              <w:w w:val="105"/>
            </w:rPr>
            <w:t>with</w:t>
          </w:r>
          <w:r w:rsidRPr="005861BE">
            <w:rPr>
              <w:rFonts w:ascii="Century" w:hAnsi="Century"/>
              <w:spacing w:val="29"/>
              <w:w w:val="105"/>
            </w:rPr>
            <w:t xml:space="preserve"> </w:t>
          </w:r>
          <w:r w:rsidRPr="005861BE">
            <w:rPr>
              <w:rFonts w:ascii="Century" w:hAnsi="Century"/>
              <w:w w:val="105"/>
            </w:rPr>
            <w:t>the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0" w:history="1">
            <w:r w:rsidR="00A8537B">
              <w:rPr>
                <w:rFonts w:ascii="Century" w:hAnsi="Century"/>
                <w:w w:val="105"/>
              </w:rPr>
              <w:t>39</w:t>
            </w:r>
          </w:hyperlink>
        </w:p>
        <w:p w14:paraId="4BB9FE8F" w14:textId="11E24D2F"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Software</w:t>
          </w:r>
          <w:r w:rsidRPr="005861BE">
            <w:rPr>
              <w:rFonts w:ascii="Century" w:hAnsi="Century"/>
              <w:spacing w:val="15"/>
              <w:w w:val="105"/>
            </w:rPr>
            <w:t xml:space="preserve"> </w:t>
          </w:r>
          <w:r w:rsidRPr="005861BE">
            <w:rPr>
              <w:rFonts w:ascii="Century" w:hAnsi="Century"/>
              <w:w w:val="105"/>
            </w:rPr>
            <w:t>Standards</w:t>
          </w:r>
          <w:r w:rsidRPr="005861BE">
            <w:rPr>
              <w:rFonts w:ascii="Century" w:hAnsi="Century"/>
              <w:w w:val="105"/>
            </w:rPr>
            <w:tab/>
          </w:r>
          <w:hyperlink w:anchor="_bookmark41" w:history="1">
            <w:r w:rsidR="00A8537B">
              <w:rPr>
                <w:rFonts w:ascii="Century" w:hAnsi="Century"/>
                <w:w w:val="105"/>
              </w:rPr>
              <w:t>39</w:t>
            </w:r>
          </w:hyperlink>
        </w:p>
        <w:p w14:paraId="396784F3" w14:textId="3507FDCC"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Hardware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2" w:history="1">
            <w:r w:rsidR="00A8537B">
              <w:rPr>
                <w:rFonts w:ascii="Century" w:hAnsi="Century"/>
                <w:w w:val="105"/>
              </w:rPr>
              <w:t>40</w:t>
            </w:r>
          </w:hyperlink>
        </w:p>
        <w:p w14:paraId="53641F50" w14:textId="086ADE99"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Communication</w:t>
          </w:r>
          <w:r w:rsidRPr="005861BE">
            <w:rPr>
              <w:rFonts w:ascii="Century" w:hAnsi="Century"/>
              <w:spacing w:val="49"/>
              <w:w w:val="105"/>
            </w:rPr>
            <w:t xml:space="preserve"> </w:t>
          </w:r>
          <w:r w:rsidRPr="005861BE">
            <w:rPr>
              <w:rFonts w:ascii="Century" w:hAnsi="Century"/>
              <w:w w:val="105"/>
            </w:rPr>
            <w:t>Standards</w:t>
          </w:r>
          <w:r w:rsidRPr="005861BE">
            <w:rPr>
              <w:rFonts w:ascii="Century" w:hAnsi="Century"/>
              <w:w w:val="105"/>
            </w:rPr>
            <w:tab/>
          </w:r>
          <w:hyperlink w:anchor="_bookmark43" w:history="1">
            <w:r w:rsidR="00A8537B">
              <w:rPr>
                <w:rFonts w:ascii="Century" w:hAnsi="Century"/>
                <w:w w:val="105"/>
              </w:rPr>
              <w:t>40</w:t>
            </w:r>
          </w:hyperlink>
        </w:p>
        <w:p w14:paraId="43123361" w14:textId="01B2BD4B"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10"/>
            </w:rPr>
            <w:t>Impact</w:t>
          </w:r>
          <w:r w:rsidRPr="005861BE">
            <w:rPr>
              <w:rFonts w:ascii="Century" w:hAnsi="Century"/>
              <w:spacing w:val="-3"/>
              <w:w w:val="110"/>
            </w:rPr>
            <w:t xml:space="preserve"> </w:t>
          </w:r>
          <w:r w:rsidRPr="005861BE">
            <w:rPr>
              <w:rFonts w:ascii="Century" w:hAnsi="Century"/>
              <w:w w:val="110"/>
            </w:rPr>
            <w:t>on</w:t>
          </w:r>
          <w:r w:rsidRPr="005861BE">
            <w:rPr>
              <w:rFonts w:ascii="Century" w:hAnsi="Century"/>
              <w:spacing w:val="-3"/>
              <w:w w:val="110"/>
            </w:rPr>
            <w:t xml:space="preserve"> </w:t>
          </w:r>
          <w:r w:rsidRPr="005861BE">
            <w:rPr>
              <w:rFonts w:ascii="Century" w:hAnsi="Century"/>
              <w:w w:val="110"/>
            </w:rPr>
            <w:t>Society,</w:t>
          </w:r>
          <w:r w:rsidRPr="005861BE">
            <w:rPr>
              <w:rFonts w:ascii="Century" w:hAnsi="Century"/>
              <w:spacing w:val="-2"/>
              <w:w w:val="110"/>
            </w:rPr>
            <w:t xml:space="preserve"> </w:t>
          </w:r>
          <w:r w:rsidRPr="005861BE">
            <w:rPr>
              <w:rFonts w:ascii="Century" w:hAnsi="Century"/>
              <w:w w:val="110"/>
            </w:rPr>
            <w:t>Environment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Sustainability</w:t>
          </w:r>
          <w:r w:rsidRPr="005861BE">
            <w:rPr>
              <w:rFonts w:ascii="Century" w:hAnsi="Century"/>
              <w:w w:val="110"/>
            </w:rPr>
            <w:tab/>
          </w:r>
          <w:hyperlink w:anchor="_bookmark44" w:history="1">
            <w:r w:rsidR="00A8537B">
              <w:rPr>
                <w:rFonts w:ascii="Century" w:hAnsi="Century"/>
                <w:w w:val="110"/>
              </w:rPr>
              <w:t>40</w:t>
            </w:r>
          </w:hyperlink>
        </w:p>
        <w:p w14:paraId="2C49D89F" w14:textId="1412334A"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Impact</w:t>
          </w:r>
          <w:r w:rsidRPr="005861BE">
            <w:rPr>
              <w:rFonts w:ascii="Century" w:hAnsi="Century"/>
              <w:spacing w:val="37"/>
              <w:w w:val="105"/>
            </w:rPr>
            <w:t xml:space="preserve"> </w:t>
          </w:r>
          <w:r w:rsidRPr="005861BE">
            <w:rPr>
              <w:rFonts w:ascii="Century" w:hAnsi="Century"/>
              <w:w w:val="105"/>
            </w:rPr>
            <w:t>on</w:t>
          </w:r>
          <w:r w:rsidRPr="005861BE">
            <w:rPr>
              <w:rFonts w:ascii="Century" w:hAnsi="Century"/>
              <w:spacing w:val="37"/>
              <w:w w:val="105"/>
            </w:rPr>
            <w:t xml:space="preserve"> </w:t>
          </w:r>
          <w:r w:rsidRPr="005861BE">
            <w:rPr>
              <w:rFonts w:ascii="Century" w:hAnsi="Century"/>
              <w:w w:val="105"/>
            </w:rPr>
            <w:t>Life</w:t>
          </w:r>
          <w:r w:rsidRPr="005861BE">
            <w:rPr>
              <w:rFonts w:ascii="Century" w:hAnsi="Century"/>
              <w:w w:val="105"/>
            </w:rPr>
            <w:tab/>
          </w:r>
          <w:hyperlink w:anchor="_bookmark45" w:history="1">
            <w:r w:rsidR="00A8537B">
              <w:rPr>
                <w:rFonts w:ascii="Century" w:hAnsi="Century"/>
                <w:w w:val="105"/>
              </w:rPr>
              <w:t>40</w:t>
            </w:r>
          </w:hyperlink>
        </w:p>
        <w:p w14:paraId="28081112" w14:textId="68666114"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Impact</w:t>
          </w:r>
          <w:r w:rsidRPr="005861BE">
            <w:rPr>
              <w:rFonts w:ascii="Century" w:hAnsi="Century"/>
              <w:spacing w:val="31"/>
              <w:w w:val="105"/>
            </w:rPr>
            <w:t xml:space="preserve"> </w:t>
          </w:r>
          <w:r w:rsidRPr="005861BE">
            <w:rPr>
              <w:rFonts w:ascii="Century" w:hAnsi="Century"/>
              <w:w w:val="105"/>
            </w:rPr>
            <w:t>on</w:t>
          </w:r>
          <w:r w:rsidRPr="005861BE">
            <w:rPr>
              <w:rFonts w:ascii="Century" w:hAnsi="Century"/>
              <w:spacing w:val="30"/>
              <w:w w:val="105"/>
            </w:rPr>
            <w:t xml:space="preserve"> </w:t>
          </w:r>
          <w:r w:rsidRPr="005861BE">
            <w:rPr>
              <w:rFonts w:ascii="Century" w:hAnsi="Century"/>
              <w:w w:val="105"/>
            </w:rPr>
            <w:t>Society</w:t>
          </w:r>
          <w:r w:rsidRPr="005861BE">
            <w:rPr>
              <w:rFonts w:ascii="Century" w:hAnsi="Century"/>
              <w:spacing w:val="31"/>
              <w:w w:val="105"/>
            </w:rPr>
            <w:t xml:space="preserve"> </w:t>
          </w:r>
          <w:r w:rsidRPr="005861BE">
            <w:rPr>
              <w:rFonts w:ascii="Century" w:hAnsi="Century"/>
              <w:w w:val="105"/>
            </w:rPr>
            <w:t>&amp;</w:t>
          </w:r>
          <w:r w:rsidRPr="005861BE">
            <w:rPr>
              <w:rFonts w:ascii="Century" w:hAnsi="Century"/>
              <w:spacing w:val="32"/>
              <w:w w:val="105"/>
            </w:rPr>
            <w:t xml:space="preserve"> </w:t>
          </w:r>
          <w:r w:rsidRPr="005861BE">
            <w:rPr>
              <w:rFonts w:ascii="Century" w:hAnsi="Century"/>
              <w:w w:val="105"/>
            </w:rPr>
            <w:t>Environment</w:t>
          </w:r>
          <w:r w:rsidRPr="005861BE">
            <w:rPr>
              <w:rFonts w:ascii="Century" w:hAnsi="Century"/>
              <w:w w:val="105"/>
            </w:rPr>
            <w:tab/>
          </w:r>
          <w:hyperlink w:anchor="_bookmark46" w:history="1">
            <w:r w:rsidR="00A8537B">
              <w:rPr>
                <w:rFonts w:ascii="Century" w:hAnsi="Century"/>
                <w:w w:val="105"/>
              </w:rPr>
              <w:t>40</w:t>
            </w:r>
          </w:hyperlink>
        </w:p>
        <w:p w14:paraId="5883BA0D" w14:textId="43E9E015"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Ethical Aspects</w:t>
          </w:r>
          <w:r w:rsidRPr="005861BE">
            <w:rPr>
              <w:rFonts w:ascii="Century" w:hAnsi="Century"/>
              <w:w w:val="105"/>
            </w:rPr>
            <w:tab/>
          </w:r>
          <w:hyperlink w:anchor="_bookmark47" w:history="1">
            <w:r w:rsidR="00844291">
              <w:rPr>
                <w:rFonts w:ascii="Century" w:hAnsi="Century"/>
                <w:w w:val="105"/>
              </w:rPr>
              <w:t>41</w:t>
            </w:r>
          </w:hyperlink>
        </w:p>
        <w:p w14:paraId="50856EBF" w14:textId="0238374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Sustainability</w:t>
          </w:r>
          <w:r w:rsidRPr="005861BE">
            <w:rPr>
              <w:rFonts w:ascii="Century" w:hAnsi="Century"/>
              <w:spacing w:val="23"/>
              <w:w w:val="110"/>
            </w:rPr>
            <w:t xml:space="preserve"> </w:t>
          </w:r>
          <w:r w:rsidRPr="005861BE">
            <w:rPr>
              <w:rFonts w:ascii="Century" w:hAnsi="Century"/>
              <w:w w:val="110"/>
            </w:rPr>
            <w:t>Plan</w:t>
          </w:r>
          <w:r w:rsidRPr="005861BE">
            <w:rPr>
              <w:rFonts w:ascii="Century" w:hAnsi="Century"/>
              <w:w w:val="110"/>
            </w:rPr>
            <w:tab/>
          </w:r>
          <w:hyperlink w:anchor="_bookmark48" w:history="1">
            <w:r w:rsidR="00844291">
              <w:rPr>
                <w:rFonts w:ascii="Century" w:hAnsi="Century"/>
                <w:w w:val="110"/>
              </w:rPr>
              <w:t>41</w:t>
            </w:r>
          </w:hyperlink>
        </w:p>
        <w:p w14:paraId="29F6700D" w14:textId="5DCA4B46"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10"/>
            </w:rPr>
            <w:t>Project</w:t>
          </w:r>
          <w:r w:rsidRPr="005861BE">
            <w:rPr>
              <w:rFonts w:ascii="Century" w:hAnsi="Century"/>
              <w:spacing w:val="2"/>
              <w:w w:val="110"/>
            </w:rPr>
            <w:t xml:space="preserve"> </w:t>
          </w:r>
          <w:r w:rsidRPr="005861BE">
            <w:rPr>
              <w:rFonts w:ascii="Century" w:hAnsi="Century"/>
              <w:w w:val="110"/>
            </w:rPr>
            <w:t>Management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1"/>
              <w:w w:val="110"/>
            </w:rPr>
            <w:t xml:space="preserve"> </w:t>
          </w:r>
          <w:r w:rsidRPr="005861BE">
            <w:rPr>
              <w:rFonts w:ascii="Century" w:hAnsi="Century"/>
              <w:w w:val="110"/>
            </w:rPr>
            <w:t>Financial</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49" w:history="1">
            <w:r w:rsidR="00844291">
              <w:rPr>
                <w:rFonts w:ascii="Century" w:hAnsi="Century"/>
                <w:w w:val="110"/>
              </w:rPr>
              <w:t>41</w:t>
            </w:r>
          </w:hyperlink>
        </w:p>
        <w:p w14:paraId="6E357451" w14:textId="79FAE75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05"/>
            </w:rPr>
            <w:t>Complex</w:t>
          </w:r>
          <w:r w:rsidRPr="005861BE">
            <w:rPr>
              <w:rFonts w:ascii="Century" w:hAnsi="Century"/>
              <w:spacing w:val="40"/>
              <w:w w:val="105"/>
            </w:rPr>
            <w:t xml:space="preserve"> </w:t>
          </w:r>
          <w:r w:rsidRPr="005861BE">
            <w:rPr>
              <w:rFonts w:ascii="Century" w:hAnsi="Century"/>
              <w:w w:val="105"/>
            </w:rPr>
            <w:t>Engineering</w:t>
          </w:r>
          <w:r w:rsidRPr="005861BE">
            <w:rPr>
              <w:rFonts w:ascii="Century" w:hAnsi="Century"/>
              <w:spacing w:val="41"/>
              <w:w w:val="105"/>
            </w:rPr>
            <w:t xml:space="preserve"> </w:t>
          </w:r>
          <w:r w:rsidRPr="005861BE">
            <w:rPr>
              <w:rFonts w:ascii="Century" w:hAnsi="Century"/>
              <w:w w:val="105"/>
            </w:rPr>
            <w:t>Problem</w:t>
          </w:r>
          <w:r w:rsidRPr="005861BE">
            <w:rPr>
              <w:rFonts w:ascii="Century" w:hAnsi="Century"/>
              <w:w w:val="105"/>
            </w:rPr>
            <w:tab/>
          </w:r>
          <w:hyperlink w:anchor="_bookmark50" w:history="1">
            <w:r w:rsidR="00844291">
              <w:rPr>
                <w:rFonts w:ascii="Century" w:hAnsi="Century"/>
                <w:w w:val="105"/>
              </w:rPr>
              <w:t>42</w:t>
            </w:r>
          </w:hyperlink>
        </w:p>
        <w:p w14:paraId="13BC4037" w14:textId="06140382" w:rsidR="0086177F" w:rsidRPr="005861BE" w:rsidRDefault="00C02CB6">
          <w:pPr>
            <w:pStyle w:val="TOC4"/>
            <w:numPr>
              <w:ilvl w:val="2"/>
              <w:numId w:val="9"/>
            </w:numPr>
            <w:tabs>
              <w:tab w:val="left" w:pos="1627"/>
              <w:tab w:val="left" w:pos="1628"/>
              <w:tab w:val="left" w:leader="dot" w:pos="8495"/>
            </w:tabs>
            <w:spacing w:before="61"/>
            <w:ind w:hanging="699"/>
            <w:rPr>
              <w:rFonts w:ascii="Century" w:hAnsi="Century"/>
            </w:rPr>
          </w:pPr>
          <w:r w:rsidRPr="005861BE">
            <w:rPr>
              <w:rFonts w:ascii="Century" w:hAnsi="Century"/>
              <w:w w:val="105"/>
            </w:rPr>
            <w:t>Complex</w:t>
          </w:r>
          <w:r w:rsidRPr="005861BE">
            <w:rPr>
              <w:rFonts w:ascii="Century" w:hAnsi="Century"/>
              <w:spacing w:val="49"/>
              <w:w w:val="105"/>
            </w:rPr>
            <w:t xml:space="preserve"> </w:t>
          </w:r>
          <w:r w:rsidRPr="005861BE">
            <w:rPr>
              <w:rFonts w:ascii="Century" w:hAnsi="Century"/>
              <w:w w:val="105"/>
            </w:rPr>
            <w:t>Problem</w:t>
          </w:r>
          <w:r w:rsidRPr="005861BE">
            <w:rPr>
              <w:rFonts w:ascii="Century" w:hAnsi="Century"/>
              <w:spacing w:val="50"/>
              <w:w w:val="105"/>
            </w:rPr>
            <w:t xml:space="preserve"> </w:t>
          </w:r>
          <w:r w:rsidRPr="005861BE">
            <w:rPr>
              <w:rFonts w:ascii="Century" w:hAnsi="Century"/>
              <w:w w:val="105"/>
            </w:rPr>
            <w:t>Solving</w:t>
          </w:r>
          <w:r w:rsidRPr="005861BE">
            <w:rPr>
              <w:rFonts w:ascii="Century" w:hAnsi="Century"/>
              <w:w w:val="105"/>
            </w:rPr>
            <w:tab/>
          </w:r>
          <w:hyperlink w:anchor="_bookmark51" w:history="1">
            <w:r w:rsidR="00844291">
              <w:rPr>
                <w:rFonts w:ascii="Century" w:hAnsi="Century"/>
                <w:w w:val="105"/>
              </w:rPr>
              <w:t>42</w:t>
            </w:r>
          </w:hyperlink>
        </w:p>
        <w:p w14:paraId="37F829F7" w14:textId="00F2F27B"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Engineering Activities</w:t>
          </w:r>
          <w:r w:rsidRPr="005861BE">
            <w:rPr>
              <w:rFonts w:ascii="Century" w:hAnsi="Century"/>
              <w:w w:val="105"/>
            </w:rPr>
            <w:tab/>
          </w:r>
          <w:hyperlink w:anchor="_bookmark54" w:history="1">
            <w:r w:rsidR="00844291">
              <w:rPr>
                <w:rFonts w:ascii="Century" w:hAnsi="Century"/>
                <w:w w:val="105"/>
              </w:rPr>
              <w:t>43</w:t>
            </w:r>
          </w:hyperlink>
        </w:p>
        <w:p w14:paraId="466EB41C" w14:textId="35158A2F"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Summary</w:t>
          </w:r>
          <w:r w:rsidRPr="005861BE">
            <w:rPr>
              <w:rFonts w:ascii="Century" w:hAnsi="Century"/>
              <w:w w:val="105"/>
            </w:rPr>
            <w:tab/>
          </w:r>
          <w:hyperlink w:anchor="_bookmark55" w:history="1">
            <w:r w:rsidR="00844291">
              <w:rPr>
                <w:rFonts w:ascii="Century" w:hAnsi="Century"/>
                <w:w w:val="105"/>
              </w:rPr>
              <w:t>44</w:t>
            </w:r>
          </w:hyperlink>
        </w:p>
        <w:p w14:paraId="200065AC" w14:textId="71792424" w:rsidR="0086177F" w:rsidRPr="005861BE" w:rsidRDefault="00C02CB6">
          <w:pPr>
            <w:pStyle w:val="TOC1"/>
            <w:numPr>
              <w:ilvl w:val="0"/>
              <w:numId w:val="9"/>
            </w:numPr>
            <w:tabs>
              <w:tab w:val="left" w:pos="427"/>
              <w:tab w:val="left" w:pos="429"/>
              <w:tab w:val="left" w:pos="8354"/>
            </w:tabs>
            <w:ind w:hanging="329"/>
            <w:rPr>
              <w:rFonts w:ascii="Century" w:hAnsi="Century"/>
            </w:rPr>
          </w:pPr>
          <w:r w:rsidRPr="005861BE">
            <w:rPr>
              <w:rFonts w:ascii="Century" w:hAnsi="Century"/>
              <w:w w:val="115"/>
            </w:rPr>
            <w:t>Conclusion</w:t>
          </w:r>
          <w:r w:rsidR="009070AD">
            <w:rPr>
              <w:rFonts w:ascii="Century" w:hAnsi="Century"/>
              <w:w w:val="115"/>
            </w:rPr>
            <w:t xml:space="preserve">                                                                                          </w:t>
          </w:r>
          <w:hyperlink w:anchor="_bookmark57" w:history="1">
            <w:r w:rsidR="00844291">
              <w:rPr>
                <w:rFonts w:ascii="Century" w:hAnsi="Century"/>
                <w:w w:val="115"/>
              </w:rPr>
              <w:t>45-46</w:t>
            </w:r>
          </w:hyperlink>
        </w:p>
        <w:p w14:paraId="4A49469C" w14:textId="2458091E" w:rsidR="0086177F" w:rsidRPr="005861BE" w:rsidRDefault="00C02CB6">
          <w:pPr>
            <w:pStyle w:val="TOC3"/>
            <w:numPr>
              <w:ilvl w:val="1"/>
              <w:numId w:val="9"/>
            </w:numPr>
            <w:tabs>
              <w:tab w:val="left" w:pos="929"/>
              <w:tab w:val="left" w:pos="930"/>
              <w:tab w:val="left" w:leader="dot" w:pos="8386"/>
            </w:tabs>
            <w:rPr>
              <w:rFonts w:ascii="Century" w:hAnsi="Century"/>
            </w:rPr>
          </w:pPr>
          <w:r w:rsidRPr="005861BE">
            <w:rPr>
              <w:rFonts w:ascii="Century" w:hAnsi="Century"/>
              <w:w w:val="105"/>
            </w:rPr>
            <w:t>Summary</w:t>
          </w:r>
          <w:r w:rsidRPr="005861BE">
            <w:rPr>
              <w:rFonts w:ascii="Century" w:hAnsi="Century"/>
              <w:w w:val="105"/>
            </w:rPr>
            <w:tab/>
          </w:r>
          <w:r w:rsidR="009070AD">
            <w:rPr>
              <w:rFonts w:ascii="Century" w:hAnsi="Century"/>
              <w:w w:val="105"/>
            </w:rPr>
            <w:t>.</w:t>
          </w:r>
          <w:hyperlink w:anchor="_bookmark58" w:history="1">
            <w:r w:rsidR="00844291">
              <w:rPr>
                <w:rFonts w:ascii="Century" w:hAnsi="Century"/>
                <w:w w:val="105"/>
              </w:rPr>
              <w:t>45</w:t>
            </w:r>
          </w:hyperlink>
        </w:p>
        <w:p w14:paraId="7826A151" w14:textId="3CB8D804" w:rsidR="0086177F" w:rsidRPr="005861BE" w:rsidRDefault="00C02CB6">
          <w:pPr>
            <w:pStyle w:val="TOC3"/>
            <w:numPr>
              <w:ilvl w:val="1"/>
              <w:numId w:val="9"/>
            </w:numPr>
            <w:tabs>
              <w:tab w:val="left" w:pos="929"/>
              <w:tab w:val="left" w:pos="930"/>
              <w:tab w:val="left" w:leader="dot" w:pos="8385"/>
            </w:tabs>
            <w:spacing w:before="61"/>
            <w:rPr>
              <w:rFonts w:ascii="Century" w:hAnsi="Century"/>
            </w:rPr>
          </w:pPr>
          <w:r w:rsidRPr="005861BE">
            <w:rPr>
              <w:rFonts w:ascii="Century" w:hAnsi="Century"/>
              <w:w w:val="110"/>
            </w:rPr>
            <w:t>Limitation</w:t>
          </w:r>
          <w:r w:rsidR="009070AD">
            <w:rPr>
              <w:rFonts w:ascii="Century" w:hAnsi="Century"/>
              <w:w w:val="110"/>
            </w:rPr>
            <w:t>.</w:t>
          </w:r>
          <w:r w:rsidRPr="005861BE">
            <w:rPr>
              <w:rFonts w:ascii="Century" w:hAnsi="Century"/>
              <w:w w:val="110"/>
            </w:rPr>
            <w:tab/>
          </w:r>
          <w:r w:rsidR="009070AD">
            <w:rPr>
              <w:rFonts w:ascii="Century" w:hAnsi="Century"/>
              <w:w w:val="110"/>
            </w:rPr>
            <w:t>.</w:t>
          </w:r>
          <w:hyperlink w:anchor="_bookmark59" w:history="1">
            <w:r w:rsidR="00844291">
              <w:rPr>
                <w:rFonts w:ascii="Century" w:hAnsi="Century"/>
                <w:w w:val="110"/>
              </w:rPr>
              <w:t>45</w:t>
            </w:r>
          </w:hyperlink>
        </w:p>
        <w:p w14:paraId="7D0787AC" w14:textId="17FFE077" w:rsidR="0086177F" w:rsidRPr="005861BE" w:rsidRDefault="00C02CB6">
          <w:pPr>
            <w:pStyle w:val="TOC3"/>
            <w:numPr>
              <w:ilvl w:val="1"/>
              <w:numId w:val="9"/>
            </w:numPr>
            <w:tabs>
              <w:tab w:val="left" w:pos="929"/>
              <w:tab w:val="left" w:pos="930"/>
              <w:tab w:val="left" w:leader="dot" w:pos="8385"/>
            </w:tabs>
            <w:rPr>
              <w:rFonts w:ascii="Century" w:hAnsi="Century"/>
            </w:rPr>
          </w:pPr>
          <w:r w:rsidRPr="005861BE">
            <w:rPr>
              <w:rFonts w:ascii="Century" w:hAnsi="Century"/>
              <w:w w:val="110"/>
            </w:rPr>
            <w:t>Future</w:t>
          </w:r>
          <w:r w:rsidRPr="005861BE">
            <w:rPr>
              <w:rFonts w:ascii="Century" w:hAnsi="Century"/>
              <w:spacing w:val="4"/>
              <w:w w:val="110"/>
            </w:rPr>
            <w:t xml:space="preserve"> </w:t>
          </w:r>
          <w:r w:rsidRPr="005861BE">
            <w:rPr>
              <w:rFonts w:ascii="Century" w:hAnsi="Century"/>
              <w:w w:val="110"/>
            </w:rPr>
            <w:t>Work</w:t>
          </w:r>
          <w:r w:rsidRPr="005861BE">
            <w:rPr>
              <w:rFonts w:ascii="Century" w:hAnsi="Century"/>
              <w:w w:val="110"/>
            </w:rPr>
            <w:tab/>
          </w:r>
          <w:r w:rsidR="009070AD">
            <w:rPr>
              <w:rFonts w:ascii="Century" w:hAnsi="Century"/>
              <w:w w:val="110"/>
            </w:rPr>
            <w:t>.</w:t>
          </w:r>
          <w:hyperlink w:anchor="_bookmark60" w:history="1">
            <w:r w:rsidR="00844291">
              <w:rPr>
                <w:rFonts w:ascii="Century" w:hAnsi="Century"/>
                <w:w w:val="110"/>
              </w:rPr>
              <w:t>46</w:t>
            </w:r>
          </w:hyperlink>
        </w:p>
        <w:p w14:paraId="24ECDD61" w14:textId="38F12F90" w:rsidR="0086177F" w:rsidRPr="005861BE" w:rsidRDefault="00C02CB6">
          <w:pPr>
            <w:pStyle w:val="TOC1"/>
            <w:tabs>
              <w:tab w:val="left" w:pos="8354"/>
            </w:tabs>
            <w:ind w:firstLine="0"/>
            <w:rPr>
              <w:rFonts w:ascii="Century" w:hAnsi="Century"/>
            </w:rPr>
          </w:pPr>
          <w:r w:rsidRPr="005861BE">
            <w:rPr>
              <w:rFonts w:ascii="Century" w:hAnsi="Century"/>
              <w:w w:val="115"/>
            </w:rPr>
            <w:t>References</w:t>
          </w:r>
          <w:r w:rsidR="009070AD">
            <w:rPr>
              <w:rFonts w:ascii="Century" w:hAnsi="Century"/>
              <w:w w:val="115"/>
            </w:rPr>
            <w:t xml:space="preserve">                                                                                                     </w:t>
          </w:r>
          <w:hyperlink w:anchor="_bookmark61" w:history="1">
            <w:r w:rsidR="00844291">
              <w:rPr>
                <w:rFonts w:ascii="Century" w:hAnsi="Century"/>
                <w:w w:val="115"/>
              </w:rPr>
              <w:t>47</w:t>
            </w:r>
          </w:hyperlink>
        </w:p>
      </w:sdtContent>
    </w:sdt>
    <w:p w14:paraId="2DF58A83" w14:textId="77777777" w:rsidR="0086177F" w:rsidRPr="005861BE" w:rsidRDefault="0086177F">
      <w:pPr>
        <w:rPr>
          <w:rFonts w:ascii="Century" w:hAnsi="Century"/>
        </w:rPr>
        <w:sectPr w:rsidR="0086177F" w:rsidRPr="005861BE">
          <w:type w:val="continuous"/>
          <w:pgSz w:w="11910" w:h="16840"/>
          <w:pgMar w:top="919" w:right="1200" w:bottom="1810" w:left="1600" w:header="720" w:footer="720" w:gutter="0"/>
          <w:cols w:space="720"/>
        </w:sectPr>
      </w:pPr>
    </w:p>
    <w:p w14:paraId="2958DD27" w14:textId="77777777" w:rsidR="0086177F" w:rsidRPr="00026BB8" w:rsidRDefault="00C02CB6">
      <w:pPr>
        <w:pStyle w:val="Heading1"/>
        <w:spacing w:before="356"/>
        <w:ind w:right="398"/>
        <w:rPr>
          <w:rFonts w:ascii="Century" w:hAnsi="Century"/>
          <w:sz w:val="22"/>
          <w:szCs w:val="22"/>
        </w:rPr>
      </w:pPr>
      <w:bookmarkStart w:id="9" w:name="List_of_Figures"/>
      <w:bookmarkStart w:id="10" w:name="_bookmark4"/>
      <w:bookmarkEnd w:id="9"/>
      <w:bookmarkEnd w:id="10"/>
      <w:r w:rsidRPr="00026BB8">
        <w:rPr>
          <w:rFonts w:ascii="Century" w:hAnsi="Century"/>
          <w:w w:val="125"/>
          <w:sz w:val="22"/>
          <w:szCs w:val="22"/>
        </w:rPr>
        <w:lastRenderedPageBreak/>
        <w:t>List</w:t>
      </w:r>
      <w:r w:rsidRPr="00026BB8">
        <w:rPr>
          <w:rFonts w:ascii="Century" w:hAnsi="Century"/>
          <w:spacing w:val="26"/>
          <w:w w:val="125"/>
          <w:sz w:val="22"/>
          <w:szCs w:val="22"/>
        </w:rPr>
        <w:t xml:space="preserve"> </w:t>
      </w:r>
      <w:r w:rsidRPr="00026BB8">
        <w:rPr>
          <w:rFonts w:ascii="Century" w:hAnsi="Century"/>
          <w:w w:val="125"/>
          <w:sz w:val="22"/>
          <w:szCs w:val="22"/>
        </w:rPr>
        <w:t>of</w:t>
      </w:r>
      <w:r w:rsidRPr="00026BB8">
        <w:rPr>
          <w:rFonts w:ascii="Century" w:hAnsi="Century"/>
          <w:spacing w:val="27"/>
          <w:w w:val="125"/>
          <w:sz w:val="22"/>
          <w:szCs w:val="22"/>
        </w:rPr>
        <w:t xml:space="preserve"> </w:t>
      </w:r>
      <w:r w:rsidRPr="00026BB8">
        <w:rPr>
          <w:rFonts w:ascii="Century" w:hAnsi="Century"/>
          <w:w w:val="125"/>
          <w:sz w:val="22"/>
          <w:szCs w:val="22"/>
        </w:rPr>
        <w:t>Figures</w:t>
      </w:r>
    </w:p>
    <w:p w14:paraId="5128F1B7" w14:textId="77777777" w:rsidR="0086177F" w:rsidRPr="00026BB8" w:rsidRDefault="0086177F">
      <w:pPr>
        <w:pStyle w:val="BodyText"/>
        <w:rPr>
          <w:rFonts w:ascii="Century" w:hAnsi="Century"/>
          <w:b/>
        </w:rPr>
      </w:pPr>
    </w:p>
    <w:p w14:paraId="2ACDDD70" w14:textId="0B8D3DE9" w:rsidR="0086177F" w:rsidRPr="00026BB8" w:rsidRDefault="00C02CB6" w:rsidP="0080179A">
      <w:pPr>
        <w:pStyle w:val="BodyText"/>
        <w:tabs>
          <w:tab w:val="left" w:pos="929"/>
          <w:tab w:val="left" w:leader="dot" w:pos="8495"/>
        </w:tabs>
        <w:spacing w:before="374"/>
        <w:ind w:left="428"/>
        <w:jc w:val="both"/>
        <w:rPr>
          <w:rFonts w:ascii="Century" w:hAnsi="Century"/>
        </w:rPr>
      </w:pPr>
      <w:r w:rsidRPr="00026BB8">
        <w:rPr>
          <w:rFonts w:ascii="Century" w:hAnsi="Century"/>
          <w:w w:val="105"/>
        </w:rPr>
        <w:t>3.1</w:t>
      </w:r>
      <w:r w:rsidRPr="00026BB8">
        <w:rPr>
          <w:rFonts w:ascii="Century" w:hAnsi="Century"/>
          <w:w w:val="105"/>
        </w:rPr>
        <w:tab/>
      </w:r>
      <w:r w:rsidR="001847E7" w:rsidRPr="00026BB8">
        <w:rPr>
          <w:rFonts w:ascii="Century" w:hAnsi="Century"/>
          <w:w w:val="105"/>
        </w:rPr>
        <w:t>Methodology</w:t>
      </w:r>
      <w:r w:rsidR="00026BB8" w:rsidRPr="00026BB8">
        <w:rPr>
          <w:rFonts w:ascii="Century" w:hAnsi="Century"/>
          <w:w w:val="105"/>
        </w:rPr>
        <w:t xml:space="preserve"> Diagram</w:t>
      </w:r>
      <w:r w:rsidR="001847E7" w:rsidRPr="00026BB8">
        <w:rPr>
          <w:rFonts w:ascii="Century" w:hAnsi="Century"/>
          <w:w w:val="105"/>
        </w:rPr>
        <w:t xml:space="preserve"> of Prediction and Biomarker Identification </w:t>
      </w:r>
      <w:r w:rsidR="00722270" w:rsidRPr="00026BB8">
        <w:rPr>
          <w:rFonts w:ascii="Century" w:hAnsi="Century"/>
          <w:w w:val="105"/>
        </w:rPr>
        <w:t>…</w:t>
      </w:r>
      <w:r w:rsidR="0080179A" w:rsidRPr="00026BB8">
        <w:rPr>
          <w:rFonts w:ascii="Century" w:hAnsi="Century"/>
          <w:w w:val="105"/>
        </w:rPr>
        <w:t>……</w:t>
      </w:r>
      <w:r w:rsidR="00722270" w:rsidRPr="00026BB8">
        <w:rPr>
          <w:rFonts w:ascii="Century" w:hAnsi="Century"/>
          <w:w w:val="105"/>
        </w:rPr>
        <w:t>.</w:t>
      </w:r>
      <w:r w:rsidR="00026BB8">
        <w:rPr>
          <w:rFonts w:ascii="Century" w:hAnsi="Century"/>
          <w:w w:val="105"/>
        </w:rPr>
        <w:t>..1</w:t>
      </w:r>
      <w:hyperlink w:anchor="_bookmark25" w:history="1">
        <w:r w:rsidR="00844291">
          <w:rPr>
            <w:rFonts w:ascii="Century" w:hAnsi="Century"/>
            <w:w w:val="105"/>
          </w:rPr>
          <w:t>3</w:t>
        </w:r>
      </w:hyperlink>
    </w:p>
    <w:p w14:paraId="32FB0D7E" w14:textId="6AED3D55" w:rsidR="00026BB8" w:rsidRPr="00026BB8" w:rsidRDefault="00026BB8" w:rsidP="0080179A">
      <w:pPr>
        <w:pStyle w:val="BodyText"/>
        <w:tabs>
          <w:tab w:val="left" w:pos="929"/>
          <w:tab w:val="left" w:leader="dot" w:pos="8495"/>
        </w:tabs>
        <w:spacing w:before="374"/>
        <w:ind w:left="428"/>
        <w:jc w:val="both"/>
        <w:rPr>
          <w:rFonts w:ascii="Century" w:hAnsi="Century"/>
        </w:rPr>
      </w:pPr>
      <w:r w:rsidRPr="00026BB8">
        <w:rPr>
          <w:rFonts w:ascii="Century" w:hAnsi="Century"/>
        </w:rPr>
        <w:t>3</w:t>
      </w:r>
      <w:r>
        <w:rPr>
          <w:rFonts w:ascii="Century" w:hAnsi="Century"/>
        </w:rPr>
        <w:t>.2 User Interface Dashboard………………………………………………………….……1</w:t>
      </w:r>
      <w:r w:rsidR="00844291">
        <w:rPr>
          <w:rFonts w:ascii="Century" w:hAnsi="Century"/>
        </w:rPr>
        <w:t>5</w:t>
      </w:r>
    </w:p>
    <w:p w14:paraId="538AD169" w14:textId="60670096" w:rsidR="001847E7" w:rsidRPr="00026BB8"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3.2 Input of CSV File to Input………………………………………………………</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proofErr w:type="gramEnd"/>
      <w:r w:rsidR="00692F34" w:rsidRPr="00026BB8">
        <w:rPr>
          <w:rFonts w:ascii="Century" w:hAnsi="Century"/>
        </w:rPr>
        <w:t>1</w:t>
      </w:r>
      <w:r w:rsidR="00844291">
        <w:rPr>
          <w:rFonts w:ascii="Century" w:hAnsi="Century"/>
        </w:rPr>
        <w:t>6</w:t>
      </w:r>
    </w:p>
    <w:p w14:paraId="1504A9D9" w14:textId="75090739" w:rsidR="001847E7" w:rsidRPr="00026BB8"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 xml:space="preserve">3.3 </w:t>
      </w:r>
      <w:r w:rsidR="00692F34" w:rsidRPr="00026BB8">
        <w:rPr>
          <w:rFonts w:ascii="Century" w:hAnsi="Century"/>
        </w:rPr>
        <w:t>Stage Prediction Result…………………………………………………………</w:t>
      </w:r>
      <w:r w:rsidR="0080179A" w:rsidRPr="00026BB8">
        <w:rPr>
          <w:rFonts w:ascii="Century" w:hAnsi="Century"/>
        </w:rPr>
        <w:t>……</w:t>
      </w:r>
      <w:proofErr w:type="gramStart"/>
      <w:r w:rsidR="0080179A" w:rsidRPr="00026BB8">
        <w:rPr>
          <w:rFonts w:ascii="Century" w:hAnsi="Century"/>
        </w:rPr>
        <w:t>..</w:t>
      </w:r>
      <w:r w:rsidR="00722270" w:rsidRPr="00026BB8">
        <w:rPr>
          <w:rFonts w:ascii="Century" w:hAnsi="Century"/>
        </w:rPr>
        <w:t>..</w:t>
      </w:r>
      <w:r w:rsidR="00692F34" w:rsidRPr="00026BB8">
        <w:rPr>
          <w:rFonts w:ascii="Century" w:hAnsi="Century"/>
        </w:rPr>
        <w:t>.</w:t>
      </w:r>
      <w:proofErr w:type="gramEnd"/>
      <w:r w:rsidR="00692F34" w:rsidRPr="00026BB8">
        <w:rPr>
          <w:rFonts w:ascii="Century" w:hAnsi="Century"/>
        </w:rPr>
        <w:t>1</w:t>
      </w:r>
      <w:r w:rsidR="00844291">
        <w:rPr>
          <w:rFonts w:ascii="Century" w:hAnsi="Century"/>
        </w:rPr>
        <w:t>7</w:t>
      </w:r>
    </w:p>
    <w:p w14:paraId="454E4B33" w14:textId="6BC33D2F" w:rsidR="001847E7"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3.</w:t>
      </w:r>
      <w:r w:rsidR="00026BB8">
        <w:rPr>
          <w:rFonts w:ascii="Century" w:hAnsi="Century"/>
        </w:rPr>
        <w:t>4 Gene Explanation using SHAP…………</w:t>
      </w:r>
      <w:proofErr w:type="gramStart"/>
      <w:r w:rsidR="00026BB8">
        <w:rPr>
          <w:rFonts w:ascii="Century" w:hAnsi="Century"/>
        </w:rPr>
        <w:t>…..</w:t>
      </w:r>
      <w:proofErr w:type="gramEnd"/>
      <w:r w:rsidR="00692F34" w:rsidRPr="00026BB8">
        <w:rPr>
          <w:rFonts w:ascii="Century" w:hAnsi="Century"/>
        </w:rPr>
        <w:t>……………………………</w:t>
      </w:r>
      <w:r w:rsidR="0080179A" w:rsidRPr="00026BB8">
        <w:rPr>
          <w:rFonts w:ascii="Century" w:hAnsi="Century"/>
        </w:rPr>
        <w:t>……...</w:t>
      </w:r>
      <w:r w:rsidR="00692F34" w:rsidRPr="00026BB8">
        <w:rPr>
          <w:rFonts w:ascii="Century" w:hAnsi="Century"/>
        </w:rPr>
        <w:t>……</w:t>
      </w:r>
      <w:r w:rsidR="00722270" w:rsidRPr="00026BB8">
        <w:rPr>
          <w:rFonts w:ascii="Century" w:hAnsi="Century"/>
        </w:rPr>
        <w:t xml:space="preserve"> </w:t>
      </w:r>
      <w:r w:rsidR="00692F34" w:rsidRPr="00026BB8">
        <w:rPr>
          <w:rFonts w:ascii="Century" w:hAnsi="Century"/>
        </w:rPr>
        <w:t>.1</w:t>
      </w:r>
      <w:r w:rsidR="00844291">
        <w:rPr>
          <w:rFonts w:ascii="Century" w:hAnsi="Century"/>
        </w:rPr>
        <w:t>7</w:t>
      </w:r>
    </w:p>
    <w:p w14:paraId="332F47C5" w14:textId="2DA8E14D" w:rsid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3.5 SHAPE value for responsible gene…………….……………………………………….1</w:t>
      </w:r>
      <w:r w:rsidR="00844291">
        <w:rPr>
          <w:rFonts w:ascii="Century" w:hAnsi="Century"/>
        </w:rPr>
        <w:t>8</w:t>
      </w:r>
    </w:p>
    <w:p w14:paraId="091273FA" w14:textId="763956B5" w:rsidR="00026BB8" w:rsidRP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4.1 Feature Correlation Heatmap………………………………………………………</w:t>
      </w:r>
      <w:proofErr w:type="gramStart"/>
      <w:r>
        <w:rPr>
          <w:rFonts w:ascii="Century" w:hAnsi="Century"/>
        </w:rPr>
        <w:t>…..</w:t>
      </w:r>
      <w:proofErr w:type="gramEnd"/>
      <w:r>
        <w:rPr>
          <w:rFonts w:ascii="Century" w:hAnsi="Century"/>
        </w:rPr>
        <w:t>2</w:t>
      </w:r>
      <w:r w:rsidR="00844291">
        <w:rPr>
          <w:rFonts w:ascii="Century" w:hAnsi="Century"/>
        </w:rPr>
        <w:t>6</w:t>
      </w:r>
    </w:p>
    <w:p w14:paraId="253C6D09" w14:textId="3FBEA7B8" w:rsidR="00692F34" w:rsidRPr="00026BB8" w:rsidRDefault="00692F34"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2</w:t>
      </w:r>
      <w:r w:rsidRPr="00026BB8">
        <w:rPr>
          <w:rFonts w:ascii="Century" w:hAnsi="Century"/>
        </w:rPr>
        <w:t xml:space="preserve"> Comparison of Accuracy from Different Models……………………………</w:t>
      </w:r>
      <w:r w:rsidR="0080179A" w:rsidRPr="00026BB8">
        <w:rPr>
          <w:rFonts w:ascii="Century" w:hAnsi="Century"/>
        </w:rPr>
        <w:t>……...</w:t>
      </w:r>
      <w:r w:rsidR="00722270" w:rsidRPr="00026BB8">
        <w:rPr>
          <w:rFonts w:ascii="Century" w:hAnsi="Century"/>
        </w:rPr>
        <w:t>…</w:t>
      </w:r>
      <w:r w:rsidRPr="00026BB8">
        <w:rPr>
          <w:rFonts w:ascii="Century" w:hAnsi="Century"/>
        </w:rPr>
        <w:t xml:space="preserve"> </w:t>
      </w:r>
      <w:r w:rsidR="00026BB8">
        <w:rPr>
          <w:rFonts w:ascii="Century" w:hAnsi="Century"/>
        </w:rPr>
        <w:t>2</w:t>
      </w:r>
      <w:r w:rsidR="00844291">
        <w:rPr>
          <w:rFonts w:ascii="Century" w:hAnsi="Century"/>
        </w:rPr>
        <w:t>7</w:t>
      </w:r>
    </w:p>
    <w:p w14:paraId="2F70017C" w14:textId="5E3998FF" w:rsidR="00692F34" w:rsidRPr="00026BB8" w:rsidRDefault="00692F34"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3</w:t>
      </w:r>
      <w:r w:rsidRPr="00026BB8">
        <w:rPr>
          <w:rFonts w:ascii="Century" w:hAnsi="Century"/>
        </w:rPr>
        <w:t xml:space="preserve"> Comparison of Precision………………………………………………………</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r w:rsidR="00722270" w:rsidRPr="00026BB8">
        <w:rPr>
          <w:rFonts w:ascii="Century" w:hAnsi="Century"/>
        </w:rPr>
        <w:t>.</w:t>
      </w:r>
      <w:r w:rsidRPr="00026BB8">
        <w:rPr>
          <w:rFonts w:ascii="Century" w:hAnsi="Century"/>
        </w:rPr>
        <w:t>.</w:t>
      </w:r>
      <w:proofErr w:type="gramEnd"/>
      <w:r w:rsidRPr="00026BB8">
        <w:rPr>
          <w:rFonts w:ascii="Century" w:hAnsi="Century"/>
        </w:rPr>
        <w:t>2</w:t>
      </w:r>
      <w:r w:rsidR="00844291">
        <w:rPr>
          <w:rFonts w:ascii="Century" w:hAnsi="Century"/>
        </w:rPr>
        <w:t>8</w:t>
      </w:r>
    </w:p>
    <w:p w14:paraId="618A8F31" w14:textId="61ED80BB"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4</w:t>
      </w:r>
      <w:r w:rsidRPr="00026BB8">
        <w:rPr>
          <w:rFonts w:ascii="Century" w:hAnsi="Century"/>
        </w:rPr>
        <w:t xml:space="preserve"> Comparison of F1 Score…………………………………………………………</w:t>
      </w:r>
      <w:r w:rsidR="0080179A" w:rsidRPr="00026BB8">
        <w:rPr>
          <w:rFonts w:ascii="Century" w:hAnsi="Century"/>
        </w:rPr>
        <w:t>…</w:t>
      </w:r>
      <w:proofErr w:type="gramStart"/>
      <w:r w:rsidR="0080179A" w:rsidRPr="00026BB8">
        <w:rPr>
          <w:rFonts w:ascii="Century" w:hAnsi="Century"/>
        </w:rPr>
        <w:t>…..</w:t>
      </w:r>
      <w:proofErr w:type="gramEnd"/>
      <w:r w:rsidRPr="00026BB8">
        <w:rPr>
          <w:rFonts w:ascii="Century" w:hAnsi="Century"/>
        </w:rPr>
        <w:t>…</w:t>
      </w:r>
      <w:r w:rsidR="00844291">
        <w:rPr>
          <w:rFonts w:ascii="Century" w:hAnsi="Century"/>
        </w:rPr>
        <w:t>28</w:t>
      </w:r>
    </w:p>
    <w:p w14:paraId="6370C2C0" w14:textId="1AA58ACD"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5</w:t>
      </w:r>
      <w:r w:rsidRPr="00026BB8">
        <w:rPr>
          <w:rFonts w:ascii="Century" w:hAnsi="Century"/>
        </w:rPr>
        <w:t xml:space="preserve"> Comparison of Recall …………………………………………………………</w:t>
      </w:r>
      <w:r w:rsidR="0080179A" w:rsidRPr="00026BB8">
        <w:rPr>
          <w:rFonts w:ascii="Century" w:hAnsi="Century"/>
        </w:rPr>
        <w:t>…….</w:t>
      </w:r>
      <w:r w:rsidRPr="00026BB8">
        <w:rPr>
          <w:rFonts w:ascii="Century" w:hAnsi="Century"/>
        </w:rPr>
        <w:t>……</w:t>
      </w:r>
      <w:r w:rsidR="00844291">
        <w:rPr>
          <w:rFonts w:ascii="Century" w:hAnsi="Century"/>
        </w:rPr>
        <w:t>29</w:t>
      </w:r>
    </w:p>
    <w:p w14:paraId="3F81E010" w14:textId="0812CE28"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6</w:t>
      </w:r>
      <w:r w:rsidRPr="00026BB8">
        <w:rPr>
          <w:rFonts w:ascii="Century" w:hAnsi="Century"/>
        </w:rPr>
        <w:t xml:space="preserve"> Overall Comparison…………………………………………………………</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proofErr w:type="gramEnd"/>
      <w:r w:rsidRPr="00026BB8">
        <w:rPr>
          <w:rFonts w:ascii="Century" w:hAnsi="Century"/>
        </w:rPr>
        <w:t>…</w:t>
      </w:r>
      <w:proofErr w:type="gramStart"/>
      <w:r w:rsidRPr="00026BB8">
        <w:rPr>
          <w:rFonts w:ascii="Century" w:hAnsi="Century"/>
        </w:rPr>
        <w:t>…..</w:t>
      </w:r>
      <w:proofErr w:type="gramEnd"/>
      <w:r w:rsidRPr="00026BB8">
        <w:rPr>
          <w:rFonts w:ascii="Century" w:hAnsi="Century"/>
        </w:rPr>
        <w:t>3</w:t>
      </w:r>
      <w:r w:rsidR="00844291">
        <w:rPr>
          <w:rFonts w:ascii="Century" w:hAnsi="Century"/>
        </w:rPr>
        <w:t>0</w:t>
      </w:r>
    </w:p>
    <w:p w14:paraId="20F30F56" w14:textId="2086B0A0" w:rsidR="00722270"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7</w:t>
      </w:r>
      <w:r w:rsidRPr="00026BB8">
        <w:rPr>
          <w:rFonts w:ascii="Century" w:hAnsi="Century"/>
        </w:rPr>
        <w:t xml:space="preserve"> </w:t>
      </w:r>
      <w:r w:rsidR="00026BB8">
        <w:rPr>
          <w:rFonts w:ascii="Century" w:hAnsi="Century"/>
        </w:rPr>
        <w:t xml:space="preserve">Confusion Matrix in </w:t>
      </w:r>
      <w:proofErr w:type="spellStart"/>
      <w:r w:rsidR="00026BB8">
        <w:rPr>
          <w:rFonts w:ascii="Century" w:hAnsi="Century"/>
        </w:rPr>
        <w:t>XGBoost</w:t>
      </w:r>
      <w:proofErr w:type="spellEnd"/>
      <w:r w:rsidR="00026BB8">
        <w:rPr>
          <w:rFonts w:ascii="Century" w:hAnsi="Century"/>
        </w:rPr>
        <w:t xml:space="preserve"> Model</w:t>
      </w:r>
      <w:proofErr w:type="gramStart"/>
      <w:r w:rsidR="00026BB8">
        <w:rPr>
          <w:rFonts w:ascii="Century" w:hAnsi="Century"/>
        </w:rPr>
        <w:t>…..</w:t>
      </w:r>
      <w:proofErr w:type="gramEnd"/>
      <w:r w:rsidRPr="00026BB8">
        <w:rPr>
          <w:rFonts w:ascii="Century" w:hAnsi="Century"/>
        </w:rPr>
        <w:t>…………………………………</w:t>
      </w:r>
      <w:r w:rsidR="0080179A" w:rsidRPr="00026BB8">
        <w:rPr>
          <w:rFonts w:ascii="Century" w:hAnsi="Century"/>
        </w:rPr>
        <w:t>………….</w:t>
      </w:r>
      <w:r w:rsidRPr="00026BB8">
        <w:rPr>
          <w:rFonts w:ascii="Century" w:hAnsi="Century"/>
        </w:rPr>
        <w:t>…31</w:t>
      </w:r>
    </w:p>
    <w:p w14:paraId="334DA930" w14:textId="20BED62E" w:rsidR="00026BB8" w:rsidRP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4.8 Top 30 Biomarkers……………………………………………………………………….3</w:t>
      </w:r>
      <w:r w:rsidR="00844291">
        <w:rPr>
          <w:rFonts w:ascii="Century" w:hAnsi="Century"/>
        </w:rPr>
        <w:t>2</w:t>
      </w:r>
    </w:p>
    <w:p w14:paraId="36EFBBA7" w14:textId="1E203AE7"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4.7 SHAP Interpretation for Stage I…………………………………………</w:t>
      </w:r>
      <w:r w:rsidR="0080179A" w:rsidRPr="00026BB8">
        <w:rPr>
          <w:rFonts w:ascii="Century" w:hAnsi="Century"/>
        </w:rPr>
        <w:t>…….</w:t>
      </w:r>
      <w:r w:rsidRPr="00026BB8">
        <w:rPr>
          <w:rFonts w:ascii="Century" w:hAnsi="Century"/>
        </w:rPr>
        <w:t>……….3</w:t>
      </w:r>
      <w:r w:rsidR="00844291">
        <w:rPr>
          <w:rFonts w:ascii="Century" w:hAnsi="Century"/>
        </w:rPr>
        <w:t>3</w:t>
      </w:r>
    </w:p>
    <w:p w14:paraId="7CA35E15" w14:textId="3E3A7445"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4.8 SHAP Interpretation for Stage II………………………………………</w:t>
      </w:r>
      <w:r w:rsidR="0080179A" w:rsidRPr="00026BB8">
        <w:rPr>
          <w:rFonts w:ascii="Century" w:hAnsi="Century"/>
        </w:rPr>
        <w:t>…….</w:t>
      </w:r>
      <w:r w:rsidRPr="00026BB8">
        <w:rPr>
          <w:rFonts w:ascii="Century" w:hAnsi="Century"/>
        </w:rPr>
        <w:t>…………3</w:t>
      </w:r>
      <w:r w:rsidR="00844291">
        <w:rPr>
          <w:rFonts w:ascii="Century" w:hAnsi="Century"/>
        </w:rPr>
        <w:t>4</w:t>
      </w:r>
    </w:p>
    <w:p w14:paraId="24BDFC7B" w14:textId="74928AF3"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4.9 SHAP Interpretation for Stage III……………………………………………</w:t>
      </w:r>
      <w:r w:rsidR="0080179A" w:rsidRPr="00026BB8">
        <w:rPr>
          <w:rFonts w:ascii="Century" w:hAnsi="Century"/>
        </w:rPr>
        <w:t>…...</w:t>
      </w:r>
      <w:r w:rsidRPr="00026BB8">
        <w:rPr>
          <w:rFonts w:ascii="Century" w:hAnsi="Century"/>
        </w:rPr>
        <w:t>……3</w:t>
      </w:r>
      <w:r w:rsidR="00844291">
        <w:rPr>
          <w:rFonts w:ascii="Century" w:hAnsi="Century"/>
        </w:rPr>
        <w:t>5</w:t>
      </w:r>
    </w:p>
    <w:p w14:paraId="08B4BF7D" w14:textId="7C077BB9"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4.10 SHAP Interpretation for Stage IV…………………………………………</w:t>
      </w:r>
      <w:r w:rsidR="0080179A" w:rsidRPr="00026BB8">
        <w:rPr>
          <w:rFonts w:ascii="Century" w:hAnsi="Century"/>
        </w:rPr>
        <w:t>…...</w:t>
      </w:r>
      <w:r w:rsidRPr="00026BB8">
        <w:rPr>
          <w:rFonts w:ascii="Century" w:hAnsi="Century"/>
        </w:rPr>
        <w:t>…</w:t>
      </w:r>
      <w:proofErr w:type="gramStart"/>
      <w:r w:rsidRPr="00026BB8">
        <w:rPr>
          <w:rFonts w:ascii="Century" w:hAnsi="Century"/>
        </w:rPr>
        <w:t>…..</w:t>
      </w:r>
      <w:proofErr w:type="gramEnd"/>
      <w:r w:rsidRPr="00026BB8">
        <w:rPr>
          <w:rFonts w:ascii="Century" w:hAnsi="Century"/>
        </w:rPr>
        <w:t>3</w:t>
      </w:r>
      <w:r w:rsidR="00844291">
        <w:rPr>
          <w:rFonts w:ascii="Century" w:hAnsi="Century"/>
        </w:rPr>
        <w:t>6</w:t>
      </w:r>
    </w:p>
    <w:p w14:paraId="3987D982" w14:textId="77777777" w:rsidR="00692F34" w:rsidRPr="00026BB8" w:rsidRDefault="00692F34">
      <w:pPr>
        <w:pStyle w:val="BodyText"/>
        <w:tabs>
          <w:tab w:val="left" w:pos="929"/>
          <w:tab w:val="left" w:leader="dot" w:pos="8495"/>
        </w:tabs>
        <w:spacing w:before="374"/>
        <w:ind w:left="428"/>
        <w:rPr>
          <w:rFonts w:ascii="Century" w:hAnsi="Century"/>
        </w:rPr>
      </w:pPr>
    </w:p>
    <w:p w14:paraId="36B4D101" w14:textId="554B801B" w:rsidR="0086177F" w:rsidRPr="00026BB8" w:rsidRDefault="001847E7">
      <w:pPr>
        <w:rPr>
          <w:rFonts w:ascii="Century" w:hAnsi="Century"/>
        </w:rPr>
        <w:sectPr w:rsidR="0086177F" w:rsidRPr="00026BB8" w:rsidSect="009949B1">
          <w:pgSz w:w="11910" w:h="16840"/>
          <w:pgMar w:top="1440" w:right="1440" w:bottom="1440" w:left="1440" w:header="0" w:footer="1107" w:gutter="0"/>
          <w:cols w:space="720"/>
          <w:docGrid w:linePitch="299"/>
        </w:sectPr>
      </w:pPr>
      <w:r w:rsidRPr="00026BB8">
        <w:rPr>
          <w:rFonts w:ascii="Century" w:hAnsi="Century"/>
        </w:rPr>
        <w:t xml:space="preserve"> </w:t>
      </w:r>
    </w:p>
    <w:p w14:paraId="424909B4" w14:textId="77777777" w:rsidR="0086177F" w:rsidRDefault="00C02CB6">
      <w:pPr>
        <w:pStyle w:val="Heading1"/>
        <w:spacing w:before="5"/>
        <w:ind w:right="396"/>
        <w:rPr>
          <w:rFonts w:ascii="Century" w:hAnsi="Century"/>
          <w:w w:val="120"/>
        </w:rPr>
      </w:pPr>
      <w:bookmarkStart w:id="11" w:name="List_of_Tables"/>
      <w:bookmarkStart w:id="12" w:name="_bookmark5"/>
      <w:bookmarkEnd w:id="11"/>
      <w:bookmarkEnd w:id="12"/>
      <w:r w:rsidRPr="005861BE">
        <w:rPr>
          <w:rFonts w:ascii="Century" w:hAnsi="Century"/>
          <w:w w:val="120"/>
        </w:rPr>
        <w:lastRenderedPageBreak/>
        <w:t>List</w:t>
      </w:r>
      <w:r w:rsidRPr="005861BE">
        <w:rPr>
          <w:rFonts w:ascii="Century" w:hAnsi="Century"/>
          <w:spacing w:val="61"/>
          <w:w w:val="120"/>
        </w:rPr>
        <w:t xml:space="preserve"> </w:t>
      </w:r>
      <w:r w:rsidRPr="005861BE">
        <w:rPr>
          <w:rFonts w:ascii="Century" w:hAnsi="Century"/>
          <w:w w:val="120"/>
        </w:rPr>
        <w:t>of</w:t>
      </w:r>
      <w:r w:rsidRPr="005861BE">
        <w:rPr>
          <w:rFonts w:ascii="Century" w:hAnsi="Century"/>
          <w:spacing w:val="62"/>
          <w:w w:val="120"/>
        </w:rPr>
        <w:t xml:space="preserve"> </w:t>
      </w:r>
      <w:r w:rsidRPr="005861BE">
        <w:rPr>
          <w:rFonts w:ascii="Century" w:hAnsi="Century"/>
          <w:w w:val="120"/>
        </w:rPr>
        <w:t>Tables</w:t>
      </w:r>
    </w:p>
    <w:p w14:paraId="24C26600" w14:textId="77777777" w:rsidR="00DF7670" w:rsidRPr="005861BE" w:rsidRDefault="00DF7670" w:rsidP="0080179A">
      <w:pPr>
        <w:pStyle w:val="Heading1"/>
        <w:spacing w:before="5"/>
        <w:ind w:right="396"/>
        <w:jc w:val="both"/>
        <w:rPr>
          <w:rFonts w:ascii="Century" w:hAnsi="Century"/>
        </w:rPr>
      </w:pPr>
    </w:p>
    <w:p w14:paraId="72F9081B" w14:textId="4EBB251F" w:rsidR="0086177F" w:rsidRDefault="00DF7670" w:rsidP="0080179A">
      <w:pPr>
        <w:jc w:val="both"/>
        <w:rPr>
          <w:rFonts w:ascii="Century" w:hAnsi="Century"/>
        </w:rPr>
      </w:pPr>
      <w:r>
        <w:rPr>
          <w:rFonts w:ascii="Century" w:hAnsi="Century"/>
        </w:rPr>
        <w:t>2.1 Summary of Literature Reviewed……………………</w:t>
      </w:r>
      <w:r w:rsidR="0080179A">
        <w:rPr>
          <w:rFonts w:ascii="Century" w:hAnsi="Century"/>
        </w:rPr>
        <w:t>……………………………………</w:t>
      </w:r>
      <w:proofErr w:type="gramStart"/>
      <w:r>
        <w:rPr>
          <w:rFonts w:ascii="Century" w:hAnsi="Century"/>
        </w:rPr>
        <w:t>…..</w:t>
      </w:r>
      <w:proofErr w:type="gramEnd"/>
      <w:r>
        <w:rPr>
          <w:rFonts w:ascii="Century" w:hAnsi="Century"/>
        </w:rPr>
        <w:t>5</w:t>
      </w:r>
    </w:p>
    <w:p w14:paraId="0F5395FA" w14:textId="77777777" w:rsidR="00DF7670" w:rsidRDefault="00DF7670" w:rsidP="0080179A">
      <w:pPr>
        <w:jc w:val="both"/>
        <w:rPr>
          <w:rFonts w:ascii="Century" w:hAnsi="Century"/>
        </w:rPr>
      </w:pPr>
    </w:p>
    <w:p w14:paraId="555BB466" w14:textId="3200AAD3" w:rsidR="00DF7670" w:rsidRDefault="00DF7670" w:rsidP="0080179A">
      <w:pPr>
        <w:jc w:val="both"/>
        <w:rPr>
          <w:rFonts w:ascii="Century" w:hAnsi="Century"/>
        </w:rPr>
      </w:pPr>
      <w:r>
        <w:rPr>
          <w:rFonts w:ascii="Century" w:hAnsi="Century"/>
        </w:rPr>
        <w:t>2.2 Gap Analysis Between Existing Related Works………</w:t>
      </w:r>
      <w:r w:rsidR="0080179A">
        <w:rPr>
          <w:rFonts w:ascii="Century" w:hAnsi="Century"/>
        </w:rPr>
        <w:t>……………………………………</w:t>
      </w:r>
      <w:r w:rsidR="00844291">
        <w:rPr>
          <w:rFonts w:ascii="Century" w:hAnsi="Century"/>
        </w:rPr>
        <w:t>8</w:t>
      </w:r>
    </w:p>
    <w:p w14:paraId="138BA106" w14:textId="77777777" w:rsidR="00DF7670" w:rsidRDefault="00DF7670" w:rsidP="0080179A">
      <w:pPr>
        <w:jc w:val="both"/>
        <w:rPr>
          <w:rFonts w:ascii="Century" w:hAnsi="Century"/>
        </w:rPr>
      </w:pPr>
    </w:p>
    <w:p w14:paraId="68E5EFA3" w14:textId="294CEEE3" w:rsidR="00DF7670" w:rsidRDefault="00DF7670" w:rsidP="0080179A">
      <w:pPr>
        <w:jc w:val="both"/>
        <w:rPr>
          <w:rFonts w:ascii="Century" w:hAnsi="Century"/>
        </w:rPr>
      </w:pPr>
      <w:r>
        <w:rPr>
          <w:rFonts w:ascii="Century" w:hAnsi="Century"/>
        </w:rPr>
        <w:t>3.1 Dataset Descriptive Table</w:t>
      </w:r>
      <w:r w:rsidR="0080179A">
        <w:rPr>
          <w:rFonts w:ascii="Century" w:hAnsi="Century"/>
        </w:rPr>
        <w:t>…………………………………………………………………….1</w:t>
      </w:r>
      <w:r w:rsidR="00844291">
        <w:rPr>
          <w:rFonts w:ascii="Century" w:hAnsi="Century"/>
        </w:rPr>
        <w:t>8</w:t>
      </w:r>
    </w:p>
    <w:p w14:paraId="7880CA97" w14:textId="77777777" w:rsidR="00DF7670" w:rsidRDefault="00DF7670" w:rsidP="0080179A">
      <w:pPr>
        <w:jc w:val="both"/>
        <w:rPr>
          <w:rFonts w:ascii="Century" w:hAnsi="Century"/>
        </w:rPr>
      </w:pPr>
    </w:p>
    <w:p w14:paraId="5AB666CB" w14:textId="55C4784F" w:rsidR="00DF7670" w:rsidRDefault="00DF7670" w:rsidP="0080179A">
      <w:pPr>
        <w:jc w:val="both"/>
        <w:rPr>
          <w:rFonts w:ascii="Century" w:hAnsi="Century"/>
        </w:rPr>
      </w:pPr>
      <w:r>
        <w:rPr>
          <w:rFonts w:ascii="Century" w:hAnsi="Century"/>
        </w:rPr>
        <w:t>3.2. Project Plan</w:t>
      </w:r>
      <w:r w:rsidR="0080179A">
        <w:rPr>
          <w:rFonts w:ascii="Century" w:hAnsi="Century"/>
        </w:rPr>
        <w:t>…………………………………………………………………………………….21</w:t>
      </w:r>
    </w:p>
    <w:p w14:paraId="64A5BBC1" w14:textId="77777777" w:rsidR="00DF7670" w:rsidRDefault="00DF7670" w:rsidP="0080179A">
      <w:pPr>
        <w:jc w:val="both"/>
        <w:rPr>
          <w:rFonts w:ascii="Century" w:hAnsi="Century"/>
        </w:rPr>
      </w:pPr>
    </w:p>
    <w:p w14:paraId="6AA0EDD9" w14:textId="260C37DB" w:rsidR="00DF7670" w:rsidRDefault="00DF7670" w:rsidP="0080179A">
      <w:pPr>
        <w:jc w:val="both"/>
        <w:rPr>
          <w:rFonts w:ascii="Century" w:hAnsi="Century"/>
        </w:rPr>
      </w:pPr>
      <w:r>
        <w:rPr>
          <w:rFonts w:ascii="Century" w:hAnsi="Century"/>
        </w:rPr>
        <w:t>3.3 Task Allocation</w:t>
      </w:r>
      <w:r w:rsidR="0080179A">
        <w:rPr>
          <w:rFonts w:ascii="Century" w:hAnsi="Century"/>
        </w:rPr>
        <w:t>…………………………………………………………………………………22</w:t>
      </w:r>
    </w:p>
    <w:p w14:paraId="156C5F2C" w14:textId="77777777" w:rsidR="00DF7670" w:rsidRDefault="00DF7670" w:rsidP="0080179A">
      <w:pPr>
        <w:jc w:val="both"/>
        <w:rPr>
          <w:rFonts w:ascii="Century" w:hAnsi="Century"/>
        </w:rPr>
      </w:pPr>
    </w:p>
    <w:p w14:paraId="7B0220EA" w14:textId="3F0AC77D" w:rsidR="00DF7670" w:rsidRDefault="00DF7670" w:rsidP="0080179A">
      <w:pPr>
        <w:jc w:val="both"/>
        <w:rPr>
          <w:rFonts w:ascii="Century" w:hAnsi="Century"/>
        </w:rPr>
      </w:pPr>
      <w:r>
        <w:rPr>
          <w:rFonts w:ascii="Century" w:hAnsi="Century"/>
        </w:rPr>
        <w:t>4.1 Model Performance Analysis</w:t>
      </w:r>
      <w:r w:rsidR="0080179A">
        <w:rPr>
          <w:rFonts w:ascii="Century" w:hAnsi="Century"/>
        </w:rPr>
        <w:t>…………………………………………………………………37</w:t>
      </w:r>
    </w:p>
    <w:p w14:paraId="251FAD92" w14:textId="77777777" w:rsidR="00DF7670" w:rsidRDefault="00DF7670" w:rsidP="0080179A">
      <w:pPr>
        <w:jc w:val="both"/>
        <w:rPr>
          <w:rFonts w:ascii="Century" w:hAnsi="Century"/>
        </w:rPr>
      </w:pPr>
    </w:p>
    <w:p w14:paraId="12ADBC21" w14:textId="171BCC48" w:rsidR="00DF7670" w:rsidRDefault="00DF7670" w:rsidP="0080179A">
      <w:pPr>
        <w:jc w:val="both"/>
        <w:rPr>
          <w:rFonts w:ascii="Century" w:hAnsi="Century"/>
        </w:rPr>
      </w:pPr>
      <w:r>
        <w:rPr>
          <w:rFonts w:ascii="Century" w:hAnsi="Century"/>
        </w:rPr>
        <w:t>5.1 Estimated Cost Analysis</w:t>
      </w:r>
      <w:r w:rsidR="0080179A">
        <w:rPr>
          <w:rFonts w:ascii="Century" w:hAnsi="Century"/>
        </w:rPr>
        <w:t>………………………………………………………………………41</w:t>
      </w:r>
    </w:p>
    <w:p w14:paraId="43D515E6" w14:textId="77777777" w:rsidR="00DF7670" w:rsidRDefault="00DF7670" w:rsidP="0080179A">
      <w:pPr>
        <w:jc w:val="both"/>
        <w:rPr>
          <w:rFonts w:ascii="Century" w:hAnsi="Century"/>
        </w:rPr>
      </w:pPr>
    </w:p>
    <w:p w14:paraId="21E270B4" w14:textId="23D9197C" w:rsidR="00DF7670" w:rsidRDefault="00DF7670" w:rsidP="0080179A">
      <w:pPr>
        <w:jc w:val="both"/>
        <w:rPr>
          <w:rFonts w:ascii="Century" w:hAnsi="Century"/>
        </w:rPr>
      </w:pPr>
      <w:r>
        <w:rPr>
          <w:rFonts w:ascii="Century" w:hAnsi="Century"/>
        </w:rPr>
        <w:t xml:space="preserve">5.2 </w:t>
      </w:r>
      <w:r w:rsidR="0080179A">
        <w:rPr>
          <w:rFonts w:ascii="Century" w:hAnsi="Century"/>
        </w:rPr>
        <w:t>Mapping with Complex Engineering Problem…………………………………………</w:t>
      </w:r>
      <w:proofErr w:type="gramStart"/>
      <w:r w:rsidR="0080179A">
        <w:rPr>
          <w:rFonts w:ascii="Century" w:hAnsi="Century"/>
        </w:rPr>
        <w:t>…..</w:t>
      </w:r>
      <w:proofErr w:type="gramEnd"/>
      <w:r w:rsidR="0080179A">
        <w:rPr>
          <w:rFonts w:ascii="Century" w:hAnsi="Century"/>
        </w:rPr>
        <w:t>42</w:t>
      </w:r>
    </w:p>
    <w:p w14:paraId="0170F313" w14:textId="77777777" w:rsidR="00DF7670" w:rsidRDefault="00DF7670" w:rsidP="0080179A">
      <w:pPr>
        <w:jc w:val="both"/>
        <w:rPr>
          <w:rFonts w:ascii="Century" w:hAnsi="Century"/>
        </w:rPr>
      </w:pPr>
    </w:p>
    <w:p w14:paraId="6FB0ED88" w14:textId="137AAA7A" w:rsidR="00DF7670" w:rsidRDefault="00DF7670" w:rsidP="0080179A">
      <w:pPr>
        <w:jc w:val="both"/>
        <w:rPr>
          <w:rFonts w:ascii="Century" w:hAnsi="Century"/>
        </w:rPr>
      </w:pPr>
      <w:r>
        <w:rPr>
          <w:rFonts w:ascii="Century" w:hAnsi="Century"/>
        </w:rPr>
        <w:t>5.</w:t>
      </w:r>
      <w:r w:rsidR="0080179A">
        <w:rPr>
          <w:rFonts w:ascii="Century" w:hAnsi="Century"/>
        </w:rPr>
        <w:t>3. Mapping With Knowledge Profile…………………………………………………………...43</w:t>
      </w:r>
    </w:p>
    <w:p w14:paraId="3D7D2814" w14:textId="77777777" w:rsidR="00DF7670" w:rsidRDefault="00DF7670" w:rsidP="0080179A">
      <w:pPr>
        <w:jc w:val="both"/>
        <w:rPr>
          <w:rFonts w:ascii="Century" w:hAnsi="Century"/>
        </w:rPr>
      </w:pPr>
    </w:p>
    <w:p w14:paraId="5B6BAF51" w14:textId="6C039A46" w:rsidR="00DF7670" w:rsidRDefault="00DF7670" w:rsidP="0080179A">
      <w:pPr>
        <w:jc w:val="both"/>
        <w:rPr>
          <w:rFonts w:ascii="Century" w:hAnsi="Century"/>
        </w:rPr>
      </w:pPr>
      <w:r>
        <w:rPr>
          <w:rFonts w:ascii="Century" w:hAnsi="Century"/>
        </w:rPr>
        <w:t>5.</w:t>
      </w:r>
      <w:r w:rsidR="0080179A">
        <w:rPr>
          <w:rFonts w:ascii="Century" w:hAnsi="Century"/>
        </w:rPr>
        <w:t>4 Mapping with Complex Engineering Activities……………………………………………44</w:t>
      </w:r>
    </w:p>
    <w:p w14:paraId="02A0650F" w14:textId="77777777" w:rsidR="00DF7670" w:rsidRDefault="00DF7670">
      <w:pPr>
        <w:rPr>
          <w:rFonts w:ascii="Century" w:hAnsi="Century"/>
        </w:rPr>
      </w:pPr>
    </w:p>
    <w:p w14:paraId="57F66D6C" w14:textId="3A6A28F6" w:rsidR="00DF7670" w:rsidRPr="005861BE" w:rsidRDefault="00DF7670">
      <w:pPr>
        <w:rPr>
          <w:rFonts w:ascii="Century" w:hAnsi="Century"/>
        </w:rPr>
        <w:sectPr w:rsidR="00DF7670" w:rsidRPr="005861BE" w:rsidSect="009949B1">
          <w:pgSz w:w="11910" w:h="16840"/>
          <w:pgMar w:top="1440" w:right="1440" w:bottom="1440" w:left="1440" w:header="0" w:footer="1107" w:gutter="0"/>
          <w:cols w:space="720"/>
          <w:docGrid w:linePitch="299"/>
        </w:sectPr>
      </w:pPr>
    </w:p>
    <w:p w14:paraId="4FB9199A" w14:textId="77777777" w:rsidR="0086177F" w:rsidRPr="005861BE" w:rsidRDefault="00C02CB6">
      <w:pPr>
        <w:ind w:right="397"/>
        <w:jc w:val="center"/>
        <w:rPr>
          <w:rFonts w:ascii="Century" w:hAnsi="Century"/>
          <w:b/>
          <w:sz w:val="41"/>
        </w:rPr>
      </w:pPr>
      <w:bookmarkStart w:id="13" w:name="_bookmark6"/>
      <w:bookmarkEnd w:id="1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1</w:t>
      </w:r>
    </w:p>
    <w:p w14:paraId="0B1811EC" w14:textId="77777777" w:rsidR="0086177F" w:rsidRPr="00AC0A35" w:rsidRDefault="0086177F">
      <w:pPr>
        <w:pStyle w:val="BodyText"/>
        <w:spacing w:before="10"/>
        <w:rPr>
          <w:rFonts w:ascii="Century" w:hAnsi="Century"/>
          <w:b/>
          <w:sz w:val="24"/>
        </w:rPr>
      </w:pPr>
    </w:p>
    <w:p w14:paraId="35745092" w14:textId="77777777" w:rsidR="0086177F" w:rsidRPr="005861BE" w:rsidRDefault="00C02CB6">
      <w:pPr>
        <w:pStyle w:val="Heading1"/>
        <w:ind w:right="398"/>
        <w:rPr>
          <w:rFonts w:ascii="Century" w:hAnsi="Century"/>
        </w:rPr>
      </w:pPr>
      <w:r w:rsidRPr="005861BE">
        <w:rPr>
          <w:rFonts w:ascii="Century" w:hAnsi="Century"/>
          <w:w w:val="120"/>
        </w:rPr>
        <w:t>Introduction</w:t>
      </w:r>
    </w:p>
    <w:p w14:paraId="4A43AF9B" w14:textId="77777777" w:rsidR="0086177F" w:rsidRPr="00BD142D" w:rsidRDefault="0086177F">
      <w:pPr>
        <w:pStyle w:val="BodyText"/>
        <w:spacing w:before="3"/>
        <w:rPr>
          <w:rFonts w:ascii="Century" w:hAnsi="Century"/>
          <w:b/>
          <w:sz w:val="48"/>
        </w:rPr>
      </w:pPr>
    </w:p>
    <w:p w14:paraId="28976456" w14:textId="3673CA97" w:rsidR="0086177F" w:rsidRDefault="00836E31" w:rsidP="003F738F">
      <w:pPr>
        <w:pStyle w:val="BodyText"/>
        <w:spacing w:line="293" w:lineRule="auto"/>
        <w:ind w:left="101" w:right="29"/>
        <w:jc w:val="both"/>
        <w:rPr>
          <w:rFonts w:ascii="Century" w:hAnsi="Century"/>
        </w:rPr>
      </w:pPr>
      <w:r w:rsidRPr="003F738F">
        <w:rPr>
          <w:rFonts w:ascii="Century" w:hAnsi="Century"/>
        </w:rPr>
        <w:t>This chapter is a presentation of the research topic, explanation of motivation, goals, and the methods of predicting ovarian cancer stages and identifying biomarkers through machine learning as the main feature. It also highlights the expected outcomes and introduces the organizational map of the whole report as a help for the reader.</w:t>
      </w:r>
    </w:p>
    <w:p w14:paraId="2D52346D" w14:textId="77777777" w:rsidR="003F738F" w:rsidRPr="003F738F" w:rsidRDefault="003F738F" w:rsidP="003F738F">
      <w:pPr>
        <w:pStyle w:val="BodyText"/>
        <w:spacing w:line="293" w:lineRule="auto"/>
        <w:ind w:left="101" w:right="29"/>
        <w:jc w:val="both"/>
        <w:rPr>
          <w:rFonts w:ascii="Century" w:hAnsi="Century"/>
        </w:rPr>
      </w:pPr>
    </w:p>
    <w:p w14:paraId="52F0F030"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4" w:name="_bookmark7"/>
      <w:bookmarkEnd w:id="14"/>
      <w:r w:rsidRPr="005861BE">
        <w:rPr>
          <w:rFonts w:ascii="Century" w:hAnsi="Century"/>
          <w:w w:val="120"/>
        </w:rPr>
        <w:t>Introduction</w:t>
      </w:r>
    </w:p>
    <w:p w14:paraId="003B3D14" w14:textId="77777777" w:rsidR="0086177F" w:rsidRPr="005861BE" w:rsidRDefault="0086177F">
      <w:pPr>
        <w:pStyle w:val="BodyText"/>
        <w:spacing w:before="4"/>
        <w:rPr>
          <w:rFonts w:ascii="Century" w:hAnsi="Century"/>
          <w:b/>
          <w:sz w:val="21"/>
        </w:rPr>
      </w:pPr>
    </w:p>
    <w:p w14:paraId="32AC7000" w14:textId="00C4789A" w:rsidR="0086177F" w:rsidRPr="003F738F" w:rsidRDefault="00354655" w:rsidP="00354655">
      <w:pPr>
        <w:pStyle w:val="BodyText"/>
        <w:spacing w:line="293" w:lineRule="auto"/>
        <w:ind w:left="101" w:right="29"/>
        <w:jc w:val="both"/>
        <w:rPr>
          <w:rFonts w:ascii="Century" w:hAnsi="Century"/>
        </w:rPr>
      </w:pPr>
      <w:r w:rsidRPr="003F738F">
        <w:rPr>
          <w:rFonts w:ascii="Century" w:hAnsi="Century"/>
        </w:rPr>
        <w:t>Ovarian carcinoma is a gynecological cancer that is extremely deadly and it is responsible for a large part of cancer-related deaths among women all over the world. It is estimated that there are about 239,000 new cases annually and 152,000 global deaths [22], which shows clearly that it has a major public health impact. The high death rate for ovarian cancer can be attributed to its intricacies in biological behavior and to the fact that most patients are diagnosed when the disease has progressed to a stage where therapeutic options are limited and prognosis is poor</w:t>
      </w:r>
      <w:r w:rsidR="007328E3">
        <w:rPr>
          <w:rFonts w:ascii="Century" w:hAnsi="Century"/>
        </w:rPr>
        <w:t xml:space="preserve"> </w:t>
      </w:r>
      <w:r w:rsidRPr="003F738F">
        <w:rPr>
          <w:rFonts w:ascii="Century" w:hAnsi="Century"/>
        </w:rPr>
        <w:t>[1]. The issue of early detection is still a major difficulty as most of the cases are diagnosed after the cancer has spread and thus there is a limitation to the traditional treatment methods.</w:t>
      </w:r>
    </w:p>
    <w:p w14:paraId="5C75485B" w14:textId="1157936F" w:rsidR="00354655" w:rsidRPr="003F738F" w:rsidRDefault="00354655" w:rsidP="00354655">
      <w:pPr>
        <w:pStyle w:val="BodyText"/>
        <w:spacing w:line="293" w:lineRule="auto"/>
        <w:ind w:left="101" w:right="29"/>
        <w:jc w:val="both"/>
        <w:rPr>
          <w:rFonts w:ascii="Century" w:hAnsi="Century"/>
        </w:rPr>
      </w:pPr>
      <w:r w:rsidRPr="003F738F">
        <w:rPr>
          <w:rFonts w:ascii="Century" w:hAnsi="Century"/>
        </w:rPr>
        <w:t>Presently, the methods for staging and diagnosis are mainly based on invasive techniques like biopsies and surgical examinations [5], which, although they provide much information, are very expensive, involve the risk of complications, and are not suitable for general screening. Besides, the diversity of ovarian tumors makes it difficult to classify the stages correctly and to intervene in time [5]. These drawbacks emphasize the necessity to come up with new methods that can deliver accurate, non-invasive, and scalable options for ovarian cancer staging.</w:t>
      </w:r>
    </w:p>
    <w:p w14:paraId="24F47399" w14:textId="4A7548D1" w:rsidR="00354655" w:rsidRPr="003F738F" w:rsidRDefault="00354655" w:rsidP="00354655">
      <w:pPr>
        <w:pStyle w:val="BodyText"/>
        <w:spacing w:line="293" w:lineRule="auto"/>
        <w:ind w:left="101" w:right="29"/>
        <w:jc w:val="both"/>
        <w:rPr>
          <w:rFonts w:ascii="Century" w:hAnsi="Century"/>
        </w:rPr>
      </w:pPr>
      <w:r w:rsidRPr="003F738F">
        <w:rPr>
          <w:rFonts w:ascii="Century" w:hAnsi="Century"/>
        </w:rPr>
        <w:t>Machine learning (ML) provides a revolutionary power in this context. The ML models when such complex clinical and genomic datasets are analyzed can detect even the minute patterns and predictive features which are usually not available through the conventional methods [21]. The use of computational intelligence in ovarian cancer research not only assists in precise stage prediction but also in the discovery of possible biomarkers which might lead to the development of personalized treatment strategies</w:t>
      </w:r>
      <w:r w:rsidR="003F738F">
        <w:rPr>
          <w:rFonts w:ascii="Century" w:hAnsi="Century"/>
        </w:rPr>
        <w:t xml:space="preserve"> </w:t>
      </w:r>
      <w:r w:rsidRPr="003F738F">
        <w:rPr>
          <w:rFonts w:ascii="Century" w:hAnsi="Century"/>
        </w:rPr>
        <w:t>[19]. This study intends to apply ML methods to create a solid structure for ovarian cancer stage classification, which will deal with the two problems of early detection and the discovery of biomarkers with clinical applicability, and thus, it will be a factor in the increase of clinical success and a decrease in mortality rates.</w:t>
      </w:r>
    </w:p>
    <w:p w14:paraId="4B81BA0D" w14:textId="77777777" w:rsidR="00354655" w:rsidRPr="00354655" w:rsidRDefault="00354655" w:rsidP="00354655">
      <w:pPr>
        <w:pStyle w:val="BodyText"/>
        <w:spacing w:line="293" w:lineRule="auto"/>
        <w:ind w:left="101" w:right="29"/>
        <w:jc w:val="both"/>
        <w:rPr>
          <w:rFonts w:ascii="Century" w:hAnsi="Century"/>
        </w:rPr>
      </w:pPr>
    </w:p>
    <w:p w14:paraId="1C516F51"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5" w:name="Motivation"/>
      <w:bookmarkStart w:id="16" w:name="_bookmark8"/>
      <w:bookmarkEnd w:id="15"/>
      <w:bookmarkEnd w:id="16"/>
      <w:r w:rsidRPr="005861BE">
        <w:rPr>
          <w:rFonts w:ascii="Century" w:hAnsi="Century"/>
          <w:w w:val="120"/>
        </w:rPr>
        <w:t>Motivation</w:t>
      </w:r>
    </w:p>
    <w:p w14:paraId="7B283C8E" w14:textId="77777777" w:rsidR="0086177F" w:rsidRPr="005861BE" w:rsidRDefault="0086177F">
      <w:pPr>
        <w:pStyle w:val="BodyText"/>
        <w:spacing w:before="4"/>
        <w:rPr>
          <w:rFonts w:ascii="Century" w:hAnsi="Century"/>
          <w:b/>
          <w:sz w:val="21"/>
        </w:rPr>
      </w:pPr>
    </w:p>
    <w:p w14:paraId="2DF15804" w14:textId="0A6AEE7C" w:rsidR="0097195D" w:rsidRPr="003F738F" w:rsidRDefault="00455096" w:rsidP="00354655">
      <w:pPr>
        <w:pStyle w:val="BodyText"/>
        <w:spacing w:line="293" w:lineRule="auto"/>
        <w:ind w:left="101" w:right="29"/>
        <w:jc w:val="both"/>
        <w:rPr>
          <w:rFonts w:ascii="Century" w:hAnsi="Century"/>
        </w:rPr>
      </w:pPr>
      <w:r w:rsidRPr="003F738F">
        <w:rPr>
          <w:rFonts w:ascii="Century" w:hAnsi="Century"/>
        </w:rPr>
        <w:t>Ovarian ca</w:t>
      </w:r>
      <w:r w:rsidR="00E64528" w:rsidRPr="003F738F">
        <w:rPr>
          <w:rFonts w:ascii="Century" w:hAnsi="Century"/>
        </w:rPr>
        <w:t xml:space="preserve">rcinoma </w:t>
      </w:r>
      <w:r w:rsidRPr="003F738F">
        <w:rPr>
          <w:rFonts w:ascii="Century" w:hAnsi="Century"/>
        </w:rPr>
        <w:t xml:space="preserve">still poses a problem as regards early diagnosis, mainly because of </w:t>
      </w:r>
      <w:r w:rsidRPr="003F738F">
        <w:rPr>
          <w:rFonts w:ascii="Century" w:hAnsi="Century"/>
        </w:rPr>
        <w:lastRenderedPageBreak/>
        <w:t>the complexity of its ovarian cancer biological progression and the drawbacks of conventional diagnostic methods.</w:t>
      </w:r>
    </w:p>
    <w:p w14:paraId="3822FD19" w14:textId="743BB285" w:rsidR="0086177F" w:rsidRDefault="00660E69" w:rsidP="003F738F">
      <w:pPr>
        <w:pStyle w:val="BodyText"/>
        <w:spacing w:line="293" w:lineRule="auto"/>
        <w:ind w:left="101" w:right="29"/>
        <w:jc w:val="both"/>
        <w:rPr>
          <w:rFonts w:ascii="Century" w:hAnsi="Century"/>
        </w:rPr>
      </w:pPr>
      <w:r w:rsidRPr="003F738F">
        <w:rPr>
          <w:rFonts w:ascii="Century" w:hAnsi="Century"/>
        </w:rPr>
        <w:t>Consequently</w:t>
      </w:r>
      <w:r w:rsidR="00455096" w:rsidRPr="003F738F">
        <w:rPr>
          <w:rFonts w:ascii="Century" w:hAnsi="Century"/>
        </w:rPr>
        <w:t>, the need for computational approaches that could quickly analyze genomic and support accurate stage prediction has become very urgent. Machine learning is the one that can extract the very meaningful patterns out of high-dimensional gene expression data with its capabilities and thus be the main tool to help in cancer staging improvement.</w:t>
      </w:r>
      <w:r w:rsidRPr="003F738F">
        <w:rPr>
          <w:rFonts w:ascii="Century" w:hAnsi="Century"/>
        </w:rPr>
        <w:t xml:space="preserve"> Previously many research work has been occurred using genomic data i.e., genes, protein, DNA sequences to analyze responsible genes [11], methylation [5], prognosis reasoning [13]. </w:t>
      </w:r>
      <w:r w:rsidR="00455096" w:rsidRPr="003F738F">
        <w:rPr>
          <w:rFonts w:ascii="Century" w:hAnsi="Century"/>
        </w:rPr>
        <w:t xml:space="preserve"> This research work intends to offer an early cancer detection application and hence bring about a positive impact on clinical decisions by creating a predictive model and uncovering the main molecular features, i.e., biomarkers. Research wise this entire thing is a great opportunity to gain practical experience in machine learning applications in the challenging area of biomedical data strengthening the skills in data processing, model building, and the whole research method.</w:t>
      </w:r>
    </w:p>
    <w:p w14:paraId="322E54B1" w14:textId="77777777" w:rsidR="003F738F" w:rsidRPr="003F738F" w:rsidRDefault="003F738F" w:rsidP="003F738F">
      <w:pPr>
        <w:pStyle w:val="BodyText"/>
        <w:spacing w:line="293" w:lineRule="auto"/>
        <w:ind w:left="101" w:right="29"/>
        <w:jc w:val="both"/>
        <w:rPr>
          <w:rFonts w:ascii="Century" w:hAnsi="Century"/>
        </w:rPr>
      </w:pPr>
    </w:p>
    <w:p w14:paraId="31546779"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7" w:name="Objectives"/>
      <w:bookmarkStart w:id="18" w:name="_bookmark9"/>
      <w:bookmarkEnd w:id="17"/>
      <w:bookmarkEnd w:id="18"/>
      <w:r w:rsidRPr="005861BE">
        <w:rPr>
          <w:rFonts w:ascii="Century" w:hAnsi="Century"/>
          <w:w w:val="120"/>
        </w:rPr>
        <w:t>Objectives</w:t>
      </w:r>
    </w:p>
    <w:p w14:paraId="0E125A10" w14:textId="77777777" w:rsidR="0086177F" w:rsidRPr="005861BE" w:rsidRDefault="0086177F">
      <w:pPr>
        <w:pStyle w:val="BodyText"/>
        <w:spacing w:before="4"/>
        <w:rPr>
          <w:rFonts w:ascii="Century" w:hAnsi="Century"/>
          <w:b/>
          <w:sz w:val="21"/>
        </w:rPr>
      </w:pPr>
    </w:p>
    <w:p w14:paraId="05565505" w14:textId="77777777" w:rsidR="00455096" w:rsidRPr="003F738F" w:rsidRDefault="00455096" w:rsidP="00AB35B2">
      <w:pPr>
        <w:pStyle w:val="BodyText"/>
        <w:spacing w:line="293" w:lineRule="auto"/>
        <w:ind w:left="101" w:right="29"/>
        <w:jc w:val="both"/>
        <w:rPr>
          <w:rFonts w:ascii="Century" w:hAnsi="Century"/>
        </w:rPr>
      </w:pPr>
      <w:r w:rsidRPr="003F738F">
        <w:rPr>
          <w:rFonts w:ascii="Century" w:hAnsi="Century"/>
        </w:rPr>
        <w:t>The objective of this study is specifically designed to address an urgent problem of ovarian cancer diagnosis:</w:t>
      </w:r>
    </w:p>
    <w:p w14:paraId="5C084BAD" w14:textId="52566D70"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collect </w:t>
      </w:r>
      <w:r w:rsidR="00354655" w:rsidRPr="003F738F">
        <w:rPr>
          <w:rFonts w:ascii="Century" w:hAnsi="Century"/>
        </w:rPr>
        <w:t xml:space="preserve">genomic </w:t>
      </w:r>
      <w:r w:rsidRPr="003F738F">
        <w:rPr>
          <w:rFonts w:ascii="Century" w:hAnsi="Century"/>
        </w:rPr>
        <w:t xml:space="preserve">data from the TCGA ovarian cancer </w:t>
      </w:r>
      <w:r w:rsidR="00354655" w:rsidRPr="003F738F">
        <w:rPr>
          <w:rFonts w:ascii="Century" w:hAnsi="Century"/>
        </w:rPr>
        <w:t xml:space="preserve">for insightful </w:t>
      </w:r>
      <w:r w:rsidRPr="003F738F">
        <w:rPr>
          <w:rFonts w:ascii="Century" w:hAnsi="Century"/>
        </w:rPr>
        <w:t xml:space="preserve">information regarding stage detection. </w:t>
      </w:r>
    </w:p>
    <w:p w14:paraId="454C01CA" w14:textId="77777777"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train machine learning models to correctly predict cancer stages. </w:t>
      </w:r>
    </w:p>
    <w:p w14:paraId="0FED8956" w14:textId="77777777"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identify the biomarkers accurately which are involved in tumor progression and stage defining. </w:t>
      </w:r>
    </w:p>
    <w:p w14:paraId="6B9D8DA1" w14:textId="639C0C1B" w:rsidR="0086177F" w:rsidRPr="005861BE" w:rsidRDefault="00455096" w:rsidP="003F738F">
      <w:pPr>
        <w:pStyle w:val="BodyText"/>
        <w:spacing w:line="293" w:lineRule="auto"/>
        <w:ind w:left="101" w:right="29"/>
        <w:jc w:val="both"/>
        <w:rPr>
          <w:rFonts w:ascii="Century" w:hAnsi="Century"/>
        </w:rPr>
      </w:pPr>
      <w:r w:rsidRPr="003F738F">
        <w:rPr>
          <w:rFonts w:ascii="Century" w:hAnsi="Century"/>
        </w:rPr>
        <w:t>Having achieved these targets, the initiative is aimed towards innovatively improving aspects in oncological pathways</w:t>
      </w:r>
      <w:r w:rsidRPr="00AB35B2">
        <w:rPr>
          <w:rFonts w:ascii="Century" w:hAnsi="Century"/>
        </w:rPr>
        <w:t>.</w:t>
      </w:r>
    </w:p>
    <w:p w14:paraId="164F5B31" w14:textId="77777777" w:rsidR="0086177F" w:rsidRPr="005861BE" w:rsidRDefault="00C02CB6">
      <w:pPr>
        <w:pStyle w:val="Heading3"/>
        <w:numPr>
          <w:ilvl w:val="1"/>
          <w:numId w:val="7"/>
        </w:numPr>
        <w:tabs>
          <w:tab w:val="left" w:pos="835"/>
          <w:tab w:val="left" w:pos="837"/>
        </w:tabs>
        <w:spacing w:before="169"/>
        <w:ind w:hanging="737"/>
        <w:rPr>
          <w:rFonts w:ascii="Century" w:hAnsi="Century"/>
        </w:rPr>
      </w:pPr>
      <w:bookmarkStart w:id="19" w:name="Methodology"/>
      <w:bookmarkStart w:id="20" w:name="_bookmark10"/>
      <w:bookmarkEnd w:id="19"/>
      <w:bookmarkEnd w:id="20"/>
      <w:r w:rsidRPr="005861BE">
        <w:rPr>
          <w:rFonts w:ascii="Century" w:hAnsi="Century"/>
          <w:w w:val="115"/>
        </w:rPr>
        <w:t>Methodology</w:t>
      </w:r>
    </w:p>
    <w:p w14:paraId="7D6A2A75" w14:textId="77777777" w:rsidR="0086177F" w:rsidRPr="005861BE" w:rsidRDefault="0086177F">
      <w:pPr>
        <w:pStyle w:val="BodyText"/>
        <w:spacing w:before="4"/>
        <w:rPr>
          <w:rFonts w:ascii="Century" w:hAnsi="Century"/>
          <w:b/>
          <w:sz w:val="21"/>
        </w:rPr>
      </w:pPr>
    </w:p>
    <w:p w14:paraId="2CEBF228" w14:textId="584B80E1" w:rsidR="0086177F" w:rsidRPr="005861BE" w:rsidRDefault="00455096" w:rsidP="003F738F">
      <w:pPr>
        <w:pStyle w:val="BodyText"/>
        <w:spacing w:line="293" w:lineRule="auto"/>
        <w:ind w:left="101" w:right="29"/>
        <w:jc w:val="both"/>
        <w:rPr>
          <w:rFonts w:ascii="Century" w:hAnsi="Century"/>
        </w:rPr>
      </w:pPr>
      <w:r w:rsidRPr="003F738F">
        <w:rPr>
          <w:rFonts w:ascii="Century" w:hAnsi="Century"/>
        </w:rPr>
        <w:t xml:space="preserve">The present study adopts a controlled machine learning method to estimate the stages of ovarian cancer relying on the gene expression data from The Cancer Genome Atlas (TCGA). Data were subjected to a series of processing steps including data cleaning and construction of feature matrices fit for model training. A number of classifiers were employed, namely Logistic Regression, Random Forest, SVM, </w:t>
      </w:r>
      <w:proofErr w:type="spellStart"/>
      <w:r w:rsidRPr="003F738F">
        <w:rPr>
          <w:rFonts w:ascii="Century" w:hAnsi="Century"/>
        </w:rPr>
        <w:t>XGBoost</w:t>
      </w:r>
      <w:proofErr w:type="spellEnd"/>
      <w:r w:rsidRPr="003F738F">
        <w:rPr>
          <w:rFonts w:ascii="Century" w:hAnsi="Century"/>
        </w:rPr>
        <w:t xml:space="preserve">, and </w:t>
      </w:r>
      <w:proofErr w:type="spellStart"/>
      <w:r w:rsidRPr="003F738F">
        <w:rPr>
          <w:rFonts w:ascii="Century" w:hAnsi="Century"/>
        </w:rPr>
        <w:t>LightGBM</w:t>
      </w:r>
      <w:proofErr w:type="spellEnd"/>
      <w:r w:rsidRPr="003F738F">
        <w:rPr>
          <w:rFonts w:ascii="Century" w:hAnsi="Century"/>
        </w:rPr>
        <w:t xml:space="preserve">, which were tuned and ranked according to the measures of accuracy, precision, recall, and F1-score, in order to find the one model yielding the best results. </w:t>
      </w:r>
      <w:proofErr w:type="spellStart"/>
      <w:r w:rsidRPr="003F738F">
        <w:rPr>
          <w:rFonts w:ascii="Century" w:hAnsi="Century"/>
        </w:rPr>
        <w:t>XGBoost</w:t>
      </w:r>
      <w:proofErr w:type="spellEnd"/>
      <w:r w:rsidRPr="003F738F">
        <w:rPr>
          <w:rFonts w:ascii="Century" w:hAnsi="Century"/>
        </w:rPr>
        <w:t xml:space="preserve"> was declared the winner in terms of predictive power and the model was then selected as the main one. To improve the understanding of the predictive process, a SHAP analysis was carried out which revealed the most significant genes affecting the stage prediction and opened up avenues for potential biomarker identification. This approach brings together predictive modeling and explainability in a way that it is helpful for both classification and biological interpretation.</w:t>
      </w:r>
    </w:p>
    <w:p w14:paraId="72B5A299"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1" w:name="Project_Outcome"/>
      <w:bookmarkStart w:id="22" w:name="_bookmark11"/>
      <w:bookmarkEnd w:id="21"/>
      <w:bookmarkEnd w:id="22"/>
      <w:r w:rsidRPr="005861BE">
        <w:rPr>
          <w:rFonts w:ascii="Century" w:hAnsi="Century"/>
          <w:w w:val="120"/>
        </w:rPr>
        <w:lastRenderedPageBreak/>
        <w:t>Project</w:t>
      </w:r>
      <w:r w:rsidRPr="005861BE">
        <w:rPr>
          <w:rFonts w:ascii="Century" w:hAnsi="Century"/>
          <w:spacing w:val="66"/>
          <w:w w:val="120"/>
        </w:rPr>
        <w:t xml:space="preserve"> </w:t>
      </w:r>
      <w:r w:rsidRPr="005861BE">
        <w:rPr>
          <w:rFonts w:ascii="Century" w:hAnsi="Century"/>
          <w:w w:val="120"/>
        </w:rPr>
        <w:t>Outcome</w:t>
      </w:r>
    </w:p>
    <w:p w14:paraId="3D2BBF05" w14:textId="77777777" w:rsidR="0086177F" w:rsidRPr="005861BE" w:rsidRDefault="0086177F">
      <w:pPr>
        <w:pStyle w:val="BodyText"/>
        <w:spacing w:before="3"/>
        <w:rPr>
          <w:rFonts w:ascii="Century" w:hAnsi="Century"/>
          <w:b/>
          <w:sz w:val="21"/>
        </w:rPr>
      </w:pPr>
    </w:p>
    <w:p w14:paraId="6AF44A86" w14:textId="77777777" w:rsidR="00455096" w:rsidRPr="003F738F" w:rsidRDefault="00455096" w:rsidP="0062178C">
      <w:pPr>
        <w:pStyle w:val="BodyText"/>
        <w:spacing w:line="293" w:lineRule="auto"/>
        <w:ind w:left="101" w:right="29"/>
        <w:jc w:val="both"/>
        <w:rPr>
          <w:rFonts w:ascii="Century" w:hAnsi="Century"/>
        </w:rPr>
      </w:pPr>
      <w:bookmarkStart w:id="23" w:name="Organization_of_the_Report"/>
      <w:bookmarkStart w:id="24" w:name="_bookmark12"/>
      <w:bookmarkEnd w:id="23"/>
      <w:bookmarkEnd w:id="24"/>
      <w:r w:rsidRPr="003F738F">
        <w:rPr>
          <w:rFonts w:ascii="Century" w:hAnsi="Century"/>
        </w:rPr>
        <w:t>This primary goal of the project is to develop a machine- learning-based framework aimed at predicting ovarian cancer stages and identifying diagnostic biomarkers. The following are the results of the project:</w:t>
      </w:r>
    </w:p>
    <w:p w14:paraId="38DBD757" w14:textId="77777777" w:rsidR="00455096" w:rsidRPr="003F738F" w:rsidRDefault="00455096" w:rsidP="00133A7C">
      <w:pPr>
        <w:pStyle w:val="BodyText"/>
        <w:widowControl/>
        <w:numPr>
          <w:ilvl w:val="0"/>
          <w:numId w:val="16"/>
        </w:numPr>
        <w:autoSpaceDE/>
        <w:autoSpaceDN/>
        <w:spacing w:before="60" w:line="293" w:lineRule="auto"/>
        <w:ind w:left="821" w:right="29"/>
        <w:jc w:val="both"/>
        <w:rPr>
          <w:rFonts w:ascii="Century" w:hAnsi="Century"/>
        </w:rPr>
      </w:pPr>
      <w:r w:rsidRPr="003F738F">
        <w:rPr>
          <w:rFonts w:ascii="Century" w:hAnsi="Century"/>
        </w:rPr>
        <w:t xml:space="preserve">Processing of proper features (e.g., data, genetic information, clinical data of patients) which can help to predict the stage of ovarian cancer using genomic data. </w:t>
      </w:r>
    </w:p>
    <w:p w14:paraId="64E0E45E" w14:textId="77777777" w:rsidR="00455096" w:rsidRPr="003F738F" w:rsidRDefault="00455096" w:rsidP="00133A7C">
      <w:pPr>
        <w:pStyle w:val="ListParagraph"/>
        <w:widowControl/>
        <w:numPr>
          <w:ilvl w:val="0"/>
          <w:numId w:val="16"/>
        </w:numPr>
        <w:autoSpaceDE/>
        <w:autoSpaceDN/>
        <w:spacing w:line="293" w:lineRule="auto"/>
        <w:ind w:left="821" w:right="29"/>
        <w:jc w:val="both"/>
        <w:rPr>
          <w:rFonts w:ascii="Century" w:hAnsi="Century"/>
        </w:rPr>
      </w:pPr>
      <w:r w:rsidRPr="003F738F">
        <w:rPr>
          <w:rFonts w:ascii="Century" w:hAnsi="Century"/>
        </w:rPr>
        <w:t xml:space="preserve">Building machine learning models with high performance in order to predicting stages properly for the betterment of patients’ treatment.  </w:t>
      </w:r>
    </w:p>
    <w:p w14:paraId="22A5DA18" w14:textId="77777777" w:rsidR="00455096" w:rsidRPr="003F738F" w:rsidRDefault="00455096" w:rsidP="00133A7C">
      <w:pPr>
        <w:pStyle w:val="BodyText"/>
        <w:widowControl/>
        <w:numPr>
          <w:ilvl w:val="0"/>
          <w:numId w:val="15"/>
        </w:numPr>
        <w:autoSpaceDE/>
        <w:autoSpaceDN/>
        <w:spacing w:before="60" w:line="293" w:lineRule="auto"/>
        <w:ind w:left="821" w:right="29"/>
        <w:jc w:val="both"/>
        <w:rPr>
          <w:rFonts w:ascii="Century" w:hAnsi="Century"/>
        </w:rPr>
      </w:pPr>
      <w:r w:rsidRPr="003F738F">
        <w:rPr>
          <w:rFonts w:ascii="Century" w:hAnsi="Century"/>
        </w:rPr>
        <w:t xml:space="preserve">Finding a list of genes (biomarkers) that are strongly linked with different cancer stages which could be helpful in future medical research or diagnosis. </w:t>
      </w:r>
    </w:p>
    <w:p w14:paraId="4FAC8C6E" w14:textId="77777777" w:rsidR="00455096" w:rsidRPr="003F738F" w:rsidRDefault="00455096" w:rsidP="0062178C">
      <w:pPr>
        <w:pStyle w:val="BodyText"/>
        <w:spacing w:line="293" w:lineRule="auto"/>
        <w:ind w:left="101" w:right="29"/>
        <w:jc w:val="both"/>
        <w:rPr>
          <w:rFonts w:ascii="Century" w:hAnsi="Century"/>
        </w:rPr>
      </w:pPr>
      <w:r w:rsidRPr="003F738F">
        <w:rPr>
          <w:rFonts w:ascii="Century" w:hAnsi="Century"/>
        </w:rPr>
        <w:t>The article shows that an analysis of data could be simple using the clinical significance hence promoting the advancement of the diagnosis of ovarian cancer, its staging, and even the discovery of biomarkers.</w:t>
      </w:r>
    </w:p>
    <w:p w14:paraId="2D745696"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r w:rsidRPr="005861BE">
        <w:rPr>
          <w:rFonts w:ascii="Century" w:hAnsi="Century"/>
          <w:w w:val="120"/>
        </w:rPr>
        <w:t>Organization</w:t>
      </w:r>
      <w:r w:rsidRPr="005861BE">
        <w:rPr>
          <w:rFonts w:ascii="Century" w:hAnsi="Century"/>
          <w:spacing w:val="38"/>
          <w:w w:val="120"/>
        </w:rPr>
        <w:t xml:space="preserve"> </w:t>
      </w:r>
      <w:r w:rsidRPr="005861BE">
        <w:rPr>
          <w:rFonts w:ascii="Century" w:hAnsi="Century"/>
          <w:w w:val="120"/>
        </w:rPr>
        <w:t>of</w:t>
      </w:r>
      <w:r w:rsidRPr="005861BE">
        <w:rPr>
          <w:rFonts w:ascii="Century" w:hAnsi="Century"/>
          <w:spacing w:val="38"/>
          <w:w w:val="120"/>
        </w:rPr>
        <w:t xml:space="preserve"> </w:t>
      </w:r>
      <w:r w:rsidRPr="005861BE">
        <w:rPr>
          <w:rFonts w:ascii="Century" w:hAnsi="Century"/>
          <w:w w:val="120"/>
        </w:rPr>
        <w:t>the</w:t>
      </w:r>
      <w:r w:rsidRPr="005861BE">
        <w:rPr>
          <w:rFonts w:ascii="Century" w:hAnsi="Century"/>
          <w:spacing w:val="38"/>
          <w:w w:val="120"/>
        </w:rPr>
        <w:t xml:space="preserve"> </w:t>
      </w:r>
      <w:r w:rsidRPr="005861BE">
        <w:rPr>
          <w:rFonts w:ascii="Century" w:hAnsi="Century"/>
          <w:w w:val="120"/>
        </w:rPr>
        <w:t>Report</w:t>
      </w:r>
    </w:p>
    <w:p w14:paraId="632A7B07" w14:textId="77777777" w:rsidR="0086177F" w:rsidRPr="005861BE" w:rsidRDefault="0086177F">
      <w:pPr>
        <w:pStyle w:val="BodyText"/>
        <w:spacing w:before="4"/>
        <w:rPr>
          <w:rFonts w:ascii="Century" w:hAnsi="Century"/>
          <w:b/>
          <w:sz w:val="21"/>
        </w:rPr>
      </w:pPr>
    </w:p>
    <w:p w14:paraId="1747A118" w14:textId="77777777" w:rsidR="0062178C" w:rsidRPr="003F738F" w:rsidRDefault="0062178C" w:rsidP="0062178C">
      <w:pPr>
        <w:spacing w:line="293" w:lineRule="auto"/>
        <w:ind w:left="101" w:right="29"/>
        <w:jc w:val="both"/>
        <w:rPr>
          <w:rFonts w:ascii="Century" w:hAnsi="Century"/>
        </w:rPr>
      </w:pPr>
      <w:r w:rsidRPr="003F738F">
        <w:rPr>
          <w:rFonts w:ascii="Century" w:hAnsi="Century"/>
        </w:rPr>
        <w:t>The report has six main sections. Each part is continued from the previous one. While combined, they will provide a comprehensive picture of the research on stage specification and biomarker identification of Ovarian cancer. The structure is provided to the reader as a helping guide. It begins with an introduction and covers background analysis, methodology, implementation, result and analysis and finally conclusion of the work:</w:t>
      </w:r>
    </w:p>
    <w:p w14:paraId="4C918352" w14:textId="77777777" w:rsidR="0062178C" w:rsidRPr="003F738F" w:rsidRDefault="0062178C" w:rsidP="003F738F">
      <w:pPr>
        <w:pStyle w:val="ListParagraph"/>
        <w:widowControl/>
        <w:numPr>
          <w:ilvl w:val="0"/>
          <w:numId w:val="15"/>
        </w:numPr>
        <w:autoSpaceDE/>
        <w:autoSpaceDN/>
        <w:spacing w:before="0" w:line="293" w:lineRule="auto"/>
        <w:ind w:left="461" w:right="29" w:firstLine="0"/>
        <w:jc w:val="both"/>
        <w:rPr>
          <w:rFonts w:ascii="Century" w:hAnsi="Century"/>
          <w:b/>
          <w:bCs/>
        </w:rPr>
      </w:pPr>
      <w:r w:rsidRPr="003F738F">
        <w:rPr>
          <w:rFonts w:ascii="Century" w:hAnsi="Century"/>
          <w:b/>
          <w:bCs/>
        </w:rPr>
        <w:t>Chapter 1: Introduction</w:t>
      </w:r>
    </w:p>
    <w:p w14:paraId="0567CEA3" w14:textId="77777777" w:rsidR="0062178C" w:rsidRPr="003F738F" w:rsidRDefault="0062178C" w:rsidP="00201D34">
      <w:pPr>
        <w:spacing w:line="293" w:lineRule="auto"/>
        <w:ind w:left="461" w:right="29"/>
        <w:jc w:val="both"/>
        <w:rPr>
          <w:rFonts w:ascii="Century" w:hAnsi="Century"/>
        </w:rPr>
      </w:pPr>
      <w:r w:rsidRPr="003F738F">
        <w:rPr>
          <w:rFonts w:ascii="Century" w:hAnsi="Century"/>
        </w:rPr>
        <w:t>This chapter is an introduction to the project, including the reason behind its development, goals, and approach. It also shows anticipated results and meaning of the work. It also provides the outline of the report to help the reader follow it.</w:t>
      </w:r>
    </w:p>
    <w:p w14:paraId="7A6F01A0" w14:textId="77777777" w:rsidR="0062178C" w:rsidRPr="00390F2F" w:rsidRDefault="0062178C" w:rsidP="003F738F">
      <w:pPr>
        <w:spacing w:line="293" w:lineRule="auto"/>
        <w:ind w:left="461" w:right="29"/>
        <w:jc w:val="both"/>
        <w:rPr>
          <w:rFonts w:ascii="Century" w:hAnsi="Century"/>
          <w:w w:val="105"/>
        </w:rPr>
      </w:pPr>
    </w:p>
    <w:p w14:paraId="0F9E6318" w14:textId="77777777" w:rsidR="0062178C" w:rsidRPr="00CA38AE" w:rsidRDefault="0062178C" w:rsidP="003F738F">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 xml:space="preserve">Chapter 2: Background </w:t>
      </w:r>
    </w:p>
    <w:p w14:paraId="4A4C4EE2" w14:textId="77777777" w:rsidR="0062178C" w:rsidRPr="003F738F" w:rsidRDefault="0062178C" w:rsidP="003F738F">
      <w:pPr>
        <w:pStyle w:val="ListParagraph"/>
        <w:spacing w:before="0" w:line="293" w:lineRule="auto"/>
        <w:ind w:left="461" w:right="29" w:firstLine="0"/>
        <w:jc w:val="both"/>
        <w:rPr>
          <w:rFonts w:ascii="Century" w:hAnsi="Century"/>
        </w:rPr>
      </w:pPr>
      <w:r w:rsidRPr="003F738F">
        <w:rPr>
          <w:rFonts w:ascii="Century" w:hAnsi="Century"/>
        </w:rPr>
        <w:t>In this chapter, we are going to review literature and prior studies that are pertinent to the field of predicting the cancer stage and identification of biomarkers in ovarian cancer. It describes comparable uses, gaps in research, and how the research discussed in this paper will fill the gaps. The chapter ends with a conclusion drawn on the major findings of the background study.</w:t>
      </w:r>
    </w:p>
    <w:p w14:paraId="6C7B12A9" w14:textId="77777777" w:rsidR="0062178C" w:rsidRPr="00390F2F" w:rsidRDefault="0062178C" w:rsidP="00201D34">
      <w:pPr>
        <w:spacing w:line="293" w:lineRule="auto"/>
        <w:ind w:left="461" w:right="29"/>
        <w:jc w:val="both"/>
        <w:rPr>
          <w:rFonts w:ascii="Century" w:hAnsi="Century"/>
          <w:w w:val="105"/>
        </w:rPr>
      </w:pPr>
    </w:p>
    <w:p w14:paraId="4887C013" w14:textId="77777777" w:rsidR="0062178C" w:rsidRPr="00CA38AE" w:rsidRDefault="0062178C" w:rsidP="0062178C">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Chapter 3: Research Methodology</w:t>
      </w:r>
    </w:p>
    <w:p w14:paraId="1AE07B49" w14:textId="77777777" w:rsidR="0062178C" w:rsidRPr="003F738F" w:rsidRDefault="0062178C" w:rsidP="0062178C">
      <w:pPr>
        <w:pStyle w:val="ListParagraph"/>
        <w:spacing w:before="0" w:line="293" w:lineRule="auto"/>
        <w:ind w:left="461" w:right="29" w:firstLine="0"/>
        <w:jc w:val="both"/>
        <w:rPr>
          <w:rFonts w:ascii="Century" w:hAnsi="Century"/>
        </w:rPr>
      </w:pPr>
      <w:r w:rsidRPr="003F738F">
        <w:rPr>
          <w:rFonts w:ascii="Century" w:hAnsi="Century"/>
        </w:rPr>
        <w:t>This chapter describes the methodology applied in the project, design of the system, functional and non-functional requirements and data flow diagrams. It also justifies the interface design of the user, project plan and the distribution of tasks between team members. The chapter offers a chronological manner in which the development and implementation process ought to take place.</w:t>
      </w:r>
    </w:p>
    <w:p w14:paraId="30E665F4" w14:textId="77777777" w:rsidR="0062178C" w:rsidRPr="00390F2F" w:rsidRDefault="0062178C" w:rsidP="0062178C">
      <w:pPr>
        <w:spacing w:line="293" w:lineRule="auto"/>
        <w:ind w:left="461" w:right="29"/>
        <w:jc w:val="both"/>
        <w:rPr>
          <w:rFonts w:ascii="Century" w:hAnsi="Century"/>
          <w:w w:val="105"/>
        </w:rPr>
      </w:pPr>
    </w:p>
    <w:p w14:paraId="11E21198" w14:textId="77777777" w:rsidR="0062178C" w:rsidRPr="00CA38AE" w:rsidRDefault="0062178C" w:rsidP="0062178C">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lastRenderedPageBreak/>
        <w:t>Chapter 4: Implementation and Results</w:t>
      </w:r>
    </w:p>
    <w:p w14:paraId="28C9A06E" w14:textId="77777777" w:rsidR="0062178C" w:rsidRPr="003F738F" w:rsidRDefault="0062178C" w:rsidP="0062178C">
      <w:pPr>
        <w:pStyle w:val="ListParagraph"/>
        <w:spacing w:before="0" w:line="293" w:lineRule="auto"/>
        <w:ind w:left="461" w:right="29" w:firstLine="0"/>
        <w:jc w:val="both"/>
        <w:rPr>
          <w:rFonts w:ascii="Century" w:hAnsi="Century"/>
        </w:rPr>
      </w:pPr>
      <w:r w:rsidRPr="003F738F">
        <w:rPr>
          <w:rFonts w:ascii="Century" w:hAnsi="Century"/>
        </w:rPr>
        <w:t>This chapter will explain how the implementation will take place giving an environment setup, coding, and integration of the system. It also gives the testing, evaluation, and comparison of results. The main conclusions are presented, and it is noted that the developed models are effective and perform well.</w:t>
      </w:r>
    </w:p>
    <w:p w14:paraId="7CEC2E68" w14:textId="77777777" w:rsidR="0062178C" w:rsidRPr="00390F2F" w:rsidRDefault="0062178C" w:rsidP="00F13D8F">
      <w:pPr>
        <w:spacing w:line="293" w:lineRule="auto"/>
        <w:ind w:right="29"/>
        <w:jc w:val="both"/>
        <w:rPr>
          <w:rFonts w:ascii="Century" w:hAnsi="Century"/>
          <w:w w:val="105"/>
        </w:rPr>
      </w:pPr>
    </w:p>
    <w:p w14:paraId="0BBD3A3B" w14:textId="77777777" w:rsidR="0062178C" w:rsidRPr="00CA38AE" w:rsidRDefault="0062178C" w:rsidP="00201D34">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Chapter 5: Engineering Standards and Design Challenges</w:t>
      </w:r>
      <w:r w:rsidRPr="00CA38AE">
        <w:rPr>
          <w:rFonts w:ascii="Century" w:hAnsi="Century"/>
          <w:w w:val="105"/>
        </w:rPr>
        <w:t xml:space="preserve"> </w:t>
      </w:r>
    </w:p>
    <w:p w14:paraId="4B958DBE" w14:textId="4C90D5FE" w:rsidR="00201D34" w:rsidRPr="003F738F" w:rsidRDefault="0062178C" w:rsidP="00F13D8F">
      <w:pPr>
        <w:pStyle w:val="ListParagraph"/>
        <w:spacing w:before="0" w:line="293" w:lineRule="auto"/>
        <w:ind w:left="461" w:right="29" w:firstLine="0"/>
        <w:jc w:val="both"/>
        <w:rPr>
          <w:rFonts w:ascii="Century" w:hAnsi="Century"/>
        </w:rPr>
      </w:pPr>
      <w:r w:rsidRPr="003F738F">
        <w:rPr>
          <w:rFonts w:ascii="Century" w:hAnsi="Century"/>
        </w:rPr>
        <w:t>This chapter entails adherence to software, hardware and communication standards. It also argues the effect of the project on the society, environment and ethics. It further describes the project management design, financial analysis and the solutions to the complex engineering problems that were faced.</w:t>
      </w:r>
    </w:p>
    <w:p w14:paraId="04C260FE" w14:textId="77777777" w:rsidR="00F13D8F" w:rsidRPr="00F13D8F" w:rsidRDefault="00F13D8F" w:rsidP="00F13D8F">
      <w:pPr>
        <w:pStyle w:val="ListParagraph"/>
        <w:spacing w:before="0" w:line="293" w:lineRule="auto"/>
        <w:ind w:left="461" w:right="29" w:firstLine="0"/>
        <w:jc w:val="both"/>
        <w:rPr>
          <w:rFonts w:ascii="Century" w:hAnsi="Century"/>
          <w:w w:val="105"/>
        </w:rPr>
      </w:pPr>
    </w:p>
    <w:p w14:paraId="33D72B66" w14:textId="02ECA57E" w:rsidR="0062178C" w:rsidRPr="00201D34" w:rsidRDefault="0062178C" w:rsidP="00201D34">
      <w:pPr>
        <w:pStyle w:val="ListParagraph"/>
        <w:widowControl/>
        <w:numPr>
          <w:ilvl w:val="0"/>
          <w:numId w:val="17"/>
        </w:numPr>
        <w:autoSpaceDE/>
        <w:autoSpaceDN/>
        <w:spacing w:line="293" w:lineRule="auto"/>
        <w:ind w:left="461" w:right="29" w:firstLine="0"/>
        <w:jc w:val="both"/>
        <w:rPr>
          <w:rFonts w:ascii="Century" w:hAnsi="Century"/>
          <w:b/>
          <w:bCs/>
          <w:w w:val="105"/>
        </w:rPr>
      </w:pPr>
      <w:r w:rsidRPr="00201D34">
        <w:rPr>
          <w:rFonts w:ascii="Century" w:hAnsi="Century"/>
          <w:b/>
          <w:bCs/>
          <w:w w:val="105"/>
        </w:rPr>
        <w:t>Chapter 6: Conclusion</w:t>
      </w:r>
    </w:p>
    <w:p w14:paraId="60A8B920" w14:textId="2271BE9B" w:rsidR="0062178C" w:rsidRPr="003F738F" w:rsidRDefault="0062178C" w:rsidP="00201D34">
      <w:pPr>
        <w:pStyle w:val="ListParagraph"/>
        <w:spacing w:before="0" w:line="293" w:lineRule="auto"/>
        <w:ind w:left="461" w:right="29" w:firstLine="0"/>
        <w:jc w:val="both"/>
        <w:rPr>
          <w:rFonts w:ascii="Century" w:hAnsi="Century"/>
        </w:rPr>
        <w:sectPr w:rsidR="0062178C" w:rsidRPr="003F738F" w:rsidSect="0062178C">
          <w:footerReference w:type="default" r:id="rId10"/>
          <w:pgSz w:w="11910" w:h="16840"/>
          <w:pgMar w:top="1440" w:right="1440" w:bottom="1440" w:left="1440" w:header="0" w:footer="1107" w:gutter="0"/>
          <w:pgNumType w:start="1"/>
          <w:cols w:space="720"/>
          <w:docGrid w:linePitch="299"/>
        </w:sectPr>
      </w:pPr>
      <w:r w:rsidRPr="003F738F">
        <w:rPr>
          <w:rFonts w:ascii="Century" w:hAnsi="Century"/>
        </w:rPr>
        <w:t>The last chapter of the work is the conclusion that sums up the entire work with its main achievements and results. It brings out the weaknesses of the project and offer suggestions that can be made in the future. The chapter highlights how the project helps in the research and practical use in predicting ovarian cance</w:t>
      </w:r>
      <w:r w:rsidR="00201D34" w:rsidRPr="003F738F">
        <w:rPr>
          <w:rFonts w:ascii="Century" w:hAnsi="Century"/>
        </w:rPr>
        <w:t xml:space="preserve">r. </w:t>
      </w:r>
    </w:p>
    <w:p w14:paraId="05BB9B8C" w14:textId="77777777" w:rsidR="0086177F" w:rsidRPr="005861BE" w:rsidRDefault="00C02CB6">
      <w:pPr>
        <w:spacing w:before="20"/>
        <w:ind w:right="397"/>
        <w:jc w:val="center"/>
        <w:rPr>
          <w:rFonts w:ascii="Century" w:hAnsi="Century"/>
          <w:b/>
          <w:sz w:val="41"/>
        </w:rPr>
      </w:pPr>
      <w:bookmarkStart w:id="25" w:name="Background"/>
      <w:bookmarkStart w:id="26" w:name="_bookmark13"/>
      <w:bookmarkEnd w:id="25"/>
      <w:bookmarkEnd w:id="26"/>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2</w:t>
      </w:r>
    </w:p>
    <w:p w14:paraId="094AF7CB" w14:textId="77777777" w:rsidR="0086177F" w:rsidRPr="00AC0A35" w:rsidRDefault="0086177F">
      <w:pPr>
        <w:pStyle w:val="BodyText"/>
        <w:spacing w:before="9"/>
        <w:rPr>
          <w:rFonts w:ascii="Century" w:hAnsi="Century"/>
          <w:b/>
          <w:sz w:val="24"/>
        </w:rPr>
      </w:pPr>
    </w:p>
    <w:p w14:paraId="1C10E77D" w14:textId="77777777" w:rsidR="0086177F" w:rsidRPr="005861BE" w:rsidRDefault="00C02CB6">
      <w:pPr>
        <w:pStyle w:val="Heading1"/>
        <w:rPr>
          <w:rFonts w:ascii="Century" w:hAnsi="Century"/>
        </w:rPr>
      </w:pPr>
      <w:r w:rsidRPr="005861BE">
        <w:rPr>
          <w:rFonts w:ascii="Century" w:hAnsi="Century"/>
          <w:w w:val="120"/>
        </w:rPr>
        <w:t>Background</w:t>
      </w:r>
    </w:p>
    <w:p w14:paraId="4F8D577D" w14:textId="77777777" w:rsidR="0086177F" w:rsidRPr="00496895" w:rsidRDefault="0086177F">
      <w:pPr>
        <w:pStyle w:val="BodyText"/>
        <w:spacing w:before="4"/>
        <w:rPr>
          <w:rFonts w:ascii="Century" w:hAnsi="Century"/>
          <w:b/>
          <w:sz w:val="40"/>
        </w:rPr>
      </w:pPr>
    </w:p>
    <w:p w14:paraId="75468E34" w14:textId="313C8287" w:rsidR="00CB200D" w:rsidRDefault="00201D34" w:rsidP="007328E3">
      <w:pPr>
        <w:pStyle w:val="BodyText"/>
        <w:spacing w:line="293" w:lineRule="auto"/>
        <w:ind w:left="101" w:right="29"/>
        <w:jc w:val="both"/>
        <w:rPr>
          <w:rFonts w:ascii="Century" w:hAnsi="Century"/>
        </w:rPr>
      </w:pPr>
      <w:r w:rsidRPr="003F738F">
        <w:rPr>
          <w:rFonts w:ascii="Century" w:hAnsi="Century"/>
        </w:rPr>
        <w:t>Within this chapter, a thorough investigation of the past and present research related to ovarian cancer genomics, machine learning applications, and biomarkers discovery via TCGA datasets is offered. It brings out resembling research, pinpoints voids in the literature, and sets up the scientific and the demand for the proposed multiclass stage prediction system.</w:t>
      </w:r>
    </w:p>
    <w:p w14:paraId="31848754" w14:textId="77777777" w:rsidR="007328E3" w:rsidRPr="007328E3" w:rsidRDefault="007328E3" w:rsidP="007328E3">
      <w:pPr>
        <w:pStyle w:val="BodyText"/>
        <w:spacing w:line="293" w:lineRule="auto"/>
        <w:ind w:left="101" w:right="29"/>
        <w:jc w:val="both"/>
        <w:rPr>
          <w:rFonts w:ascii="Century" w:hAnsi="Century"/>
        </w:rPr>
      </w:pPr>
    </w:p>
    <w:p w14:paraId="22B84E9F"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27" w:name="Introduction"/>
      <w:bookmarkStart w:id="28" w:name="_bookmark14"/>
      <w:bookmarkEnd w:id="27"/>
      <w:bookmarkEnd w:id="28"/>
      <w:r w:rsidRPr="005861BE">
        <w:rPr>
          <w:rFonts w:ascii="Century" w:hAnsi="Century"/>
          <w:w w:val="120"/>
        </w:rPr>
        <w:t>Introduction</w:t>
      </w:r>
    </w:p>
    <w:p w14:paraId="13ACFA16" w14:textId="77777777" w:rsidR="0086177F" w:rsidRPr="005861BE" w:rsidRDefault="0086177F">
      <w:pPr>
        <w:pStyle w:val="BodyText"/>
        <w:spacing w:before="4"/>
        <w:rPr>
          <w:rFonts w:ascii="Century" w:hAnsi="Century"/>
          <w:b/>
          <w:sz w:val="21"/>
        </w:rPr>
      </w:pPr>
    </w:p>
    <w:p w14:paraId="2647D29F" w14:textId="0395615D" w:rsidR="00CB200D" w:rsidRPr="003F738F" w:rsidRDefault="00CB200D" w:rsidP="00CB200D">
      <w:pPr>
        <w:pStyle w:val="ListParagraph"/>
        <w:spacing w:before="0" w:line="293" w:lineRule="auto"/>
        <w:ind w:left="101" w:right="29" w:firstLine="0"/>
        <w:jc w:val="both"/>
        <w:rPr>
          <w:rFonts w:ascii="Century" w:hAnsi="Century"/>
        </w:rPr>
      </w:pPr>
      <w:r w:rsidRPr="003F738F">
        <w:rPr>
          <w:rFonts w:ascii="Century" w:hAnsi="Century"/>
        </w:rPr>
        <w:t>Ovarian cancer is a life-threatening disease whose incidence is alarmingly increasing worldwide</w:t>
      </w:r>
      <w:r w:rsidR="003F738F" w:rsidRPr="003F738F">
        <w:rPr>
          <w:rFonts w:ascii="Century" w:hAnsi="Century"/>
        </w:rPr>
        <w:t xml:space="preserve"> </w:t>
      </w:r>
      <w:r w:rsidR="00BF6B7D" w:rsidRPr="003F738F">
        <w:rPr>
          <w:rFonts w:ascii="Century" w:hAnsi="Century"/>
        </w:rPr>
        <w:t>[1]</w:t>
      </w:r>
      <w:r w:rsidRPr="003F738F">
        <w:rPr>
          <w:rFonts w:ascii="Century" w:hAnsi="Century"/>
        </w:rPr>
        <w:t>. To understand its complex nature, researchers have investigated it from various clinical and molecular perspectives. One valuable resource in this domain is The Cancer Genome Atlas (TCGA), which provides large-scale genomic and clinical datasets</w:t>
      </w:r>
      <w:r w:rsidR="003F738F" w:rsidRPr="003F738F">
        <w:rPr>
          <w:rFonts w:ascii="Century" w:hAnsi="Century"/>
        </w:rPr>
        <w:t xml:space="preserve"> [3]</w:t>
      </w:r>
      <w:r w:rsidRPr="003F738F">
        <w:rPr>
          <w:rFonts w:ascii="Century" w:hAnsi="Century"/>
        </w:rPr>
        <w:t xml:space="preserve">. With the increasing accessibility of these datasets, there is a growing demand for developing computational approaches that can effectively analyze and interpret both genomic and clinical information. These methods can play a crucial role in early detection, stage prediction, and personalized treatment planning for ovarian cancer patients. Several studies have explored the use of gene expression. </w:t>
      </w:r>
    </w:p>
    <w:p w14:paraId="014C8AAE" w14:textId="77777777" w:rsidR="0086177F" w:rsidRPr="005861BE" w:rsidRDefault="0086177F">
      <w:pPr>
        <w:pStyle w:val="BodyText"/>
        <w:spacing w:before="2"/>
        <w:rPr>
          <w:rFonts w:ascii="Century" w:hAnsi="Century"/>
          <w:sz w:val="31"/>
        </w:rPr>
      </w:pPr>
    </w:p>
    <w:p w14:paraId="7070D401" w14:textId="01C2C6EC" w:rsidR="0086177F" w:rsidRPr="005861BE" w:rsidRDefault="00C02CB6">
      <w:pPr>
        <w:pStyle w:val="Heading3"/>
        <w:numPr>
          <w:ilvl w:val="1"/>
          <w:numId w:val="6"/>
        </w:numPr>
        <w:tabs>
          <w:tab w:val="left" w:pos="835"/>
          <w:tab w:val="left" w:pos="837"/>
        </w:tabs>
        <w:ind w:hanging="737"/>
        <w:rPr>
          <w:rFonts w:ascii="Century" w:hAnsi="Century"/>
        </w:rPr>
      </w:pPr>
      <w:bookmarkStart w:id="29" w:name="Literature_Review"/>
      <w:bookmarkStart w:id="30" w:name="_bookmark15"/>
      <w:bookmarkEnd w:id="29"/>
      <w:bookmarkEnd w:id="30"/>
      <w:r w:rsidRPr="005861BE">
        <w:rPr>
          <w:rFonts w:ascii="Century" w:hAnsi="Century"/>
          <w:w w:val="120"/>
        </w:rPr>
        <w:t>Literature Review</w:t>
      </w:r>
    </w:p>
    <w:p w14:paraId="33821D4E" w14:textId="77777777" w:rsidR="0086177F" w:rsidRPr="005861BE" w:rsidRDefault="0086177F">
      <w:pPr>
        <w:pStyle w:val="BodyText"/>
        <w:spacing w:before="3"/>
        <w:rPr>
          <w:rFonts w:ascii="Century" w:hAnsi="Century"/>
          <w:b/>
          <w:sz w:val="21"/>
        </w:rPr>
      </w:pPr>
    </w:p>
    <w:p w14:paraId="0D8C19AB" w14:textId="77777777" w:rsidR="00CB200D" w:rsidRPr="00A47889" w:rsidRDefault="00CB200D" w:rsidP="00A47889">
      <w:pPr>
        <w:pStyle w:val="BodyText"/>
        <w:spacing w:line="293" w:lineRule="auto"/>
        <w:ind w:left="101" w:right="29"/>
        <w:jc w:val="both"/>
        <w:rPr>
          <w:rFonts w:ascii="Century" w:hAnsi="Century"/>
        </w:rPr>
      </w:pPr>
      <w:r w:rsidRPr="00A47889">
        <w:rPr>
          <w:rFonts w:ascii="Century" w:hAnsi="Century"/>
        </w:rPr>
        <w:t>The area of ovarian cancer research through machine learning analysis has been advanced by TCGA genomic datasets. The current review brings together studies having similar research aims, particular cases of applying machine learning techniques or discovering biomarkers, as well as the works providing new methodologies, such as the combination of multi-omics, the use of interpretable features, and the prediction of cancer stages.</w:t>
      </w:r>
    </w:p>
    <w:p w14:paraId="3AAF7B29" w14:textId="77777777" w:rsidR="0086177F" w:rsidRPr="005861BE" w:rsidRDefault="0086177F">
      <w:pPr>
        <w:pStyle w:val="BodyText"/>
        <w:rPr>
          <w:rFonts w:ascii="Century" w:hAnsi="Century"/>
          <w:sz w:val="25"/>
        </w:rPr>
      </w:pPr>
    </w:p>
    <w:p w14:paraId="791497B4" w14:textId="77777777" w:rsidR="0086177F" w:rsidRPr="00A47889" w:rsidRDefault="00C02CB6">
      <w:pPr>
        <w:pStyle w:val="BodyText"/>
        <w:spacing w:after="4"/>
        <w:ind w:right="400"/>
        <w:jc w:val="center"/>
        <w:rPr>
          <w:rFonts w:ascii="Century" w:hAnsi="Century"/>
        </w:rPr>
      </w:pPr>
      <w:r w:rsidRPr="00A47889">
        <w:rPr>
          <w:rFonts w:ascii="Century" w:hAnsi="Century"/>
        </w:rPr>
        <w:t xml:space="preserve">Table 2.1: </w:t>
      </w:r>
      <w:bookmarkStart w:id="31" w:name="_bookmark16"/>
      <w:bookmarkEnd w:id="31"/>
      <w:r w:rsidRPr="00A47889">
        <w:rPr>
          <w:rFonts w:ascii="Century" w:hAnsi="Century"/>
        </w:rPr>
        <w:t>Summary of Literature Reviewed.</w:t>
      </w:r>
    </w:p>
    <w:p w14:paraId="07F08BF9" w14:textId="77777777" w:rsidR="00462092" w:rsidRPr="005861BE" w:rsidRDefault="00462092">
      <w:pPr>
        <w:pStyle w:val="BodyText"/>
        <w:spacing w:after="4"/>
        <w:ind w:right="400"/>
        <w:jc w:val="center"/>
        <w:rPr>
          <w:rFonts w:ascii="Century" w:hAnsi="Century"/>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8"/>
        <w:gridCol w:w="928"/>
        <w:gridCol w:w="1948"/>
        <w:gridCol w:w="1948"/>
        <w:gridCol w:w="2373"/>
      </w:tblGrid>
      <w:tr w:rsidR="0086177F" w:rsidRPr="005861BE" w14:paraId="04D81233" w14:textId="77777777">
        <w:trPr>
          <w:trHeight w:val="268"/>
        </w:trPr>
        <w:tc>
          <w:tcPr>
            <w:tcW w:w="1268" w:type="dxa"/>
          </w:tcPr>
          <w:p w14:paraId="260CBCFE" w14:textId="7D87EEFA" w:rsidR="0086177F" w:rsidRPr="005861BE" w:rsidRDefault="00C02CB6">
            <w:pPr>
              <w:pStyle w:val="TableParagraph"/>
              <w:ind w:left="122"/>
              <w:rPr>
                <w:rFonts w:ascii="Century" w:hAnsi="Century"/>
                <w:b/>
              </w:rPr>
            </w:pPr>
            <w:r w:rsidRPr="005861BE">
              <w:rPr>
                <w:rFonts w:ascii="Century" w:hAnsi="Century"/>
                <w:b/>
                <w:w w:val="125"/>
              </w:rPr>
              <w:t>Author</w:t>
            </w:r>
            <w:r>
              <w:rPr>
                <w:rFonts w:ascii="Century" w:hAnsi="Century"/>
                <w:b/>
                <w:w w:val="125"/>
              </w:rPr>
              <w:t xml:space="preserve"> </w:t>
            </w:r>
            <w:r w:rsidRPr="005861BE">
              <w:rPr>
                <w:rFonts w:ascii="Century" w:hAnsi="Century"/>
                <w:b/>
                <w:w w:val="125"/>
              </w:rPr>
              <w:t>(s)</w:t>
            </w:r>
          </w:p>
        </w:tc>
        <w:tc>
          <w:tcPr>
            <w:tcW w:w="928" w:type="dxa"/>
          </w:tcPr>
          <w:p w14:paraId="51BB25A1" w14:textId="77777777" w:rsidR="0086177F" w:rsidRPr="005861BE" w:rsidRDefault="00C02CB6">
            <w:pPr>
              <w:pStyle w:val="TableParagraph"/>
              <w:ind w:left="122"/>
              <w:rPr>
                <w:rFonts w:ascii="Century" w:hAnsi="Century"/>
                <w:b/>
              </w:rPr>
            </w:pPr>
            <w:r w:rsidRPr="005861BE">
              <w:rPr>
                <w:rFonts w:ascii="Century" w:hAnsi="Century"/>
                <w:b/>
                <w:w w:val="125"/>
              </w:rPr>
              <w:t>Year</w:t>
            </w:r>
          </w:p>
        </w:tc>
        <w:tc>
          <w:tcPr>
            <w:tcW w:w="1948" w:type="dxa"/>
          </w:tcPr>
          <w:p w14:paraId="139F64A9" w14:textId="77777777" w:rsidR="0086177F" w:rsidRPr="005861BE" w:rsidRDefault="00C02CB6">
            <w:pPr>
              <w:pStyle w:val="TableParagraph"/>
              <w:rPr>
                <w:rFonts w:ascii="Century" w:hAnsi="Century"/>
                <w:b/>
              </w:rPr>
            </w:pPr>
            <w:r w:rsidRPr="005861BE">
              <w:rPr>
                <w:rFonts w:ascii="Century" w:hAnsi="Century"/>
                <w:b/>
                <w:w w:val="130"/>
              </w:rPr>
              <w:t>Title</w:t>
            </w:r>
          </w:p>
        </w:tc>
        <w:tc>
          <w:tcPr>
            <w:tcW w:w="1948" w:type="dxa"/>
          </w:tcPr>
          <w:p w14:paraId="64E572B2" w14:textId="77777777" w:rsidR="0086177F" w:rsidRPr="005861BE" w:rsidRDefault="00C02CB6">
            <w:pPr>
              <w:pStyle w:val="TableParagraph"/>
              <w:rPr>
                <w:rFonts w:ascii="Century" w:hAnsi="Century"/>
                <w:b/>
              </w:rPr>
            </w:pPr>
            <w:r w:rsidRPr="005861BE">
              <w:rPr>
                <w:rFonts w:ascii="Century" w:hAnsi="Century"/>
                <w:b/>
                <w:w w:val="115"/>
              </w:rPr>
              <w:t>Methodology</w:t>
            </w:r>
          </w:p>
        </w:tc>
        <w:tc>
          <w:tcPr>
            <w:tcW w:w="2373" w:type="dxa"/>
          </w:tcPr>
          <w:p w14:paraId="516E058F" w14:textId="77777777" w:rsidR="0086177F" w:rsidRPr="005861BE" w:rsidRDefault="00C02CB6">
            <w:pPr>
              <w:pStyle w:val="TableParagraph"/>
              <w:rPr>
                <w:rFonts w:ascii="Century" w:hAnsi="Century"/>
                <w:b/>
              </w:rPr>
            </w:pPr>
            <w:r w:rsidRPr="005861BE">
              <w:rPr>
                <w:rFonts w:ascii="Century" w:hAnsi="Century"/>
                <w:b/>
                <w:w w:val="130"/>
              </w:rPr>
              <w:t>Key Findings</w:t>
            </w:r>
          </w:p>
        </w:tc>
      </w:tr>
      <w:tr w:rsidR="00CB200D" w:rsidRPr="005861BE" w14:paraId="240ED5A1" w14:textId="77777777">
        <w:trPr>
          <w:trHeight w:val="810"/>
        </w:trPr>
        <w:tc>
          <w:tcPr>
            <w:tcW w:w="1268" w:type="dxa"/>
          </w:tcPr>
          <w:p w14:paraId="703EDA6F" w14:textId="6781DD31" w:rsidR="00CB200D" w:rsidRPr="00A47889" w:rsidRDefault="00CB200D" w:rsidP="00CB200D">
            <w:pPr>
              <w:pStyle w:val="TableParagraph"/>
              <w:ind w:left="122"/>
              <w:rPr>
                <w:rFonts w:ascii="Century" w:hAnsi="Century"/>
              </w:rPr>
            </w:pPr>
            <w:r w:rsidRPr="00A47889">
              <w:rPr>
                <w:rFonts w:ascii="Century" w:hAnsi="Century"/>
              </w:rPr>
              <w:t>Chen, W. et al</w:t>
            </w:r>
            <w:r w:rsidR="00BF6B7D" w:rsidRPr="00A47889">
              <w:rPr>
                <w:rFonts w:ascii="Century" w:hAnsi="Century"/>
              </w:rPr>
              <w:t xml:space="preserve"> [11]</w:t>
            </w:r>
          </w:p>
        </w:tc>
        <w:tc>
          <w:tcPr>
            <w:tcW w:w="928" w:type="dxa"/>
          </w:tcPr>
          <w:p w14:paraId="364EBF19" w14:textId="2424D08E"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2DB2A903" w14:textId="45A416FC" w:rsidR="00CB200D" w:rsidRPr="00A47889" w:rsidRDefault="00CB200D" w:rsidP="00CB200D">
            <w:pPr>
              <w:pStyle w:val="TableParagraph"/>
              <w:tabs>
                <w:tab w:val="left" w:pos="903"/>
                <w:tab w:val="left" w:pos="1352"/>
              </w:tabs>
              <w:spacing w:before="1" w:line="270" w:lineRule="atLeast"/>
              <w:ind w:right="113"/>
              <w:rPr>
                <w:rFonts w:ascii="Century" w:hAnsi="Century"/>
              </w:rPr>
            </w:pPr>
            <w:r w:rsidRPr="00A47889">
              <w:rPr>
                <w:rFonts w:ascii="Century" w:hAnsi="Century"/>
              </w:rPr>
              <w:t>Molecular subtype of ovarian clear cell carcinoma: 80 Chinese patients</w:t>
            </w:r>
          </w:p>
        </w:tc>
        <w:tc>
          <w:tcPr>
            <w:tcW w:w="1948" w:type="dxa"/>
          </w:tcPr>
          <w:p w14:paraId="462DD695" w14:textId="3D474679" w:rsidR="00CB200D" w:rsidRPr="00A47889" w:rsidRDefault="00CB200D" w:rsidP="00CB200D">
            <w:pPr>
              <w:pStyle w:val="TableParagraph"/>
              <w:spacing w:before="2" w:line="240" w:lineRule="auto"/>
              <w:rPr>
                <w:rFonts w:ascii="Century" w:hAnsi="Century"/>
              </w:rPr>
            </w:pPr>
            <w:r w:rsidRPr="00A47889">
              <w:rPr>
                <w:rFonts w:ascii="Century" w:hAnsi="Century"/>
              </w:rPr>
              <w:t>ML clustering of 520-gene panel using TCGA endometrial subtypes; survival correlation.</w:t>
            </w:r>
          </w:p>
        </w:tc>
        <w:tc>
          <w:tcPr>
            <w:tcW w:w="2373" w:type="dxa"/>
          </w:tcPr>
          <w:p w14:paraId="4B8E1029" w14:textId="01CBC5E2" w:rsidR="00CB200D" w:rsidRPr="00A47889" w:rsidRDefault="00CB200D" w:rsidP="00CB200D">
            <w:pPr>
              <w:pStyle w:val="TableParagraph"/>
              <w:spacing w:before="1" w:line="270" w:lineRule="atLeast"/>
              <w:ind w:right="110"/>
              <w:rPr>
                <w:rFonts w:ascii="Century" w:hAnsi="Century"/>
              </w:rPr>
            </w:pPr>
            <w:r w:rsidRPr="00A47889">
              <w:rPr>
                <w:rFonts w:ascii="Century" w:hAnsi="Century"/>
              </w:rPr>
              <w:t xml:space="preserve">ARID1A and PIK3CA most frequent; TCGA subtype did not predict prognosis; TP53 mutation associated with worse survival in </w:t>
            </w:r>
            <w:r w:rsidRPr="00A47889">
              <w:rPr>
                <w:rFonts w:ascii="Century" w:hAnsi="Century"/>
              </w:rPr>
              <w:lastRenderedPageBreak/>
              <w:t>advanced stages.</w:t>
            </w:r>
          </w:p>
        </w:tc>
      </w:tr>
      <w:tr w:rsidR="00CB200D" w:rsidRPr="005861BE" w14:paraId="33576911" w14:textId="77777777">
        <w:trPr>
          <w:trHeight w:val="1081"/>
        </w:trPr>
        <w:tc>
          <w:tcPr>
            <w:tcW w:w="1268" w:type="dxa"/>
          </w:tcPr>
          <w:p w14:paraId="68264812" w14:textId="3EEC3468" w:rsidR="00CB200D" w:rsidRPr="00A47889" w:rsidRDefault="00CB200D" w:rsidP="00CB200D">
            <w:pPr>
              <w:pStyle w:val="TableParagraph"/>
              <w:ind w:left="122"/>
              <w:rPr>
                <w:rFonts w:ascii="Century" w:hAnsi="Century"/>
              </w:rPr>
            </w:pPr>
            <w:r w:rsidRPr="00A47889">
              <w:rPr>
                <w:rFonts w:ascii="Century" w:hAnsi="Century"/>
              </w:rPr>
              <w:lastRenderedPageBreak/>
              <w:t>Medina, J.E. et al</w:t>
            </w:r>
            <w:r w:rsidR="00BF6B7D" w:rsidRPr="00A47889">
              <w:rPr>
                <w:rFonts w:ascii="Century" w:hAnsi="Century"/>
              </w:rPr>
              <w:t xml:space="preserve"> [12]</w:t>
            </w:r>
          </w:p>
        </w:tc>
        <w:tc>
          <w:tcPr>
            <w:tcW w:w="928" w:type="dxa"/>
          </w:tcPr>
          <w:p w14:paraId="1FA7B86D" w14:textId="207FED94"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3CE62021" w14:textId="70EA87A7" w:rsidR="00CB200D" w:rsidRPr="00A47889" w:rsidRDefault="00CB200D" w:rsidP="00CB200D">
            <w:pPr>
              <w:pStyle w:val="TableParagraph"/>
              <w:spacing w:before="2" w:line="240" w:lineRule="auto"/>
              <w:rPr>
                <w:rFonts w:ascii="Century" w:hAnsi="Century"/>
              </w:rPr>
            </w:pPr>
            <w:r w:rsidRPr="00A47889">
              <w:rPr>
                <w:rFonts w:ascii="Century" w:hAnsi="Century"/>
              </w:rPr>
              <w:t xml:space="preserve">Early detection of ovarian cancer using cell-free DNA </w:t>
            </w:r>
            <w:proofErr w:type="spellStart"/>
            <w:r w:rsidRPr="00A47889">
              <w:rPr>
                <w:rFonts w:ascii="Century" w:hAnsi="Century"/>
              </w:rPr>
              <w:t>fragmentomes</w:t>
            </w:r>
            <w:proofErr w:type="spellEnd"/>
            <w:r w:rsidRPr="00A47889">
              <w:rPr>
                <w:rFonts w:ascii="Century" w:hAnsi="Century"/>
              </w:rPr>
              <w:t xml:space="preserve"> and protein biomarkers</w:t>
            </w:r>
          </w:p>
        </w:tc>
        <w:tc>
          <w:tcPr>
            <w:tcW w:w="1948" w:type="dxa"/>
          </w:tcPr>
          <w:p w14:paraId="636B7472" w14:textId="238EEB50" w:rsidR="00CB200D" w:rsidRPr="00A47889" w:rsidRDefault="00CB200D" w:rsidP="00CB200D">
            <w:pPr>
              <w:pStyle w:val="TableParagraph"/>
              <w:rPr>
                <w:rFonts w:ascii="Century" w:hAnsi="Century"/>
              </w:rPr>
            </w:pPr>
            <w:r w:rsidRPr="00A47889">
              <w:rPr>
                <w:rFonts w:ascii="Century" w:hAnsi="Century"/>
              </w:rPr>
              <w:t xml:space="preserve">ML-based 10-gene PCD prognostic model integrating TCGA, </w:t>
            </w:r>
            <w:proofErr w:type="spellStart"/>
            <w:r w:rsidRPr="00A47889">
              <w:rPr>
                <w:rFonts w:ascii="Century" w:hAnsi="Century"/>
              </w:rPr>
              <w:t>GTEx</w:t>
            </w:r>
            <w:proofErr w:type="spellEnd"/>
            <w:r w:rsidRPr="00A47889">
              <w:rPr>
                <w:rFonts w:ascii="Century" w:hAnsi="Century"/>
              </w:rPr>
              <w:t xml:space="preserve">, </w:t>
            </w:r>
            <w:proofErr w:type="spellStart"/>
            <w:r w:rsidRPr="00A47889">
              <w:rPr>
                <w:rFonts w:ascii="Century" w:hAnsi="Century"/>
              </w:rPr>
              <w:t>Genecards</w:t>
            </w:r>
            <w:proofErr w:type="spellEnd"/>
            <w:r w:rsidRPr="00A47889">
              <w:rPr>
                <w:rFonts w:ascii="Century" w:hAnsi="Century"/>
              </w:rPr>
              <w:t>; survival and functional analysis.</w:t>
            </w:r>
          </w:p>
        </w:tc>
        <w:tc>
          <w:tcPr>
            <w:tcW w:w="2373" w:type="dxa"/>
          </w:tcPr>
          <w:p w14:paraId="56BD32EC" w14:textId="63955448"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10-gene signature stratified patients; high-risk group had worse OS; low-risk had higher immune infiltration and drug sensitivity.</w:t>
            </w:r>
          </w:p>
        </w:tc>
      </w:tr>
      <w:tr w:rsidR="00CB200D" w:rsidRPr="005861BE" w14:paraId="34BBEDF3" w14:textId="77777777">
        <w:trPr>
          <w:trHeight w:val="1081"/>
        </w:trPr>
        <w:tc>
          <w:tcPr>
            <w:tcW w:w="1268" w:type="dxa"/>
          </w:tcPr>
          <w:p w14:paraId="42FF8A1B" w14:textId="77777777" w:rsidR="00CB200D" w:rsidRPr="00A47889" w:rsidRDefault="00CB200D" w:rsidP="00CB200D">
            <w:pPr>
              <w:pStyle w:val="TableParagraph"/>
              <w:spacing w:before="2" w:line="240" w:lineRule="auto"/>
              <w:ind w:left="122"/>
              <w:rPr>
                <w:rFonts w:ascii="Century" w:hAnsi="Century"/>
              </w:rPr>
            </w:pPr>
            <w:proofErr w:type="spellStart"/>
            <w:r w:rsidRPr="00A47889">
              <w:rPr>
                <w:rFonts w:ascii="Century" w:hAnsi="Century"/>
              </w:rPr>
              <w:t>Liñares</w:t>
            </w:r>
            <w:proofErr w:type="spellEnd"/>
            <w:r w:rsidRPr="00A47889">
              <w:rPr>
                <w:rFonts w:ascii="Century" w:hAnsi="Century"/>
              </w:rPr>
              <w:t>-Blanco, J. et al.</w:t>
            </w:r>
          </w:p>
          <w:p w14:paraId="67A80D5B" w14:textId="331D7BEB" w:rsidR="00BF6B7D" w:rsidRPr="00A47889" w:rsidRDefault="00BF6B7D" w:rsidP="00CB200D">
            <w:pPr>
              <w:pStyle w:val="TableParagraph"/>
              <w:spacing w:before="2" w:line="240" w:lineRule="auto"/>
              <w:ind w:left="122"/>
              <w:rPr>
                <w:rFonts w:ascii="Century" w:hAnsi="Century"/>
              </w:rPr>
            </w:pPr>
            <w:r w:rsidRPr="00A47889">
              <w:rPr>
                <w:rFonts w:ascii="Century" w:hAnsi="Century"/>
              </w:rPr>
              <w:t>[18]</w:t>
            </w:r>
          </w:p>
        </w:tc>
        <w:tc>
          <w:tcPr>
            <w:tcW w:w="928" w:type="dxa"/>
          </w:tcPr>
          <w:p w14:paraId="35154FC0" w14:textId="570829A9"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7DC560BC" w14:textId="1976E99F" w:rsidR="00CB200D" w:rsidRPr="00A47889" w:rsidRDefault="00CB200D" w:rsidP="00CB200D">
            <w:pPr>
              <w:pStyle w:val="TableParagraph"/>
              <w:spacing w:before="2" w:line="240" w:lineRule="auto"/>
              <w:rPr>
                <w:rFonts w:ascii="Century" w:hAnsi="Century"/>
              </w:rPr>
            </w:pPr>
            <w:r w:rsidRPr="00A47889">
              <w:rPr>
                <w:rFonts w:ascii="Century" w:hAnsi="Century"/>
              </w:rPr>
              <w:t>Machine learning analysis of TCGA cancer data</w:t>
            </w:r>
          </w:p>
        </w:tc>
        <w:tc>
          <w:tcPr>
            <w:tcW w:w="1948" w:type="dxa"/>
          </w:tcPr>
          <w:p w14:paraId="2DD717DA" w14:textId="042B61CD" w:rsidR="00CB200D" w:rsidRPr="00A47889" w:rsidRDefault="00CB200D" w:rsidP="00CB200D">
            <w:pPr>
              <w:pStyle w:val="TableParagraph"/>
              <w:spacing w:before="2" w:line="240" w:lineRule="auto"/>
              <w:rPr>
                <w:rFonts w:ascii="Century" w:hAnsi="Century"/>
              </w:rPr>
            </w:pPr>
            <w:r w:rsidRPr="00A47889">
              <w:rPr>
                <w:rFonts w:ascii="Century" w:hAnsi="Century"/>
              </w:rPr>
              <w:t>Systematic review of &gt;100 studies using TCGA for ML training; highlighted Random Forest, SVM, deep learning; multi-</w:t>
            </w:r>
            <w:proofErr w:type="spellStart"/>
            <w:r w:rsidRPr="00A47889">
              <w:rPr>
                <w:rFonts w:ascii="Century" w:hAnsi="Century"/>
              </w:rPr>
              <w:t>omic</w:t>
            </w:r>
            <w:proofErr w:type="spellEnd"/>
            <w:r w:rsidRPr="00A47889">
              <w:rPr>
                <w:rFonts w:ascii="Century" w:hAnsi="Century"/>
              </w:rPr>
              <w:t xml:space="preserve"> integration.</w:t>
            </w:r>
          </w:p>
        </w:tc>
        <w:tc>
          <w:tcPr>
            <w:tcW w:w="2373" w:type="dxa"/>
          </w:tcPr>
          <w:p w14:paraId="2C6B8AE3" w14:textId="159CB0EE"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Prognosis, tumor subtypes, MSI, immune response, and pathway prediction dominated; multi-</w:t>
            </w:r>
            <w:proofErr w:type="spellStart"/>
            <w:r w:rsidRPr="00A47889">
              <w:rPr>
                <w:rFonts w:ascii="Century" w:hAnsi="Century"/>
              </w:rPr>
              <w:t>omic</w:t>
            </w:r>
            <w:proofErr w:type="spellEnd"/>
            <w:r w:rsidRPr="00A47889">
              <w:rPr>
                <w:rFonts w:ascii="Century" w:hAnsi="Century"/>
              </w:rPr>
              <w:t xml:space="preserve"> integrative ML models are a rising trend.</w:t>
            </w:r>
          </w:p>
        </w:tc>
      </w:tr>
      <w:tr w:rsidR="00CB200D" w:rsidRPr="005861BE" w14:paraId="576C831E" w14:textId="77777777">
        <w:trPr>
          <w:trHeight w:val="1081"/>
        </w:trPr>
        <w:tc>
          <w:tcPr>
            <w:tcW w:w="1268" w:type="dxa"/>
          </w:tcPr>
          <w:p w14:paraId="07E80C8C" w14:textId="77777777" w:rsidR="00CB200D" w:rsidRPr="00A47889" w:rsidRDefault="00CB200D" w:rsidP="00CB200D">
            <w:pPr>
              <w:pStyle w:val="TableParagraph"/>
              <w:ind w:left="122"/>
              <w:rPr>
                <w:rFonts w:ascii="Century" w:hAnsi="Century"/>
              </w:rPr>
            </w:pPr>
            <w:proofErr w:type="spellStart"/>
            <w:proofErr w:type="gramStart"/>
            <w:r w:rsidRPr="00A47889">
              <w:rPr>
                <w:rFonts w:ascii="Century" w:hAnsi="Century"/>
              </w:rPr>
              <w:t>Hossain,M.A</w:t>
            </w:r>
            <w:proofErr w:type="spellEnd"/>
            <w:r w:rsidRPr="00A47889">
              <w:rPr>
                <w:rFonts w:ascii="Century" w:hAnsi="Century"/>
              </w:rPr>
              <w:t>.</w:t>
            </w:r>
            <w:proofErr w:type="gramEnd"/>
            <w:r w:rsidRPr="00A47889">
              <w:rPr>
                <w:rFonts w:ascii="Century" w:hAnsi="Century"/>
              </w:rPr>
              <w:t xml:space="preserve"> et</w:t>
            </w:r>
          </w:p>
          <w:p w14:paraId="407908E7" w14:textId="2F04C62A" w:rsidR="00CB200D" w:rsidRPr="00A47889" w:rsidRDefault="00CB200D" w:rsidP="00CB200D">
            <w:pPr>
              <w:pStyle w:val="TableParagraph"/>
              <w:spacing w:before="2" w:line="240" w:lineRule="auto"/>
              <w:ind w:left="122"/>
              <w:rPr>
                <w:rFonts w:ascii="Century" w:hAnsi="Century"/>
              </w:rPr>
            </w:pPr>
            <w:r w:rsidRPr="00A47889">
              <w:rPr>
                <w:rFonts w:ascii="Century" w:hAnsi="Century"/>
              </w:rPr>
              <w:t>al.</w:t>
            </w:r>
            <w:r w:rsidR="00BF6B7D" w:rsidRPr="00A47889">
              <w:rPr>
                <w:rFonts w:ascii="Century" w:hAnsi="Century"/>
              </w:rPr>
              <w:t xml:space="preserve"> [22]</w:t>
            </w:r>
          </w:p>
        </w:tc>
        <w:tc>
          <w:tcPr>
            <w:tcW w:w="928" w:type="dxa"/>
          </w:tcPr>
          <w:p w14:paraId="7E576B71" w14:textId="37F7C7F3" w:rsidR="00CB200D" w:rsidRPr="00A47889" w:rsidRDefault="00CB200D" w:rsidP="00CB200D">
            <w:pPr>
              <w:pStyle w:val="TableParagraph"/>
              <w:ind w:left="122"/>
              <w:rPr>
                <w:rFonts w:ascii="Century" w:hAnsi="Century"/>
              </w:rPr>
            </w:pPr>
            <w:r w:rsidRPr="00A47889">
              <w:rPr>
                <w:rFonts w:ascii="Century" w:hAnsi="Century"/>
              </w:rPr>
              <w:t>2019</w:t>
            </w:r>
          </w:p>
        </w:tc>
        <w:tc>
          <w:tcPr>
            <w:tcW w:w="1948" w:type="dxa"/>
          </w:tcPr>
          <w:p w14:paraId="78C77D49" w14:textId="22409DB2"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Machine learning and bioinformatics models to identify gene expression patterns of ovarian cancer associated with disease progression and mortality</w:t>
            </w:r>
          </w:p>
        </w:tc>
        <w:tc>
          <w:tcPr>
            <w:tcW w:w="1948" w:type="dxa"/>
          </w:tcPr>
          <w:p w14:paraId="181E49D7" w14:textId="10382E3B" w:rsidR="00CB200D" w:rsidRPr="00A47889" w:rsidRDefault="00CB200D" w:rsidP="00CB200D">
            <w:pPr>
              <w:pStyle w:val="TableParagraph"/>
              <w:rPr>
                <w:rFonts w:ascii="Century" w:hAnsi="Century"/>
              </w:rPr>
            </w:pPr>
            <w:r w:rsidRPr="00A47889">
              <w:rPr>
                <w:rFonts w:ascii="Century" w:hAnsi="Century"/>
              </w:rPr>
              <w:t>Cox regression-based ML model on TCGA transcriptome and clinical data to identify gene-survival relationships.</w:t>
            </w:r>
          </w:p>
        </w:tc>
        <w:tc>
          <w:tcPr>
            <w:tcW w:w="2373" w:type="dxa"/>
          </w:tcPr>
          <w:p w14:paraId="69A0C32D" w14:textId="2D93B0AE"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TLR4, BSCL2, CDH1, ERBB2, BRCA2, SCGB2A1 independently correlated with survival; serve as prognostic biomarkers.</w:t>
            </w:r>
          </w:p>
        </w:tc>
      </w:tr>
      <w:tr w:rsidR="00CB200D" w:rsidRPr="005861BE" w14:paraId="1BAA3053" w14:textId="77777777">
        <w:trPr>
          <w:trHeight w:val="1081"/>
        </w:trPr>
        <w:tc>
          <w:tcPr>
            <w:tcW w:w="1268" w:type="dxa"/>
          </w:tcPr>
          <w:p w14:paraId="33708ABA" w14:textId="4CC98E6B" w:rsidR="00CB200D" w:rsidRPr="00A47889" w:rsidRDefault="00CB200D" w:rsidP="00CB200D">
            <w:pPr>
              <w:pStyle w:val="TableParagraph"/>
              <w:ind w:left="122"/>
              <w:rPr>
                <w:rFonts w:ascii="Century" w:hAnsi="Century"/>
              </w:rPr>
            </w:pPr>
            <w:r w:rsidRPr="00A47889">
              <w:rPr>
                <w:rFonts w:ascii="Century" w:hAnsi="Century"/>
              </w:rPr>
              <w:t>Cai, X. et al</w:t>
            </w:r>
            <w:r w:rsidR="00BF6B7D" w:rsidRPr="00A47889">
              <w:rPr>
                <w:rFonts w:ascii="Century" w:hAnsi="Century"/>
              </w:rPr>
              <w:t xml:space="preserve"> [17]</w:t>
            </w:r>
          </w:p>
        </w:tc>
        <w:tc>
          <w:tcPr>
            <w:tcW w:w="928" w:type="dxa"/>
          </w:tcPr>
          <w:p w14:paraId="7F86D1AA" w14:textId="26E82C46" w:rsidR="00CB200D" w:rsidRPr="00A47889" w:rsidRDefault="00CB200D" w:rsidP="00CB200D">
            <w:pPr>
              <w:pStyle w:val="TableParagraph"/>
              <w:ind w:left="122"/>
              <w:rPr>
                <w:rFonts w:ascii="Century" w:hAnsi="Century"/>
              </w:rPr>
            </w:pPr>
            <w:r w:rsidRPr="00A47889">
              <w:rPr>
                <w:rFonts w:ascii="Century" w:hAnsi="Century"/>
              </w:rPr>
              <w:t>2024</w:t>
            </w:r>
          </w:p>
        </w:tc>
        <w:tc>
          <w:tcPr>
            <w:tcW w:w="1948" w:type="dxa"/>
          </w:tcPr>
          <w:p w14:paraId="72266DA0" w14:textId="33F748C8"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A novel TCGA-validated programmed cell death-related signature of ovarian cancer</w:t>
            </w:r>
          </w:p>
        </w:tc>
        <w:tc>
          <w:tcPr>
            <w:tcW w:w="1948" w:type="dxa"/>
          </w:tcPr>
          <w:p w14:paraId="47489187" w14:textId="30AFE1D8" w:rsidR="00CB200D" w:rsidRPr="00A47889" w:rsidRDefault="00CB200D" w:rsidP="00CB200D">
            <w:pPr>
              <w:pStyle w:val="TableParagraph"/>
              <w:rPr>
                <w:rFonts w:ascii="Century" w:hAnsi="Century"/>
              </w:rPr>
            </w:pPr>
            <w:r w:rsidRPr="00A47889">
              <w:rPr>
                <w:rFonts w:ascii="Century" w:hAnsi="Century"/>
              </w:rPr>
              <w:t xml:space="preserve">Constructed ML-based 10-gene PCD prognostic model using TCGA, </w:t>
            </w:r>
            <w:proofErr w:type="spellStart"/>
            <w:r w:rsidRPr="00A47889">
              <w:rPr>
                <w:rFonts w:ascii="Century" w:hAnsi="Century"/>
              </w:rPr>
              <w:t>GTEx</w:t>
            </w:r>
            <w:proofErr w:type="spellEnd"/>
            <w:r w:rsidRPr="00A47889">
              <w:rPr>
                <w:rFonts w:ascii="Century" w:hAnsi="Century"/>
              </w:rPr>
              <w:t xml:space="preserve">, </w:t>
            </w:r>
            <w:proofErr w:type="spellStart"/>
            <w:r w:rsidRPr="00A47889">
              <w:rPr>
                <w:rFonts w:ascii="Century" w:hAnsi="Century"/>
              </w:rPr>
              <w:t>Genecards</w:t>
            </w:r>
            <w:proofErr w:type="spellEnd"/>
            <w:r w:rsidRPr="00A47889">
              <w:rPr>
                <w:rFonts w:ascii="Century" w:hAnsi="Century"/>
              </w:rPr>
              <w:t xml:space="preserve">; validated with survival analysis and </w:t>
            </w:r>
            <w:proofErr w:type="spellStart"/>
            <w:r w:rsidRPr="00A47889">
              <w:rPr>
                <w:rFonts w:ascii="Century" w:hAnsi="Century"/>
              </w:rPr>
              <w:t>qRT</w:t>
            </w:r>
            <w:proofErr w:type="spellEnd"/>
            <w:r w:rsidRPr="00A47889">
              <w:rPr>
                <w:rFonts w:ascii="Century" w:hAnsi="Century"/>
              </w:rPr>
              <w:t>-PCR.</w:t>
            </w:r>
          </w:p>
        </w:tc>
        <w:tc>
          <w:tcPr>
            <w:tcW w:w="2373" w:type="dxa"/>
          </w:tcPr>
          <w:p w14:paraId="4603D25E" w14:textId="6677F65B"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High-risk group had worse OS; low-risk group had higher immune infiltration and drug sensitivity.</w:t>
            </w:r>
          </w:p>
        </w:tc>
      </w:tr>
      <w:tr w:rsidR="00CB200D" w:rsidRPr="005861BE" w14:paraId="2BE936C6" w14:textId="77777777">
        <w:trPr>
          <w:trHeight w:val="1081"/>
        </w:trPr>
        <w:tc>
          <w:tcPr>
            <w:tcW w:w="1268" w:type="dxa"/>
          </w:tcPr>
          <w:p w14:paraId="1544084C" w14:textId="27BFA66F" w:rsidR="00CB200D" w:rsidRPr="00A47889" w:rsidRDefault="00CB200D" w:rsidP="00CB200D">
            <w:pPr>
              <w:pStyle w:val="TableParagraph"/>
              <w:ind w:left="122"/>
              <w:rPr>
                <w:rFonts w:ascii="Century" w:hAnsi="Century"/>
              </w:rPr>
            </w:pPr>
            <w:r w:rsidRPr="00A47889">
              <w:rPr>
                <w:rFonts w:ascii="Century" w:hAnsi="Century"/>
              </w:rPr>
              <w:t>Wang, H. et al.</w:t>
            </w:r>
            <w:r w:rsidR="00BF6B7D" w:rsidRPr="00A47889">
              <w:rPr>
                <w:rFonts w:ascii="Century" w:hAnsi="Century"/>
              </w:rPr>
              <w:t xml:space="preserve"> [10]</w:t>
            </w:r>
          </w:p>
        </w:tc>
        <w:tc>
          <w:tcPr>
            <w:tcW w:w="928" w:type="dxa"/>
          </w:tcPr>
          <w:p w14:paraId="6DFF1855" w14:textId="30523335"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6E557514" w14:textId="5C835038"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SNPs in ovarian cancer impacting lipid metabolism and prognosis: an integrated TCGA database analysis</w:t>
            </w:r>
          </w:p>
        </w:tc>
        <w:tc>
          <w:tcPr>
            <w:tcW w:w="1948" w:type="dxa"/>
          </w:tcPr>
          <w:p w14:paraId="5F797860" w14:textId="34A957A0" w:rsidR="00CB200D" w:rsidRPr="00A47889" w:rsidRDefault="00CB200D" w:rsidP="00CB200D">
            <w:pPr>
              <w:pStyle w:val="TableParagraph"/>
              <w:rPr>
                <w:rFonts w:ascii="Century" w:hAnsi="Century"/>
              </w:rPr>
            </w:pPr>
            <w:r w:rsidRPr="00A47889">
              <w:rPr>
                <w:rFonts w:ascii="Century" w:hAnsi="Century"/>
              </w:rPr>
              <w:t xml:space="preserve">ML based analysis SNPs and gene expression using TCGA; survival validated by </w:t>
            </w:r>
            <w:proofErr w:type="spellStart"/>
            <w:r w:rsidRPr="00A47889">
              <w:rPr>
                <w:rFonts w:ascii="Century" w:hAnsi="Century"/>
              </w:rPr>
              <w:t>qRT</w:t>
            </w:r>
            <w:proofErr w:type="spellEnd"/>
            <w:r w:rsidRPr="00A47889">
              <w:rPr>
                <w:rFonts w:ascii="Century" w:hAnsi="Century"/>
              </w:rPr>
              <w:t>-PCR/Western blot</w:t>
            </w:r>
          </w:p>
        </w:tc>
        <w:tc>
          <w:tcPr>
            <w:tcW w:w="2373" w:type="dxa"/>
          </w:tcPr>
          <w:p w14:paraId="520BDB4F" w14:textId="5F936273"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Five lipid-metabolism genes (APOB, BRCA1, COL6A3, LRP1, LRP1B) correlated with survival; potential prognostic markers.</w:t>
            </w:r>
          </w:p>
        </w:tc>
      </w:tr>
      <w:tr w:rsidR="00CB200D" w:rsidRPr="005861BE" w14:paraId="4E54166F" w14:textId="77777777">
        <w:trPr>
          <w:trHeight w:val="1081"/>
        </w:trPr>
        <w:tc>
          <w:tcPr>
            <w:tcW w:w="1268" w:type="dxa"/>
          </w:tcPr>
          <w:p w14:paraId="223E72C7" w14:textId="0E57A22A" w:rsidR="00CB200D" w:rsidRPr="00A47889" w:rsidRDefault="00CB200D" w:rsidP="00CB200D">
            <w:pPr>
              <w:pStyle w:val="TableParagraph"/>
              <w:ind w:left="122"/>
              <w:rPr>
                <w:rFonts w:ascii="Century" w:hAnsi="Century"/>
              </w:rPr>
            </w:pPr>
            <w:proofErr w:type="spellStart"/>
            <w:r w:rsidRPr="00A47889">
              <w:rPr>
                <w:rFonts w:ascii="Century" w:hAnsi="Century"/>
              </w:rPr>
              <w:lastRenderedPageBreak/>
              <w:t>Wadapurkar</w:t>
            </w:r>
            <w:proofErr w:type="spellEnd"/>
            <w:r w:rsidRPr="00A47889">
              <w:rPr>
                <w:rFonts w:ascii="Century" w:hAnsi="Century"/>
              </w:rPr>
              <w:t>, R.M. et al</w:t>
            </w:r>
            <w:r w:rsidR="00BF6B7D" w:rsidRPr="00A47889">
              <w:rPr>
                <w:rFonts w:ascii="Century" w:hAnsi="Century"/>
              </w:rPr>
              <w:t xml:space="preserve"> [13]</w:t>
            </w:r>
          </w:p>
        </w:tc>
        <w:tc>
          <w:tcPr>
            <w:tcW w:w="928" w:type="dxa"/>
          </w:tcPr>
          <w:p w14:paraId="50C61349" w14:textId="3D4B47E8" w:rsidR="00CB200D" w:rsidRPr="00A47889" w:rsidRDefault="00CB200D" w:rsidP="00CB200D">
            <w:pPr>
              <w:pStyle w:val="TableParagraph"/>
              <w:ind w:left="122"/>
              <w:rPr>
                <w:rFonts w:ascii="Century" w:hAnsi="Century"/>
              </w:rPr>
            </w:pPr>
            <w:r w:rsidRPr="00A47889">
              <w:rPr>
                <w:rFonts w:ascii="Century" w:hAnsi="Century"/>
              </w:rPr>
              <w:t>2023</w:t>
            </w:r>
          </w:p>
        </w:tc>
        <w:tc>
          <w:tcPr>
            <w:tcW w:w="19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B200D" w:rsidRPr="00A47889" w14:paraId="3ABEEBC5" w14:textId="77777777" w:rsidTr="00E51586">
              <w:trPr>
                <w:tblCellSpacing w:w="15" w:type="dxa"/>
              </w:trPr>
              <w:tc>
                <w:tcPr>
                  <w:tcW w:w="36" w:type="dxa"/>
                  <w:vAlign w:val="center"/>
                  <w:hideMark/>
                </w:tcPr>
                <w:p w14:paraId="0C12727D" w14:textId="77777777" w:rsidR="00CB200D" w:rsidRPr="00A47889" w:rsidRDefault="00CB200D" w:rsidP="00CB200D">
                  <w:pPr>
                    <w:pStyle w:val="TableParagraph"/>
                    <w:tabs>
                      <w:tab w:val="left" w:pos="1252"/>
                    </w:tabs>
                    <w:spacing w:before="2" w:line="242" w:lineRule="auto"/>
                    <w:ind w:right="114"/>
                    <w:rPr>
                      <w:rFonts w:ascii="Century" w:hAnsi="Century"/>
                    </w:rPr>
                  </w:pPr>
                </w:p>
              </w:tc>
            </w:tr>
          </w:tbl>
          <w:p w14:paraId="41044519" w14:textId="77777777" w:rsidR="00F47AEC" w:rsidRDefault="00F47AEC" w:rsidP="00F47AEC">
            <w:pPr>
              <w:pStyle w:val="TableParagraph"/>
              <w:tabs>
                <w:tab w:val="left" w:pos="1252"/>
              </w:tabs>
              <w:spacing w:before="2" w:line="242" w:lineRule="auto"/>
              <w:ind w:left="0" w:right="114"/>
              <w:rPr>
                <w:rFonts w:ascii="Century" w:hAnsi="Century"/>
              </w:rPr>
            </w:pPr>
            <w:r w:rsidRPr="00A47889">
              <w:rPr>
                <w:rFonts w:ascii="Century" w:hAnsi="Century"/>
              </w:rPr>
              <w:t>RNA-Seq</w:t>
            </w:r>
          </w:p>
          <w:p w14:paraId="5BDB9743" w14:textId="77777777" w:rsidR="00F47AEC" w:rsidRDefault="00F47AEC" w:rsidP="00F47AEC">
            <w:pPr>
              <w:pStyle w:val="TableParagraph"/>
              <w:tabs>
                <w:tab w:val="left" w:pos="1252"/>
              </w:tabs>
              <w:spacing w:before="2" w:line="242" w:lineRule="auto"/>
              <w:ind w:right="114"/>
              <w:rPr>
                <w:rFonts w:ascii="Century" w:hAnsi="Century"/>
              </w:rPr>
            </w:pPr>
            <w:r w:rsidRPr="00A47889">
              <w:rPr>
                <w:rFonts w:ascii="Century" w:hAnsi="Century"/>
              </w:rPr>
              <w:t xml:space="preserve"> analysis of </w:t>
            </w:r>
          </w:p>
          <w:p w14:paraId="1246D49D" w14:textId="77777777" w:rsidR="00F47AEC" w:rsidRDefault="00F47AEC" w:rsidP="00F47AEC">
            <w:pPr>
              <w:pStyle w:val="TableParagraph"/>
              <w:tabs>
                <w:tab w:val="left" w:pos="1252"/>
              </w:tabs>
              <w:spacing w:before="2" w:line="242" w:lineRule="auto"/>
              <w:ind w:right="114"/>
              <w:rPr>
                <w:rFonts w:ascii="Century" w:hAnsi="Century"/>
              </w:rPr>
            </w:pPr>
            <w:r w:rsidRPr="00A47889">
              <w:rPr>
                <w:rFonts w:ascii="Century" w:hAnsi="Century"/>
              </w:rPr>
              <w:t>clinical samples</w:t>
            </w:r>
          </w:p>
          <w:p w14:paraId="42573465" w14:textId="77777777" w:rsidR="00F47AEC" w:rsidRDefault="00F47AEC" w:rsidP="00F47AEC">
            <w:pPr>
              <w:pStyle w:val="TableParagraph"/>
              <w:tabs>
                <w:tab w:val="left" w:pos="1252"/>
              </w:tabs>
              <w:spacing w:before="2" w:line="242" w:lineRule="auto"/>
              <w:ind w:right="114"/>
              <w:rPr>
                <w:rFonts w:ascii="Century" w:hAnsi="Century"/>
              </w:rPr>
            </w:pPr>
            <w:r w:rsidRPr="00A47889">
              <w:rPr>
                <w:rFonts w:ascii="Century" w:hAnsi="Century"/>
              </w:rPr>
              <w:t xml:space="preserve"> from TCGA </w:t>
            </w:r>
          </w:p>
          <w:p w14:paraId="4967AD8C" w14:textId="11AAB244" w:rsidR="00CB200D" w:rsidRPr="00F47AEC" w:rsidRDefault="00F47AEC" w:rsidP="00F47AEC">
            <w:pPr>
              <w:pStyle w:val="TableParagraph"/>
              <w:tabs>
                <w:tab w:val="left" w:pos="1252"/>
              </w:tabs>
              <w:spacing w:before="2" w:line="242" w:lineRule="auto"/>
              <w:ind w:right="114"/>
              <w:rPr>
                <w:rFonts w:ascii="Century" w:hAnsi="Century"/>
                <w:b/>
                <w:bCs/>
              </w:rPr>
            </w:pPr>
            <w:r w:rsidRPr="00A47889">
              <w:rPr>
                <w:rFonts w:ascii="Century" w:hAnsi="Century"/>
              </w:rPr>
              <w:t>reveal molecular</w:t>
            </w:r>
            <w:r>
              <w:rPr>
                <w:rFonts w:ascii="Century" w:hAnsi="Centur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B200D" w:rsidRPr="00A47889" w14:paraId="3B90C322" w14:textId="77777777" w:rsidTr="00E51586">
              <w:trPr>
                <w:tblCellSpacing w:w="15" w:type="dxa"/>
              </w:trPr>
              <w:tc>
                <w:tcPr>
                  <w:tcW w:w="9300" w:type="dxa"/>
                  <w:vAlign w:val="center"/>
                  <w:hideMark/>
                </w:tcPr>
                <w:p w14:paraId="2979AA8E" w14:textId="5D73DD79" w:rsidR="00CB200D" w:rsidRPr="00A47889" w:rsidRDefault="00CB200D" w:rsidP="00F47AEC">
                  <w:pPr>
                    <w:pStyle w:val="TableParagraph"/>
                    <w:tabs>
                      <w:tab w:val="left" w:pos="1252"/>
                    </w:tabs>
                    <w:spacing w:before="2" w:line="242" w:lineRule="auto"/>
                    <w:ind w:left="0" w:right="114"/>
                    <w:rPr>
                      <w:rFonts w:ascii="Century" w:hAnsi="Century"/>
                    </w:rPr>
                  </w:pPr>
                </w:p>
              </w:tc>
            </w:tr>
          </w:tbl>
          <w:p w14:paraId="59DEACF0" w14:textId="77777777" w:rsidR="00CB200D" w:rsidRPr="00A47889" w:rsidRDefault="00CB200D" w:rsidP="00CB200D">
            <w:pPr>
              <w:pStyle w:val="TableParagraph"/>
              <w:tabs>
                <w:tab w:val="left" w:pos="1252"/>
              </w:tabs>
              <w:spacing w:before="2" w:line="242" w:lineRule="auto"/>
              <w:ind w:right="114"/>
              <w:rPr>
                <w:rFonts w:ascii="Century" w:hAnsi="Century"/>
              </w:rPr>
            </w:pPr>
          </w:p>
        </w:tc>
        <w:tc>
          <w:tcPr>
            <w:tcW w:w="1948" w:type="dxa"/>
          </w:tcPr>
          <w:p w14:paraId="4E9D4FB9" w14:textId="3B9AB602" w:rsidR="00CB200D" w:rsidRPr="00A47889" w:rsidRDefault="00CB200D" w:rsidP="00CB200D">
            <w:pPr>
              <w:pStyle w:val="TableParagraph"/>
              <w:rPr>
                <w:rFonts w:ascii="Century" w:hAnsi="Century"/>
              </w:rPr>
            </w:pPr>
            <w:r w:rsidRPr="00A47889">
              <w:rPr>
                <w:rFonts w:ascii="Century" w:hAnsi="Century"/>
              </w:rPr>
              <w:t>DEGs identified from TCGA RNA-Seq; ML clustering and pathway enrichment to find biomarkers.</w:t>
            </w:r>
          </w:p>
        </w:tc>
        <w:tc>
          <w:tcPr>
            <w:tcW w:w="2373" w:type="dxa"/>
          </w:tcPr>
          <w:p w14:paraId="04085290" w14:textId="39454F95"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IRAK2, CXCL8, REG1A identified as biomarkers associated with recurrence, stage, and menopause.</w:t>
            </w:r>
          </w:p>
        </w:tc>
      </w:tr>
      <w:tr w:rsidR="00CB200D" w:rsidRPr="005861BE" w14:paraId="41F76FD8" w14:textId="77777777">
        <w:trPr>
          <w:trHeight w:val="1081"/>
        </w:trPr>
        <w:tc>
          <w:tcPr>
            <w:tcW w:w="1268" w:type="dxa"/>
          </w:tcPr>
          <w:p w14:paraId="4B49395A" w14:textId="0E608D86" w:rsidR="00CB200D" w:rsidRPr="00A47889" w:rsidRDefault="00CB200D" w:rsidP="00CB200D">
            <w:pPr>
              <w:pStyle w:val="TableParagraph"/>
              <w:ind w:left="122"/>
              <w:rPr>
                <w:rFonts w:ascii="Century" w:hAnsi="Century"/>
              </w:rPr>
            </w:pPr>
            <w:r w:rsidRPr="00A47889">
              <w:rPr>
                <w:rFonts w:ascii="Century" w:hAnsi="Century"/>
              </w:rPr>
              <w:t>Similä-Maarala et al</w:t>
            </w:r>
            <w:r w:rsidR="00BF6B7D" w:rsidRPr="00A47889">
              <w:rPr>
                <w:rFonts w:ascii="Century" w:hAnsi="Century"/>
              </w:rPr>
              <w:t xml:space="preserve"> [9]</w:t>
            </w:r>
          </w:p>
        </w:tc>
        <w:tc>
          <w:tcPr>
            <w:tcW w:w="928" w:type="dxa"/>
          </w:tcPr>
          <w:p w14:paraId="532A1DAB" w14:textId="40743DA6" w:rsidR="00CB200D" w:rsidRPr="00A47889" w:rsidRDefault="00CB200D" w:rsidP="00CB200D">
            <w:pPr>
              <w:pStyle w:val="TableParagraph"/>
              <w:ind w:left="122"/>
              <w:rPr>
                <w:rFonts w:ascii="Century" w:hAnsi="Century"/>
              </w:rPr>
            </w:pPr>
            <w:r w:rsidRPr="00A47889">
              <w:rPr>
                <w:rFonts w:ascii="Century" w:hAnsi="Century"/>
              </w:rPr>
              <w:t>2022</w:t>
            </w:r>
          </w:p>
        </w:tc>
        <w:tc>
          <w:tcPr>
            <w:tcW w:w="1948" w:type="dxa"/>
          </w:tcPr>
          <w:p w14:paraId="11C0F926" w14:textId="466DE83D"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TCGA molecular classification in endometriosis-associated ovarian carcinomas</w:t>
            </w:r>
          </w:p>
        </w:tc>
        <w:tc>
          <w:tcPr>
            <w:tcW w:w="1948" w:type="dxa"/>
          </w:tcPr>
          <w:p w14:paraId="3322D9FB" w14:textId="01734B53" w:rsidR="00CB200D" w:rsidRPr="00A47889" w:rsidRDefault="00CB200D" w:rsidP="00CB200D">
            <w:pPr>
              <w:pStyle w:val="TableParagraph"/>
              <w:rPr>
                <w:rFonts w:ascii="Century" w:hAnsi="Century"/>
              </w:rPr>
            </w:pPr>
            <w:r w:rsidRPr="00A47889">
              <w:rPr>
                <w:rFonts w:ascii="Century" w:hAnsi="Century"/>
              </w:rPr>
              <w:t>Applied TCGA molecular subtyping; ML-based clustering to classify EAOC tumors.</w:t>
            </w:r>
          </w:p>
        </w:tc>
        <w:tc>
          <w:tcPr>
            <w:tcW w:w="2373" w:type="dxa"/>
          </w:tcPr>
          <w:p w14:paraId="5B114E58" w14:textId="3F1D567D"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EAOC largely clustered with HGSOC; TP53 mutation predicted worse survival in advanced cases.</w:t>
            </w:r>
          </w:p>
        </w:tc>
      </w:tr>
      <w:tr w:rsidR="00CB200D" w:rsidRPr="005861BE" w14:paraId="197D31C6" w14:textId="77777777">
        <w:trPr>
          <w:trHeight w:val="1081"/>
        </w:trPr>
        <w:tc>
          <w:tcPr>
            <w:tcW w:w="1268" w:type="dxa"/>
          </w:tcPr>
          <w:p w14:paraId="4F9C0E31" w14:textId="3EE883FC" w:rsidR="00CB200D" w:rsidRPr="00A47889" w:rsidRDefault="00CB200D" w:rsidP="00CB200D">
            <w:pPr>
              <w:pStyle w:val="TableParagraph"/>
              <w:ind w:left="122"/>
              <w:rPr>
                <w:rFonts w:ascii="Century" w:hAnsi="Century"/>
              </w:rPr>
            </w:pPr>
            <w:r w:rsidRPr="00A47889">
              <w:rPr>
                <w:rFonts w:ascii="Century" w:hAnsi="Century"/>
              </w:rPr>
              <w:t>Zeng, H., et al.</w:t>
            </w:r>
            <w:r w:rsidR="00BF6B7D" w:rsidRPr="00A47889">
              <w:rPr>
                <w:rFonts w:ascii="Century" w:hAnsi="Century"/>
              </w:rPr>
              <w:t xml:space="preserve"> [5]</w:t>
            </w:r>
          </w:p>
        </w:tc>
        <w:tc>
          <w:tcPr>
            <w:tcW w:w="928" w:type="dxa"/>
          </w:tcPr>
          <w:p w14:paraId="30D951D5" w14:textId="7ABD28E6"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1C251EAA" w14:textId="45D702FB"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Integration of histopathological images and multi-dimensional omics analyses predicts molecular features and prognosis in HGSOC</w:t>
            </w:r>
          </w:p>
        </w:tc>
        <w:tc>
          <w:tcPr>
            <w:tcW w:w="1948" w:type="dxa"/>
          </w:tcPr>
          <w:p w14:paraId="571621C5" w14:textId="649A21BC" w:rsidR="00CB200D" w:rsidRPr="00A47889" w:rsidRDefault="00CB200D" w:rsidP="00CB200D">
            <w:pPr>
              <w:pStyle w:val="TableParagraph"/>
              <w:rPr>
                <w:rFonts w:ascii="Century" w:hAnsi="Century"/>
              </w:rPr>
            </w:pPr>
            <w:r w:rsidRPr="00A47889">
              <w:rPr>
                <w:rFonts w:ascii="Century" w:hAnsi="Century"/>
              </w:rPr>
              <w:t>ML models trained on histopathological image features and multi-omics data; validated externally.</w:t>
            </w:r>
          </w:p>
        </w:tc>
        <w:tc>
          <w:tcPr>
            <w:tcW w:w="2373" w:type="dxa"/>
          </w:tcPr>
          <w:p w14:paraId="071A5D62" w14:textId="080D1F3D"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Multi-omics model predicted BRCA1/2 mutations, MSI, molecular subtypes; best 5-year OS prediction AUC=0.911.</w:t>
            </w:r>
          </w:p>
        </w:tc>
      </w:tr>
      <w:tr w:rsidR="00CB200D" w:rsidRPr="005861BE" w14:paraId="20B388CF" w14:textId="77777777">
        <w:trPr>
          <w:trHeight w:val="1081"/>
        </w:trPr>
        <w:tc>
          <w:tcPr>
            <w:tcW w:w="1268" w:type="dxa"/>
          </w:tcPr>
          <w:p w14:paraId="210F8B21" w14:textId="5EA2C76B" w:rsidR="00CB200D" w:rsidRPr="00A47889" w:rsidRDefault="00CB200D" w:rsidP="00CB200D">
            <w:pPr>
              <w:pStyle w:val="TableParagraph"/>
              <w:ind w:left="122"/>
              <w:rPr>
                <w:rFonts w:ascii="Century" w:hAnsi="Century"/>
              </w:rPr>
            </w:pPr>
            <w:r w:rsidRPr="00A47889">
              <w:rPr>
                <w:rFonts w:ascii="Century" w:hAnsi="Century"/>
              </w:rPr>
              <w:t>Bao, M. et al</w:t>
            </w:r>
            <w:r w:rsidR="00BF6B7D" w:rsidRPr="00A47889">
              <w:rPr>
                <w:rFonts w:ascii="Century" w:hAnsi="Century"/>
              </w:rPr>
              <w:t xml:space="preserve"> [4]</w:t>
            </w:r>
          </w:p>
        </w:tc>
        <w:tc>
          <w:tcPr>
            <w:tcW w:w="928" w:type="dxa"/>
          </w:tcPr>
          <w:p w14:paraId="6C593B3D" w14:textId="529EF75A" w:rsidR="00CB200D" w:rsidRPr="00A47889" w:rsidRDefault="00CB200D" w:rsidP="00CB200D">
            <w:pPr>
              <w:pStyle w:val="TableParagraph"/>
              <w:ind w:left="122"/>
              <w:rPr>
                <w:rFonts w:ascii="Century" w:hAnsi="Century"/>
              </w:rPr>
            </w:pPr>
            <w:r w:rsidRPr="00A47889">
              <w:rPr>
                <w:rFonts w:ascii="Century" w:hAnsi="Century"/>
              </w:rPr>
              <w:t>2020</w:t>
            </w:r>
          </w:p>
        </w:tc>
        <w:tc>
          <w:tcPr>
            <w:tcW w:w="1948" w:type="dxa"/>
          </w:tcPr>
          <w:p w14:paraId="36429397" w14:textId="37841F52"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Novel gene signatures for prognosis prediction in ovarian cancer</w:t>
            </w:r>
          </w:p>
        </w:tc>
        <w:tc>
          <w:tcPr>
            <w:tcW w:w="1948" w:type="dxa"/>
          </w:tcPr>
          <w:p w14:paraId="3324C838" w14:textId="62B26EA5" w:rsidR="00CB200D" w:rsidRPr="00A47889" w:rsidRDefault="00CB200D" w:rsidP="00CB200D">
            <w:pPr>
              <w:pStyle w:val="TableParagraph"/>
              <w:rPr>
                <w:rFonts w:ascii="Century" w:hAnsi="Century"/>
              </w:rPr>
            </w:pPr>
            <w:r w:rsidRPr="00A47889">
              <w:rPr>
                <w:rFonts w:ascii="Century" w:hAnsi="Century"/>
              </w:rPr>
              <w:t>LASSO Cox regression model (ML approach) on GEO and TCGA datasets for survival prediction.</w:t>
            </w:r>
          </w:p>
        </w:tc>
        <w:tc>
          <w:tcPr>
            <w:tcW w:w="2373" w:type="dxa"/>
          </w:tcPr>
          <w:p w14:paraId="2521E74F" w14:textId="724B9252"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Multi-gene signature stratified patients; SNRPD1 and EFNA5 as key prognostic markers; 16 potential drugs identified.</w:t>
            </w:r>
          </w:p>
        </w:tc>
      </w:tr>
      <w:tr w:rsidR="00CB200D" w:rsidRPr="005861BE" w14:paraId="27EC0DE1" w14:textId="77777777">
        <w:trPr>
          <w:trHeight w:val="1081"/>
        </w:trPr>
        <w:tc>
          <w:tcPr>
            <w:tcW w:w="1268" w:type="dxa"/>
          </w:tcPr>
          <w:p w14:paraId="5656E87F" w14:textId="0B1944E1" w:rsidR="00CB200D" w:rsidRPr="00A47889" w:rsidRDefault="00CB200D" w:rsidP="00CB200D">
            <w:pPr>
              <w:pStyle w:val="TableParagraph"/>
              <w:ind w:left="122"/>
              <w:rPr>
                <w:rFonts w:ascii="Century" w:hAnsi="Century"/>
              </w:rPr>
            </w:pPr>
            <w:r w:rsidRPr="00A47889">
              <w:rPr>
                <w:rFonts w:ascii="Century" w:hAnsi="Century"/>
              </w:rPr>
              <w:t xml:space="preserve">Li, C-J., </w:t>
            </w:r>
            <w:proofErr w:type="gramStart"/>
            <w:r w:rsidRPr="00A47889">
              <w:rPr>
                <w:rFonts w:ascii="Century" w:hAnsi="Century"/>
              </w:rPr>
              <w:t>et al.</w:t>
            </w:r>
            <w:r w:rsidR="00BF6B7D" w:rsidRPr="00A47889">
              <w:rPr>
                <w:rFonts w:ascii="Century" w:hAnsi="Century"/>
              </w:rPr>
              <w:t>[</w:t>
            </w:r>
            <w:proofErr w:type="gramEnd"/>
            <w:r w:rsidR="00BF6B7D" w:rsidRPr="00A47889">
              <w:rPr>
                <w:rFonts w:ascii="Century" w:hAnsi="Century"/>
              </w:rPr>
              <w:t>21]</w:t>
            </w:r>
          </w:p>
        </w:tc>
        <w:tc>
          <w:tcPr>
            <w:tcW w:w="928" w:type="dxa"/>
          </w:tcPr>
          <w:p w14:paraId="5F2233F1" w14:textId="276F8A71"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3E2F7C4B" w14:textId="7D1EE39E"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Identification of novel biomarkers and candidate drug in ovarian cancer</w:t>
            </w:r>
          </w:p>
        </w:tc>
        <w:tc>
          <w:tcPr>
            <w:tcW w:w="1948" w:type="dxa"/>
          </w:tcPr>
          <w:p w14:paraId="3EC0179F" w14:textId="250F2B0C" w:rsidR="00CB200D" w:rsidRPr="00A47889" w:rsidRDefault="00CB200D" w:rsidP="00CB200D">
            <w:pPr>
              <w:pStyle w:val="TableParagraph"/>
              <w:rPr>
                <w:rFonts w:ascii="Century" w:hAnsi="Century"/>
              </w:rPr>
            </w:pPr>
            <w:r w:rsidRPr="00A47889">
              <w:rPr>
                <w:rFonts w:ascii="Century" w:hAnsi="Century"/>
              </w:rPr>
              <w:t>ML integration of multi-omics (genomic, transcriptomic, proteomic) to identify biomarkers; survival analysis.</w:t>
            </w:r>
          </w:p>
        </w:tc>
        <w:tc>
          <w:tcPr>
            <w:tcW w:w="2373" w:type="dxa"/>
          </w:tcPr>
          <w:p w14:paraId="6A570873" w14:textId="51F32E92"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CREB1 overexpressed; high expression linked to poor survival; naloxone as potential drug.</w:t>
            </w:r>
          </w:p>
        </w:tc>
      </w:tr>
      <w:tr w:rsidR="00CB200D" w:rsidRPr="005861BE" w14:paraId="3356E788" w14:textId="77777777">
        <w:trPr>
          <w:trHeight w:val="1081"/>
        </w:trPr>
        <w:tc>
          <w:tcPr>
            <w:tcW w:w="1268" w:type="dxa"/>
          </w:tcPr>
          <w:p w14:paraId="00268CB3" w14:textId="77CD008F" w:rsidR="00CB200D" w:rsidRPr="00A47889" w:rsidRDefault="00CB200D" w:rsidP="00CB200D">
            <w:pPr>
              <w:pStyle w:val="TableParagraph"/>
              <w:ind w:left="122"/>
              <w:rPr>
                <w:rFonts w:ascii="Century" w:hAnsi="Century"/>
              </w:rPr>
            </w:pPr>
            <w:r w:rsidRPr="00A47889">
              <w:rPr>
                <w:rFonts w:ascii="Century" w:hAnsi="Century"/>
              </w:rPr>
              <w:t>Gui, T. et al.</w:t>
            </w:r>
            <w:r w:rsidR="00BF6B7D" w:rsidRPr="00A47889">
              <w:rPr>
                <w:rFonts w:ascii="Century" w:hAnsi="Century"/>
              </w:rPr>
              <w:t xml:space="preserve"> [15]</w:t>
            </w:r>
          </w:p>
        </w:tc>
        <w:tc>
          <w:tcPr>
            <w:tcW w:w="928" w:type="dxa"/>
          </w:tcPr>
          <w:p w14:paraId="61F06127" w14:textId="3B574EAB"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5DCC02DD" w14:textId="1F71C553"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Identification and analysis of genes associated with epithelial ovarian cancer</w:t>
            </w:r>
          </w:p>
        </w:tc>
        <w:tc>
          <w:tcPr>
            <w:tcW w:w="1948" w:type="dxa"/>
          </w:tcPr>
          <w:p w14:paraId="7696BD83" w14:textId="6AABB467" w:rsidR="00CB200D" w:rsidRPr="00A47889" w:rsidRDefault="00CB200D" w:rsidP="00CB200D">
            <w:pPr>
              <w:pStyle w:val="TableParagraph"/>
              <w:rPr>
                <w:rFonts w:ascii="Century" w:hAnsi="Century"/>
              </w:rPr>
            </w:pPr>
            <w:r w:rsidRPr="00A47889">
              <w:rPr>
                <w:rFonts w:ascii="Century" w:hAnsi="Century"/>
              </w:rPr>
              <w:t>Integrated GEO datasets; ML-based PPI network and hub gene identification.</w:t>
            </w:r>
          </w:p>
        </w:tc>
        <w:tc>
          <w:tcPr>
            <w:tcW w:w="2373" w:type="dxa"/>
          </w:tcPr>
          <w:p w14:paraId="0FF133A5" w14:textId="5834B68C"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306 DEGs identified; CDCA5 and ESPL1 were tumor-promoting hub genes.</w:t>
            </w:r>
          </w:p>
        </w:tc>
      </w:tr>
    </w:tbl>
    <w:p w14:paraId="6FF7DF6E" w14:textId="77777777" w:rsidR="0086177F" w:rsidRDefault="0086177F">
      <w:pPr>
        <w:spacing w:line="270" w:lineRule="atLeast"/>
        <w:jc w:val="both"/>
        <w:rPr>
          <w:rFonts w:ascii="Century" w:hAnsi="Century"/>
        </w:rPr>
      </w:pPr>
    </w:p>
    <w:p w14:paraId="7ED4B2C6" w14:textId="77777777" w:rsidR="009D2DDD" w:rsidRPr="00336C26" w:rsidRDefault="009D2DDD" w:rsidP="009D2DDD">
      <w:pPr>
        <w:pStyle w:val="Heading4"/>
        <w:numPr>
          <w:ilvl w:val="2"/>
          <w:numId w:val="6"/>
        </w:numPr>
        <w:tabs>
          <w:tab w:val="left" w:pos="922"/>
          <w:tab w:val="left" w:pos="923"/>
        </w:tabs>
        <w:spacing w:before="0" w:line="293" w:lineRule="auto"/>
        <w:ind w:left="101" w:right="29" w:firstLine="0"/>
        <w:jc w:val="both"/>
        <w:rPr>
          <w:rFonts w:ascii="Century" w:hAnsi="Century"/>
          <w:bCs w:val="0"/>
          <w:color w:val="0070C0"/>
          <w:w w:val="105"/>
          <w:sz w:val="22"/>
          <w:szCs w:val="22"/>
        </w:rPr>
      </w:pPr>
      <w:r w:rsidRPr="005861BE">
        <w:rPr>
          <w:rFonts w:ascii="Century" w:hAnsi="Century"/>
          <w:w w:val="120"/>
        </w:rPr>
        <w:t>Similar</w:t>
      </w:r>
      <w:r w:rsidRPr="005861BE">
        <w:rPr>
          <w:rFonts w:ascii="Century" w:hAnsi="Century"/>
          <w:spacing w:val="22"/>
          <w:w w:val="120"/>
        </w:rPr>
        <w:t xml:space="preserve"> </w:t>
      </w:r>
      <w:r w:rsidRPr="005861BE">
        <w:rPr>
          <w:rFonts w:ascii="Century" w:hAnsi="Century"/>
          <w:w w:val="120"/>
        </w:rPr>
        <w:t>Applications</w:t>
      </w:r>
      <w:r>
        <w:rPr>
          <w:rFonts w:ascii="Century" w:hAnsi="Century"/>
          <w:w w:val="120"/>
        </w:rPr>
        <w:t xml:space="preserve"> </w:t>
      </w:r>
    </w:p>
    <w:p w14:paraId="40DB5323" w14:textId="77777777" w:rsidR="009D2DDD" w:rsidRPr="00A47889" w:rsidRDefault="009D2DDD" w:rsidP="009D2DDD">
      <w:pPr>
        <w:pStyle w:val="BodyText"/>
        <w:spacing w:line="293" w:lineRule="auto"/>
        <w:ind w:left="101" w:right="29"/>
        <w:jc w:val="both"/>
        <w:rPr>
          <w:rFonts w:ascii="Century" w:hAnsi="Century"/>
        </w:rPr>
      </w:pPr>
      <w:r w:rsidRPr="00A47889">
        <w:rPr>
          <w:rFonts w:ascii="Century" w:hAnsi="Century"/>
        </w:rPr>
        <w:t xml:space="preserve">Several studies have not only conducted a detailed analysis of computational genomics and machine learning in ovarian cancer but also provided methodological insights that this project can use. Li et al. [21] performed one of the most thorough investigations in which they discovered new biomarkers in ovarian cancer from TCGA-OV RNA-Seq data. They pointed out important genes linked with tumor development by using differential </w:t>
      </w:r>
      <w:r w:rsidRPr="00A47889">
        <w:rPr>
          <w:rFonts w:ascii="Century" w:hAnsi="Century"/>
        </w:rPr>
        <w:lastRenderedPageBreak/>
        <w:t xml:space="preserve">expression analysis and network-based methods. The discovery of biomarkers was the main focus of their </w:t>
      </w:r>
      <w:proofErr w:type="gramStart"/>
      <w:r w:rsidRPr="00A47889">
        <w:rPr>
          <w:rFonts w:ascii="Century" w:hAnsi="Century"/>
        </w:rPr>
        <w:t>researches,</w:t>
      </w:r>
      <w:proofErr w:type="gramEnd"/>
      <w:r w:rsidRPr="00A47889">
        <w:rPr>
          <w:rFonts w:ascii="Century" w:hAnsi="Century"/>
        </w:rPr>
        <w:t xml:space="preserve"> however, they did not carry out multiclass stage classification which thereby left room for creating more focused clinical prediction models like the one proposed in this study.</w:t>
      </w:r>
    </w:p>
    <w:p w14:paraId="39112D46" w14:textId="77777777" w:rsidR="009D2DDD" w:rsidRPr="00A47889" w:rsidRDefault="009D2DDD" w:rsidP="009D2DDD">
      <w:pPr>
        <w:pStyle w:val="BodyText"/>
        <w:spacing w:line="293" w:lineRule="auto"/>
        <w:ind w:left="101" w:right="29"/>
        <w:jc w:val="both"/>
        <w:rPr>
          <w:rFonts w:ascii="Century" w:hAnsi="Century"/>
        </w:rPr>
      </w:pPr>
      <w:r w:rsidRPr="00A47889">
        <w:rPr>
          <w:rFonts w:ascii="Century" w:hAnsi="Century"/>
        </w:rPr>
        <w:t xml:space="preserve">Kourou et al. [23] surveyed the area of machine learning in cancer diagnosis and highlighted the predictive power of the algorithms like Support Vector Machines and Random Forests in clinical oncology. Their results lend support to the methodological approach of this study, particularly in terms of using multiple ML classifiers for evaluation and the incorporation of </w:t>
      </w:r>
      <w:proofErr w:type="spellStart"/>
      <w:r w:rsidRPr="00A47889">
        <w:rPr>
          <w:rFonts w:ascii="Century" w:hAnsi="Century"/>
        </w:rPr>
        <w:t>omic</w:t>
      </w:r>
      <w:proofErr w:type="spellEnd"/>
      <w:r w:rsidRPr="00A47889">
        <w:rPr>
          <w:rFonts w:ascii="Century" w:hAnsi="Century"/>
        </w:rPr>
        <w:t>-scale genomic data along with the classifiers. Nevertheless, their review covered a wide range of topics and did not narrow down on the issue of ovarian cancer staging.</w:t>
      </w:r>
    </w:p>
    <w:p w14:paraId="69808F66" w14:textId="08A497A5" w:rsidR="007328E3" w:rsidRDefault="009D2DDD" w:rsidP="007328E3">
      <w:pPr>
        <w:pStyle w:val="BodyText"/>
        <w:spacing w:line="293" w:lineRule="auto"/>
        <w:ind w:left="101" w:right="29"/>
        <w:jc w:val="both"/>
        <w:rPr>
          <w:rFonts w:ascii="Century" w:hAnsi="Century"/>
        </w:rPr>
      </w:pPr>
      <w:r w:rsidRPr="00A47889">
        <w:rPr>
          <w:rFonts w:ascii="Century" w:hAnsi="Century"/>
        </w:rPr>
        <w:t>Likewise, an integrative bioinformatics approach was also employed by Chia-Jung Li et al. [21] that helped to identify candidate drugs and oncogenic pathways in ovarian cancer through data comparison.</w:t>
      </w:r>
    </w:p>
    <w:p w14:paraId="69A86BB3" w14:textId="57B6D892" w:rsidR="007328E3" w:rsidRPr="005861BE" w:rsidRDefault="007328E3" w:rsidP="00C15D6A">
      <w:pPr>
        <w:pStyle w:val="Heading3"/>
        <w:numPr>
          <w:ilvl w:val="1"/>
          <w:numId w:val="6"/>
        </w:numPr>
        <w:tabs>
          <w:tab w:val="left" w:pos="835"/>
          <w:tab w:val="left" w:pos="837"/>
        </w:tabs>
        <w:spacing w:before="170"/>
        <w:rPr>
          <w:rFonts w:ascii="Century" w:hAnsi="Century"/>
        </w:rPr>
      </w:pPr>
      <w:r w:rsidRPr="005861BE">
        <w:rPr>
          <w:rFonts w:ascii="Century" w:hAnsi="Century"/>
          <w:w w:val="125"/>
        </w:rPr>
        <w:t>Gap</w:t>
      </w:r>
      <w:r w:rsidRPr="005861BE">
        <w:rPr>
          <w:rFonts w:ascii="Century" w:hAnsi="Century"/>
          <w:spacing w:val="27"/>
          <w:w w:val="125"/>
        </w:rPr>
        <w:t xml:space="preserve"> </w:t>
      </w:r>
      <w:r w:rsidRPr="005861BE">
        <w:rPr>
          <w:rFonts w:ascii="Century" w:hAnsi="Century"/>
          <w:w w:val="125"/>
        </w:rPr>
        <w:t>Analysis</w:t>
      </w:r>
    </w:p>
    <w:p w14:paraId="7D3896CD" w14:textId="77777777" w:rsidR="007328E3" w:rsidRPr="005861BE" w:rsidRDefault="007328E3" w:rsidP="007328E3">
      <w:pPr>
        <w:pStyle w:val="BodyText"/>
        <w:spacing w:before="3"/>
        <w:rPr>
          <w:rFonts w:ascii="Century" w:hAnsi="Century"/>
          <w:b/>
          <w:sz w:val="21"/>
        </w:rPr>
      </w:pPr>
    </w:p>
    <w:p w14:paraId="7EFE426F" w14:textId="77777777" w:rsidR="007328E3" w:rsidRDefault="007328E3" w:rsidP="007328E3">
      <w:pPr>
        <w:pStyle w:val="BodyText"/>
        <w:spacing w:line="293" w:lineRule="auto"/>
        <w:ind w:left="101" w:right="29"/>
        <w:jc w:val="both"/>
        <w:rPr>
          <w:rFonts w:ascii="Century" w:hAnsi="Century"/>
        </w:rPr>
      </w:pPr>
      <w:r w:rsidRPr="00A47889">
        <w:rPr>
          <w:rFonts w:ascii="Century" w:hAnsi="Century"/>
        </w:rPr>
        <w:t>The present research paper shows that the majority of the studies until now have been mainly concerned with the prognosis or the subtypes, rather than multiclass ovarian cancer stage prediction. Very few of the studies have given stage-specific biomarkers or have tackled the problem of data imbalance in a proper way. None of the studies that have used TCGA-OV data along with the machine learning and interpretable biomarker analysis have emphasized the demand for a specific model that focuses on the different stages.</w:t>
      </w:r>
    </w:p>
    <w:p w14:paraId="4520094B" w14:textId="77777777" w:rsidR="007328E3" w:rsidRDefault="007328E3" w:rsidP="007328E3">
      <w:pPr>
        <w:pStyle w:val="BodyText"/>
        <w:spacing w:before="1"/>
        <w:ind w:left="100"/>
        <w:jc w:val="center"/>
        <w:rPr>
          <w:rFonts w:ascii="Century" w:hAnsi="Century"/>
          <w:w w:val="105"/>
        </w:rPr>
      </w:pPr>
      <w:r w:rsidRPr="00C655AA">
        <w:rPr>
          <w:rFonts w:ascii="Century" w:hAnsi="Century"/>
          <w:w w:val="105"/>
        </w:rPr>
        <w:t>Table 2.2: Gap Analysis Between Existing Related Works</w:t>
      </w:r>
    </w:p>
    <w:p w14:paraId="79116CDE" w14:textId="77777777" w:rsidR="007328E3" w:rsidRPr="00C655AA" w:rsidRDefault="007328E3" w:rsidP="007328E3">
      <w:pPr>
        <w:pStyle w:val="BodyText"/>
        <w:spacing w:before="1"/>
        <w:ind w:left="100"/>
        <w:jc w:val="center"/>
        <w:rPr>
          <w:rFonts w:ascii="Century" w:hAnsi="Century"/>
          <w:w w:val="10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62"/>
        <w:gridCol w:w="1164"/>
        <w:gridCol w:w="678"/>
        <w:gridCol w:w="1147"/>
        <w:gridCol w:w="1453"/>
        <w:gridCol w:w="1241"/>
        <w:gridCol w:w="1075"/>
      </w:tblGrid>
      <w:tr w:rsidR="007328E3" w:rsidRPr="00F909AC" w14:paraId="21C1F44C" w14:textId="77777777" w:rsidTr="00394822">
        <w:trPr>
          <w:trHeight w:val="352"/>
        </w:trPr>
        <w:tc>
          <w:tcPr>
            <w:tcW w:w="1254" w:type="pct"/>
            <w:vAlign w:val="center"/>
          </w:tcPr>
          <w:p w14:paraId="2C8A6CB2" w14:textId="77777777" w:rsidR="007328E3" w:rsidRPr="00F909AC" w:rsidRDefault="007328E3" w:rsidP="00394822">
            <w:pPr>
              <w:jc w:val="center"/>
              <w:rPr>
                <w:rFonts w:ascii="Century" w:hAnsi="Century" w:cs="Times New Roman"/>
                <w:b/>
              </w:rPr>
            </w:pPr>
            <w:r w:rsidRPr="00F909AC">
              <w:rPr>
                <w:rFonts w:ascii="Century" w:hAnsi="Century" w:cs="Times New Roman"/>
                <w:b/>
              </w:rPr>
              <w:t>Features</w:t>
            </w:r>
          </w:p>
        </w:tc>
        <w:tc>
          <w:tcPr>
            <w:tcW w:w="645" w:type="pct"/>
            <w:vAlign w:val="center"/>
          </w:tcPr>
          <w:p w14:paraId="5578BFCE" w14:textId="77777777" w:rsidR="007328E3" w:rsidRDefault="007328E3" w:rsidP="00394822">
            <w:pPr>
              <w:jc w:val="center"/>
              <w:rPr>
                <w:rFonts w:ascii="Century" w:hAnsi="Century" w:cs="Times New Roman"/>
                <w:b/>
              </w:rPr>
            </w:pPr>
            <w:r w:rsidRPr="00043A47">
              <w:rPr>
                <w:rFonts w:ascii="Century" w:hAnsi="Century" w:cs="Times New Roman"/>
                <w:b/>
              </w:rPr>
              <w:t>Li et al. 2021</w:t>
            </w:r>
          </w:p>
          <w:p w14:paraId="14632532" w14:textId="77777777" w:rsidR="007328E3" w:rsidRPr="00F909AC" w:rsidRDefault="007328E3" w:rsidP="00394822">
            <w:pPr>
              <w:jc w:val="center"/>
              <w:rPr>
                <w:rFonts w:ascii="Century" w:hAnsi="Century" w:cs="Times New Roman"/>
                <w:b/>
              </w:rPr>
            </w:pPr>
            <w:r>
              <w:rPr>
                <w:rFonts w:ascii="Century" w:hAnsi="Century" w:cs="Times New Roman"/>
                <w:b/>
              </w:rPr>
              <w:t>[21]</w:t>
            </w:r>
          </w:p>
        </w:tc>
        <w:tc>
          <w:tcPr>
            <w:tcW w:w="376" w:type="pct"/>
            <w:vAlign w:val="center"/>
          </w:tcPr>
          <w:p w14:paraId="3A969D19" w14:textId="77777777" w:rsidR="007328E3" w:rsidRDefault="007328E3" w:rsidP="00394822">
            <w:pPr>
              <w:jc w:val="center"/>
              <w:rPr>
                <w:rFonts w:ascii="Century" w:hAnsi="Century" w:cs="Times New Roman"/>
                <w:b/>
              </w:rPr>
            </w:pPr>
            <w:r w:rsidRPr="00043A47">
              <w:rPr>
                <w:rFonts w:ascii="Century" w:hAnsi="Century" w:cs="Times New Roman"/>
                <w:b/>
              </w:rPr>
              <w:t>Gui et al. 2021</w:t>
            </w:r>
          </w:p>
          <w:p w14:paraId="3F1588D2" w14:textId="77777777" w:rsidR="007328E3" w:rsidRPr="00F909AC" w:rsidRDefault="007328E3" w:rsidP="00394822">
            <w:pPr>
              <w:jc w:val="center"/>
              <w:rPr>
                <w:rFonts w:ascii="Century" w:hAnsi="Century" w:cs="Times New Roman"/>
                <w:b/>
              </w:rPr>
            </w:pPr>
            <w:r>
              <w:rPr>
                <w:rFonts w:ascii="Century" w:hAnsi="Century" w:cs="Times New Roman"/>
                <w:b/>
              </w:rPr>
              <w:t>[15]</w:t>
            </w:r>
          </w:p>
        </w:tc>
        <w:tc>
          <w:tcPr>
            <w:tcW w:w="636" w:type="pct"/>
            <w:vAlign w:val="center"/>
          </w:tcPr>
          <w:p w14:paraId="382EB7BB" w14:textId="77777777" w:rsidR="007328E3" w:rsidRDefault="007328E3" w:rsidP="00394822">
            <w:pPr>
              <w:jc w:val="center"/>
              <w:rPr>
                <w:rFonts w:ascii="Century" w:hAnsi="Century" w:cs="Times New Roman"/>
                <w:b/>
              </w:rPr>
            </w:pPr>
            <w:r w:rsidRPr="00043A47">
              <w:rPr>
                <w:rFonts w:ascii="Century" w:hAnsi="Century" w:cs="Times New Roman"/>
                <w:b/>
              </w:rPr>
              <w:t>Kuznetsov 2017</w:t>
            </w:r>
          </w:p>
          <w:p w14:paraId="734B59CC" w14:textId="77777777" w:rsidR="007328E3" w:rsidRPr="00F909AC" w:rsidRDefault="007328E3" w:rsidP="00394822">
            <w:pPr>
              <w:jc w:val="center"/>
              <w:rPr>
                <w:rFonts w:ascii="Century" w:hAnsi="Century" w:cs="Times New Roman"/>
                <w:b/>
              </w:rPr>
            </w:pPr>
            <w:r>
              <w:rPr>
                <w:rFonts w:ascii="Century" w:hAnsi="Century" w:cs="Times New Roman"/>
                <w:b/>
              </w:rPr>
              <w:t>[6]</w:t>
            </w:r>
          </w:p>
        </w:tc>
        <w:tc>
          <w:tcPr>
            <w:tcW w:w="805" w:type="pct"/>
            <w:vAlign w:val="center"/>
          </w:tcPr>
          <w:p w14:paraId="2CC0D149" w14:textId="77777777" w:rsidR="007328E3" w:rsidRDefault="007328E3" w:rsidP="00394822">
            <w:pPr>
              <w:pStyle w:val="TableParagraph"/>
              <w:ind w:left="0"/>
              <w:jc w:val="center"/>
              <w:rPr>
                <w:rFonts w:ascii="Century" w:hAnsi="Century"/>
                <w:b/>
                <w:bCs/>
                <w:w w:val="105"/>
              </w:rPr>
            </w:pPr>
            <w:proofErr w:type="spellStart"/>
            <w:proofErr w:type="gramStart"/>
            <w:r w:rsidRPr="00043A47">
              <w:rPr>
                <w:rFonts w:ascii="Century" w:hAnsi="Century"/>
                <w:b/>
                <w:bCs/>
                <w:w w:val="105"/>
              </w:rPr>
              <w:t>Hossain,M.A</w:t>
            </w:r>
            <w:proofErr w:type="spellEnd"/>
            <w:r w:rsidRPr="00043A47">
              <w:rPr>
                <w:rFonts w:ascii="Century" w:hAnsi="Century"/>
                <w:b/>
                <w:bCs/>
                <w:w w:val="105"/>
              </w:rPr>
              <w:t>.</w:t>
            </w:r>
            <w:proofErr w:type="gramEnd"/>
            <w:r w:rsidRPr="00043A47">
              <w:rPr>
                <w:rFonts w:ascii="Century" w:hAnsi="Century"/>
                <w:b/>
                <w:bCs/>
                <w:spacing w:val="5"/>
                <w:w w:val="105"/>
              </w:rPr>
              <w:t xml:space="preserve"> </w:t>
            </w:r>
            <w:r w:rsidRPr="00043A47">
              <w:rPr>
                <w:rFonts w:ascii="Century" w:hAnsi="Century"/>
                <w:b/>
                <w:bCs/>
                <w:w w:val="105"/>
              </w:rPr>
              <w:t>et</w:t>
            </w:r>
            <w:r>
              <w:rPr>
                <w:rFonts w:ascii="Century" w:hAnsi="Century"/>
                <w:b/>
                <w:bCs/>
                <w:w w:val="105"/>
              </w:rPr>
              <w:t xml:space="preserve"> al 2019</w:t>
            </w:r>
          </w:p>
          <w:p w14:paraId="7C299FD4" w14:textId="77777777" w:rsidR="007328E3" w:rsidRPr="00043A47" w:rsidRDefault="007328E3" w:rsidP="00394822">
            <w:pPr>
              <w:pStyle w:val="TableParagraph"/>
              <w:ind w:left="0"/>
              <w:jc w:val="center"/>
              <w:rPr>
                <w:rFonts w:ascii="Century" w:hAnsi="Century"/>
                <w:b/>
                <w:bCs/>
              </w:rPr>
            </w:pPr>
            <w:r>
              <w:rPr>
                <w:rFonts w:ascii="Century" w:hAnsi="Century"/>
                <w:b/>
                <w:bCs/>
              </w:rPr>
              <w:t>[22]</w:t>
            </w:r>
          </w:p>
          <w:p w14:paraId="63E57EB3" w14:textId="77777777" w:rsidR="007328E3" w:rsidRPr="00F909AC" w:rsidRDefault="007328E3" w:rsidP="00394822">
            <w:pPr>
              <w:jc w:val="center"/>
              <w:rPr>
                <w:rFonts w:ascii="Century" w:hAnsi="Century" w:cs="Times New Roman"/>
                <w:b/>
              </w:rPr>
            </w:pPr>
          </w:p>
        </w:tc>
        <w:tc>
          <w:tcPr>
            <w:tcW w:w="688" w:type="pct"/>
            <w:vAlign w:val="center"/>
          </w:tcPr>
          <w:p w14:paraId="763A8E70" w14:textId="77777777" w:rsidR="007328E3" w:rsidRDefault="007328E3" w:rsidP="00394822">
            <w:pPr>
              <w:jc w:val="center"/>
              <w:rPr>
                <w:rFonts w:ascii="Century" w:hAnsi="Century"/>
                <w:b/>
                <w:bCs/>
                <w:w w:val="110"/>
              </w:rPr>
            </w:pPr>
            <w:proofErr w:type="spellStart"/>
            <w:r w:rsidRPr="00043A47">
              <w:rPr>
                <w:rFonts w:ascii="Century" w:hAnsi="Century"/>
                <w:b/>
                <w:bCs/>
                <w:w w:val="110"/>
              </w:rPr>
              <w:t>Liñares</w:t>
            </w:r>
            <w:proofErr w:type="spellEnd"/>
            <w:r w:rsidRPr="00043A47">
              <w:rPr>
                <w:rFonts w:ascii="Century" w:hAnsi="Century"/>
                <w:b/>
                <w:bCs/>
                <w:w w:val="110"/>
              </w:rPr>
              <w:t xml:space="preserve">-Blanco, J. </w:t>
            </w:r>
            <w:r w:rsidRPr="00043A47">
              <w:rPr>
                <w:rFonts w:ascii="Century" w:hAnsi="Century"/>
                <w:b/>
                <w:bCs/>
                <w:w w:val="105"/>
              </w:rPr>
              <w:t>et</w:t>
            </w:r>
            <w:r w:rsidRPr="00043A47">
              <w:rPr>
                <w:rFonts w:ascii="Century" w:hAnsi="Century"/>
                <w:b/>
                <w:bCs/>
              </w:rPr>
              <w:t xml:space="preserve"> </w:t>
            </w:r>
            <w:r w:rsidRPr="00043A47">
              <w:rPr>
                <w:rFonts w:ascii="Century" w:hAnsi="Century"/>
                <w:b/>
                <w:bCs/>
                <w:w w:val="110"/>
              </w:rPr>
              <w:t>al. 2021</w:t>
            </w:r>
          </w:p>
          <w:p w14:paraId="3F7750BB" w14:textId="77777777" w:rsidR="007328E3" w:rsidRPr="00043A47" w:rsidRDefault="007328E3" w:rsidP="00394822">
            <w:pPr>
              <w:jc w:val="center"/>
              <w:rPr>
                <w:rFonts w:ascii="Century" w:hAnsi="Century" w:cs="Times New Roman"/>
                <w:b/>
                <w:bCs/>
              </w:rPr>
            </w:pPr>
            <w:r>
              <w:rPr>
                <w:rFonts w:ascii="Century" w:hAnsi="Century"/>
                <w:b/>
                <w:bCs/>
                <w:w w:val="110"/>
              </w:rPr>
              <w:t>[18]</w:t>
            </w:r>
          </w:p>
        </w:tc>
        <w:tc>
          <w:tcPr>
            <w:tcW w:w="596" w:type="pct"/>
            <w:vAlign w:val="center"/>
          </w:tcPr>
          <w:p w14:paraId="5F60DB17" w14:textId="77777777" w:rsidR="007328E3" w:rsidRPr="00F909AC" w:rsidRDefault="007328E3" w:rsidP="00394822">
            <w:pPr>
              <w:jc w:val="center"/>
              <w:rPr>
                <w:rFonts w:ascii="Century" w:hAnsi="Century" w:cs="Times New Roman"/>
                <w:b/>
              </w:rPr>
            </w:pPr>
            <w:r w:rsidRPr="00F909AC">
              <w:rPr>
                <w:rFonts w:ascii="Century" w:hAnsi="Century" w:cs="Times New Roman"/>
                <w:b/>
              </w:rPr>
              <w:t>Proposed system</w:t>
            </w:r>
          </w:p>
        </w:tc>
      </w:tr>
      <w:tr w:rsidR="007328E3" w:rsidRPr="00F909AC" w14:paraId="23329F5B" w14:textId="77777777" w:rsidTr="00394822">
        <w:trPr>
          <w:trHeight w:val="351"/>
        </w:trPr>
        <w:tc>
          <w:tcPr>
            <w:tcW w:w="1254" w:type="pct"/>
          </w:tcPr>
          <w:p w14:paraId="28C5D383" w14:textId="77777777" w:rsidR="007328E3" w:rsidRDefault="007328E3" w:rsidP="00394822">
            <w:pPr>
              <w:rPr>
                <w:rFonts w:ascii="Century" w:hAnsi="Century" w:cs="Times New Roman"/>
                <w:b/>
                <w:bCs/>
              </w:rPr>
            </w:pPr>
            <w:r w:rsidRPr="00043A47">
              <w:rPr>
                <w:rFonts w:ascii="Century" w:hAnsi="Century" w:cs="Times New Roman"/>
                <w:b/>
                <w:bCs/>
              </w:rPr>
              <w:t>Uses TCGA-OV RNA-Seq</w:t>
            </w:r>
          </w:p>
          <w:p w14:paraId="48502281" w14:textId="77777777" w:rsidR="007328E3" w:rsidRPr="00043A47" w:rsidRDefault="007328E3" w:rsidP="00394822">
            <w:pPr>
              <w:rPr>
                <w:rFonts w:ascii="Century" w:hAnsi="Century" w:cs="Times New Roman"/>
                <w:b/>
                <w:bCs/>
              </w:rPr>
            </w:pPr>
          </w:p>
        </w:tc>
        <w:tc>
          <w:tcPr>
            <w:tcW w:w="645" w:type="pct"/>
            <w:vAlign w:val="center"/>
          </w:tcPr>
          <w:p w14:paraId="45488781"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376" w:type="pct"/>
            <w:vAlign w:val="center"/>
          </w:tcPr>
          <w:p w14:paraId="0A833523"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36" w:type="pct"/>
            <w:vAlign w:val="center"/>
          </w:tcPr>
          <w:p w14:paraId="669A27F3"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805" w:type="pct"/>
            <w:vAlign w:val="center"/>
          </w:tcPr>
          <w:p w14:paraId="42FB83DF"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88" w:type="pct"/>
            <w:vAlign w:val="center"/>
          </w:tcPr>
          <w:p w14:paraId="45FEDFBF"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596" w:type="pct"/>
            <w:vAlign w:val="center"/>
          </w:tcPr>
          <w:p w14:paraId="5DDA8524"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269A63D1" w14:textId="77777777" w:rsidTr="00394822">
        <w:trPr>
          <w:trHeight w:val="352"/>
        </w:trPr>
        <w:tc>
          <w:tcPr>
            <w:tcW w:w="1254" w:type="pct"/>
          </w:tcPr>
          <w:p w14:paraId="68182166" w14:textId="77777777" w:rsidR="007328E3" w:rsidRDefault="007328E3" w:rsidP="00394822">
            <w:pPr>
              <w:rPr>
                <w:rFonts w:ascii="Century" w:hAnsi="Century" w:cs="Times New Roman"/>
                <w:b/>
                <w:bCs/>
              </w:rPr>
            </w:pPr>
            <w:r w:rsidRPr="00043A47">
              <w:rPr>
                <w:rFonts w:ascii="Century" w:hAnsi="Century" w:cs="Times New Roman"/>
                <w:b/>
                <w:bCs/>
              </w:rPr>
              <w:t>Uses selected biomarkers (gene filtering)</w:t>
            </w:r>
          </w:p>
          <w:p w14:paraId="00C640DE" w14:textId="77777777" w:rsidR="007328E3" w:rsidRPr="00043A47" w:rsidRDefault="007328E3" w:rsidP="00394822">
            <w:pPr>
              <w:rPr>
                <w:rFonts w:ascii="Century" w:hAnsi="Century" w:cs="Times New Roman"/>
                <w:b/>
                <w:bCs/>
              </w:rPr>
            </w:pPr>
          </w:p>
        </w:tc>
        <w:tc>
          <w:tcPr>
            <w:tcW w:w="645" w:type="pct"/>
            <w:vAlign w:val="center"/>
          </w:tcPr>
          <w:p w14:paraId="50B32CF6"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376" w:type="pct"/>
            <w:vAlign w:val="center"/>
          </w:tcPr>
          <w:p w14:paraId="04D0A892"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36" w:type="pct"/>
            <w:vAlign w:val="center"/>
          </w:tcPr>
          <w:p w14:paraId="53DFA7C1"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805" w:type="pct"/>
            <w:vAlign w:val="center"/>
          </w:tcPr>
          <w:p w14:paraId="4633723A"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88" w:type="pct"/>
            <w:vAlign w:val="center"/>
          </w:tcPr>
          <w:p w14:paraId="3EB1F01D"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No</w:t>
            </w:r>
          </w:p>
        </w:tc>
        <w:tc>
          <w:tcPr>
            <w:tcW w:w="596" w:type="pct"/>
            <w:vAlign w:val="center"/>
          </w:tcPr>
          <w:p w14:paraId="4B556898"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0DAF9FBA" w14:textId="77777777" w:rsidTr="00394822">
        <w:trPr>
          <w:trHeight w:val="176"/>
        </w:trPr>
        <w:tc>
          <w:tcPr>
            <w:tcW w:w="1254" w:type="pct"/>
          </w:tcPr>
          <w:p w14:paraId="0BF3FF2D" w14:textId="77777777" w:rsidR="007328E3" w:rsidRDefault="007328E3" w:rsidP="00394822">
            <w:pPr>
              <w:rPr>
                <w:rFonts w:ascii="Century" w:hAnsi="Century" w:cs="Times New Roman"/>
                <w:b/>
                <w:bCs/>
              </w:rPr>
            </w:pPr>
            <w:r w:rsidRPr="00043A47">
              <w:rPr>
                <w:rFonts w:ascii="Century" w:hAnsi="Century" w:cs="Times New Roman"/>
                <w:b/>
                <w:bCs/>
              </w:rPr>
              <w:t>Machine learning classification</w:t>
            </w:r>
          </w:p>
          <w:p w14:paraId="2A91284E" w14:textId="77777777" w:rsidR="007328E3" w:rsidRPr="00043A47" w:rsidRDefault="007328E3" w:rsidP="00394822">
            <w:pPr>
              <w:rPr>
                <w:rFonts w:ascii="Century" w:hAnsi="Century" w:cs="Times New Roman"/>
                <w:b/>
                <w:bCs/>
              </w:rPr>
            </w:pPr>
          </w:p>
        </w:tc>
        <w:tc>
          <w:tcPr>
            <w:tcW w:w="645" w:type="pct"/>
            <w:vAlign w:val="center"/>
          </w:tcPr>
          <w:p w14:paraId="1DC412B4" w14:textId="77777777" w:rsidR="007328E3" w:rsidRPr="00F909AC" w:rsidRDefault="007328E3" w:rsidP="00394822">
            <w:pPr>
              <w:jc w:val="center"/>
              <w:rPr>
                <w:rFonts w:ascii="Century" w:hAnsi="Century" w:cs="Times New Roman"/>
              </w:rPr>
            </w:pPr>
            <w:r>
              <w:rPr>
                <w:rFonts w:ascii="Century" w:hAnsi="Century" w:cs="Times New Roman"/>
                <w:spacing w:val="-5"/>
              </w:rPr>
              <w:t>No</w:t>
            </w:r>
          </w:p>
        </w:tc>
        <w:tc>
          <w:tcPr>
            <w:tcW w:w="376" w:type="pct"/>
            <w:vAlign w:val="center"/>
          </w:tcPr>
          <w:p w14:paraId="060E391E"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36" w:type="pct"/>
            <w:vAlign w:val="center"/>
          </w:tcPr>
          <w:p w14:paraId="6AB1F070"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805" w:type="pct"/>
            <w:vAlign w:val="center"/>
          </w:tcPr>
          <w:p w14:paraId="4761EFE6"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w:t>
            </w:r>
            <w:r>
              <w:rPr>
                <w:rFonts w:ascii="Century" w:hAnsi="Century" w:cs="Times New Roman"/>
                <w:spacing w:val="-5"/>
              </w:rPr>
              <w:t>s</w:t>
            </w:r>
          </w:p>
        </w:tc>
        <w:tc>
          <w:tcPr>
            <w:tcW w:w="688" w:type="pct"/>
            <w:vAlign w:val="center"/>
          </w:tcPr>
          <w:p w14:paraId="133D2406"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596" w:type="pct"/>
            <w:vAlign w:val="center"/>
          </w:tcPr>
          <w:p w14:paraId="2B9BA903"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3AA46E5D" w14:textId="77777777" w:rsidTr="00394822">
        <w:trPr>
          <w:trHeight w:val="176"/>
        </w:trPr>
        <w:tc>
          <w:tcPr>
            <w:tcW w:w="1254" w:type="pct"/>
          </w:tcPr>
          <w:p w14:paraId="258F4890" w14:textId="77777777" w:rsidR="007328E3" w:rsidRDefault="007328E3" w:rsidP="00394822">
            <w:pPr>
              <w:rPr>
                <w:rFonts w:ascii="Century" w:hAnsi="Century" w:cs="Times New Roman"/>
                <w:b/>
                <w:bCs/>
              </w:rPr>
            </w:pPr>
            <w:r w:rsidRPr="00043A47">
              <w:rPr>
                <w:rFonts w:ascii="Century" w:hAnsi="Century" w:cs="Times New Roman"/>
                <w:b/>
                <w:bCs/>
              </w:rPr>
              <w:t>Uses multiple ML models for comparison</w:t>
            </w:r>
          </w:p>
          <w:p w14:paraId="04DF7350" w14:textId="77777777" w:rsidR="007328E3" w:rsidRPr="00043A47" w:rsidRDefault="007328E3" w:rsidP="00394822">
            <w:pPr>
              <w:rPr>
                <w:rFonts w:ascii="Century" w:hAnsi="Century" w:cs="Times New Roman"/>
                <w:b/>
                <w:bCs/>
              </w:rPr>
            </w:pPr>
          </w:p>
        </w:tc>
        <w:tc>
          <w:tcPr>
            <w:tcW w:w="645" w:type="pct"/>
            <w:vAlign w:val="center"/>
          </w:tcPr>
          <w:p w14:paraId="0B5783FB"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376EE556"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3460F414"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068062F5"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688" w:type="pct"/>
            <w:vAlign w:val="center"/>
          </w:tcPr>
          <w:p w14:paraId="0661139E"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596" w:type="pct"/>
            <w:vAlign w:val="center"/>
          </w:tcPr>
          <w:p w14:paraId="553A5A3B"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58191F3C" w14:textId="77777777" w:rsidTr="00394822">
        <w:trPr>
          <w:trHeight w:val="351"/>
        </w:trPr>
        <w:tc>
          <w:tcPr>
            <w:tcW w:w="1254" w:type="pct"/>
          </w:tcPr>
          <w:p w14:paraId="512AB2F6" w14:textId="77777777" w:rsidR="007328E3" w:rsidRDefault="007328E3" w:rsidP="00394822">
            <w:pPr>
              <w:rPr>
                <w:rFonts w:ascii="Century" w:hAnsi="Century" w:cs="Times New Roman"/>
                <w:b/>
                <w:bCs/>
              </w:rPr>
            </w:pPr>
            <w:r w:rsidRPr="00043A47">
              <w:rPr>
                <w:rFonts w:ascii="Century" w:hAnsi="Century" w:cs="Times New Roman"/>
                <w:b/>
                <w:bCs/>
              </w:rPr>
              <w:t>Multiclass stage prediction (I–IV)</w:t>
            </w:r>
          </w:p>
          <w:p w14:paraId="6E2064A7" w14:textId="77777777" w:rsidR="007328E3" w:rsidRPr="00043A47" w:rsidRDefault="007328E3" w:rsidP="00394822">
            <w:pPr>
              <w:rPr>
                <w:rFonts w:ascii="Century" w:hAnsi="Century" w:cs="Times New Roman"/>
                <w:b/>
                <w:bCs/>
              </w:rPr>
            </w:pPr>
          </w:p>
        </w:tc>
        <w:tc>
          <w:tcPr>
            <w:tcW w:w="645" w:type="pct"/>
            <w:vAlign w:val="center"/>
          </w:tcPr>
          <w:p w14:paraId="6BC239F9"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15370776"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7B25F309"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79E990CF"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10654ED0"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198D2D8C"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34C7C553" w14:textId="77777777" w:rsidTr="00394822">
        <w:trPr>
          <w:trHeight w:val="176"/>
        </w:trPr>
        <w:tc>
          <w:tcPr>
            <w:tcW w:w="1254" w:type="pct"/>
          </w:tcPr>
          <w:p w14:paraId="56D036A8" w14:textId="77777777" w:rsidR="007328E3" w:rsidRDefault="007328E3" w:rsidP="00394822">
            <w:pPr>
              <w:rPr>
                <w:rFonts w:ascii="Century" w:hAnsi="Century" w:cs="Times New Roman"/>
                <w:b/>
                <w:bCs/>
              </w:rPr>
            </w:pPr>
            <w:r w:rsidRPr="00043A47">
              <w:rPr>
                <w:rFonts w:ascii="Century" w:hAnsi="Century" w:cs="Times New Roman"/>
                <w:b/>
                <w:bCs/>
              </w:rPr>
              <w:lastRenderedPageBreak/>
              <w:t>SHAP global explainability</w:t>
            </w:r>
          </w:p>
          <w:p w14:paraId="0CCDC086" w14:textId="77777777" w:rsidR="007328E3" w:rsidRPr="00043A47" w:rsidRDefault="007328E3" w:rsidP="00394822">
            <w:pPr>
              <w:rPr>
                <w:rFonts w:ascii="Century" w:hAnsi="Century" w:cs="Times New Roman"/>
                <w:b/>
                <w:bCs/>
              </w:rPr>
            </w:pPr>
          </w:p>
        </w:tc>
        <w:tc>
          <w:tcPr>
            <w:tcW w:w="645" w:type="pct"/>
            <w:vAlign w:val="center"/>
          </w:tcPr>
          <w:p w14:paraId="4C5F80F6"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06E3449F"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57CC46C6"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52C410EA"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46C9CBEE"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46A14B04"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291F8C5B" w14:textId="77777777" w:rsidTr="00394822">
        <w:trPr>
          <w:trHeight w:val="352"/>
        </w:trPr>
        <w:tc>
          <w:tcPr>
            <w:tcW w:w="1254" w:type="pct"/>
          </w:tcPr>
          <w:p w14:paraId="6EE9D811" w14:textId="77777777" w:rsidR="007328E3" w:rsidRDefault="007328E3" w:rsidP="00394822">
            <w:pPr>
              <w:rPr>
                <w:rFonts w:ascii="Century" w:hAnsi="Century" w:cs="Times New Roman"/>
                <w:b/>
                <w:bCs/>
              </w:rPr>
            </w:pPr>
            <w:r w:rsidRPr="00043A47">
              <w:rPr>
                <w:rFonts w:ascii="Century" w:hAnsi="Century" w:cs="Times New Roman"/>
                <w:b/>
                <w:bCs/>
              </w:rPr>
              <w:t>Class-wise SHAP explainability</w:t>
            </w:r>
          </w:p>
          <w:p w14:paraId="1C12F8FE" w14:textId="77777777" w:rsidR="007328E3" w:rsidRPr="00043A47" w:rsidRDefault="007328E3" w:rsidP="00394822">
            <w:pPr>
              <w:rPr>
                <w:rFonts w:ascii="Century" w:hAnsi="Century" w:cs="Times New Roman"/>
                <w:b/>
                <w:bCs/>
              </w:rPr>
            </w:pPr>
          </w:p>
        </w:tc>
        <w:tc>
          <w:tcPr>
            <w:tcW w:w="645" w:type="pct"/>
            <w:vAlign w:val="center"/>
          </w:tcPr>
          <w:p w14:paraId="1EE6E2A5"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1A919A87"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5EE1E490"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1B0A5902"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77055C64"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23B67126"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bl>
    <w:p w14:paraId="3A5858D3" w14:textId="77777777" w:rsidR="007328E3" w:rsidRPr="005861BE" w:rsidRDefault="007328E3" w:rsidP="007328E3">
      <w:pPr>
        <w:pStyle w:val="BodyText"/>
        <w:spacing w:before="1"/>
        <w:ind w:left="100"/>
        <w:rPr>
          <w:rFonts w:ascii="Century" w:hAnsi="Century"/>
        </w:rPr>
      </w:pPr>
    </w:p>
    <w:p w14:paraId="408208D1" w14:textId="6451D6CE" w:rsidR="007328E3" w:rsidRPr="005861BE" w:rsidRDefault="007328E3" w:rsidP="00C15D6A">
      <w:pPr>
        <w:pStyle w:val="Heading3"/>
        <w:numPr>
          <w:ilvl w:val="1"/>
          <w:numId w:val="6"/>
        </w:numPr>
        <w:tabs>
          <w:tab w:val="left" w:pos="835"/>
          <w:tab w:val="left" w:pos="837"/>
        </w:tabs>
        <w:spacing w:before="169"/>
        <w:rPr>
          <w:rFonts w:ascii="Century" w:hAnsi="Century"/>
        </w:rPr>
      </w:pPr>
      <w:r w:rsidRPr="005861BE">
        <w:rPr>
          <w:rFonts w:ascii="Century" w:hAnsi="Century"/>
          <w:w w:val="120"/>
        </w:rPr>
        <w:t>Summary</w:t>
      </w:r>
    </w:p>
    <w:p w14:paraId="5799053A" w14:textId="77777777" w:rsidR="007328E3" w:rsidRPr="005861BE" w:rsidRDefault="007328E3" w:rsidP="007328E3">
      <w:pPr>
        <w:pStyle w:val="BodyText"/>
        <w:spacing w:before="4"/>
        <w:rPr>
          <w:rFonts w:ascii="Century" w:hAnsi="Century"/>
          <w:b/>
          <w:sz w:val="21"/>
        </w:rPr>
      </w:pPr>
    </w:p>
    <w:p w14:paraId="246A70F7" w14:textId="4424D948" w:rsidR="007328E3" w:rsidRPr="00A47889" w:rsidRDefault="007328E3" w:rsidP="007328E3">
      <w:pPr>
        <w:pStyle w:val="BodyText"/>
        <w:spacing w:line="293" w:lineRule="auto"/>
        <w:ind w:left="101" w:right="29"/>
        <w:jc w:val="both"/>
        <w:rPr>
          <w:rFonts w:ascii="Century" w:hAnsi="Century"/>
        </w:rPr>
        <w:sectPr w:rsidR="007328E3" w:rsidRPr="00A47889" w:rsidSect="007328E3">
          <w:pgSz w:w="11910" w:h="16840"/>
          <w:pgMar w:top="1440" w:right="1440" w:bottom="1440" w:left="1440" w:header="0" w:footer="1109" w:gutter="0"/>
          <w:cols w:space="720"/>
          <w:docGrid w:linePitch="299"/>
        </w:sectPr>
      </w:pPr>
      <w:r w:rsidRPr="00A47889">
        <w:rPr>
          <w:rFonts w:ascii="Century" w:hAnsi="Century"/>
        </w:rPr>
        <w:t>This chapter has laid the groundwork for the research by reviewing the main pillars, starting with a short history of ovarian cancer and signaling the use of genomic data as the major factor for better diagnosis and treatment. A thorough review of the scientific literature on fifteen studies very similar to the one under consideration has shown how machine learning, mainly random forests, support vector machines, and deep learning techniques, has had a great impact through the use of TCGA datasets for the discovery of biomarkers, prediction of prognosis, classification of tumor subtypes, and pathway analysis. Though the computational methods were acknowledged as useful in trapping the patterns of high-dimensional gene expression, their applications were mostly limited to binary outcomes or survival predictions rather than to multiclass stage classifications. By doing so, the similar application section went on to investigate closely related research that collaborated with TCGA-OV RNA-Seq data and ML classifiers, pointing out main methodological advantages such as integrative omics analysis, feature selection, and model explainability. Be that as it may, none of these studies approached all the components of a complete staging framework so far. The gap analysis pointed out similar limitations with each preceding study, such as lack of comprehensive multiclass stage prediction, limited capability of dealing with imbalanced datasets, and not enough emphasis on interpretable biomarker explanation, among others. Moreover, no one combined machine learning modeling with a user-friendly prediction interface. The above-mentioned insights, in addition to providing a clear need for an interpretable, stage-specific, and clinically relevant ML model for ovarian cancer, have also laid the groundwork for the system discussed in the next chapte</w:t>
      </w:r>
      <w:r>
        <w:rPr>
          <w:rFonts w:ascii="Century" w:hAnsi="Century"/>
        </w:rPr>
        <w:t>r</w:t>
      </w:r>
      <w:r w:rsidR="0014418E">
        <w:rPr>
          <w:rFonts w:ascii="Century" w:hAnsi="Century"/>
        </w:rPr>
        <w:t>.</w:t>
      </w:r>
    </w:p>
    <w:p w14:paraId="620965A5" w14:textId="54B086EE" w:rsidR="0086177F" w:rsidRDefault="00C02CB6" w:rsidP="0014418E">
      <w:pPr>
        <w:spacing w:before="20"/>
        <w:ind w:right="397"/>
        <w:jc w:val="center"/>
        <w:rPr>
          <w:rFonts w:ascii="Century" w:hAnsi="Century"/>
          <w:b/>
          <w:w w:val="120"/>
          <w:sz w:val="41"/>
        </w:rPr>
      </w:pPr>
      <w:bookmarkStart w:id="32" w:name="Similar_Applications"/>
      <w:bookmarkStart w:id="33" w:name="_bookmark17"/>
      <w:bookmarkStart w:id="34" w:name="Related_Research"/>
      <w:bookmarkStart w:id="35" w:name="_bookmark18"/>
      <w:bookmarkStart w:id="36" w:name="Gap_Analysis"/>
      <w:bookmarkStart w:id="37" w:name="_bookmark19"/>
      <w:bookmarkStart w:id="38" w:name="_bookmark20"/>
      <w:bookmarkStart w:id="39" w:name="Research_Methodology"/>
      <w:bookmarkStart w:id="40" w:name="_bookmark21"/>
      <w:bookmarkEnd w:id="32"/>
      <w:bookmarkEnd w:id="33"/>
      <w:bookmarkEnd w:id="34"/>
      <w:bookmarkEnd w:id="35"/>
      <w:bookmarkEnd w:id="36"/>
      <w:bookmarkEnd w:id="37"/>
      <w:bookmarkEnd w:id="38"/>
      <w:bookmarkEnd w:id="39"/>
      <w:bookmarkEnd w:id="40"/>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3</w:t>
      </w:r>
    </w:p>
    <w:p w14:paraId="7E21BFC0" w14:textId="77777777" w:rsidR="0014418E" w:rsidRPr="0014418E" w:rsidRDefault="0014418E" w:rsidP="0014418E">
      <w:pPr>
        <w:spacing w:before="20"/>
        <w:ind w:right="397"/>
        <w:jc w:val="center"/>
        <w:rPr>
          <w:rFonts w:ascii="Century" w:hAnsi="Century"/>
          <w:b/>
          <w:sz w:val="41"/>
        </w:rPr>
      </w:pPr>
    </w:p>
    <w:p w14:paraId="1D8D6334" w14:textId="77777777" w:rsidR="0086177F" w:rsidRPr="005861BE" w:rsidRDefault="00C02CB6">
      <w:pPr>
        <w:pStyle w:val="Heading1"/>
        <w:ind w:right="400"/>
        <w:rPr>
          <w:rFonts w:ascii="Century" w:hAnsi="Century"/>
        </w:rPr>
      </w:pPr>
      <w:r w:rsidRPr="005861BE">
        <w:rPr>
          <w:rFonts w:ascii="Century" w:hAnsi="Century"/>
          <w:w w:val="115"/>
        </w:rPr>
        <w:t>Research</w:t>
      </w:r>
      <w:r w:rsidRPr="005861BE">
        <w:rPr>
          <w:rFonts w:ascii="Century" w:hAnsi="Century"/>
          <w:spacing w:val="110"/>
          <w:w w:val="115"/>
        </w:rPr>
        <w:t xml:space="preserve"> </w:t>
      </w:r>
      <w:r w:rsidRPr="005861BE">
        <w:rPr>
          <w:rFonts w:ascii="Century" w:hAnsi="Century"/>
          <w:w w:val="115"/>
        </w:rPr>
        <w:t>Methodology</w:t>
      </w:r>
    </w:p>
    <w:p w14:paraId="542389D2" w14:textId="77777777" w:rsidR="0086177F" w:rsidRPr="00E97E7E" w:rsidRDefault="0086177F">
      <w:pPr>
        <w:pStyle w:val="BodyText"/>
        <w:spacing w:before="4"/>
        <w:rPr>
          <w:rFonts w:ascii="Century" w:hAnsi="Century"/>
          <w:b/>
          <w:sz w:val="36"/>
        </w:rPr>
      </w:pPr>
    </w:p>
    <w:p w14:paraId="6F1EFE93" w14:textId="77777777" w:rsidR="009850A2" w:rsidRPr="00A47889" w:rsidRDefault="009850A2" w:rsidP="009850A2">
      <w:pPr>
        <w:pStyle w:val="BodyText"/>
        <w:spacing w:line="293" w:lineRule="auto"/>
        <w:ind w:left="101" w:right="29"/>
        <w:jc w:val="both"/>
        <w:rPr>
          <w:rFonts w:ascii="Century" w:hAnsi="Century"/>
        </w:rPr>
      </w:pPr>
      <w:r w:rsidRPr="00A47889">
        <w:rPr>
          <w:rFonts w:ascii="Century" w:hAnsi="Century"/>
        </w:rPr>
        <w:t>The methodology utilized in the study is thoroughly discussed in this chapter, which is focused on ovarian cancer stage prediction with gene expression data and machine learning techniques. It separates the system setup, data collections, analytical models, methods, performance metrics, and the time schedule of the project.</w:t>
      </w:r>
    </w:p>
    <w:p w14:paraId="138B05D5" w14:textId="77777777" w:rsidR="0086177F" w:rsidRPr="00C02CB6" w:rsidRDefault="0086177F">
      <w:pPr>
        <w:pStyle w:val="BodyText"/>
        <w:spacing w:before="1"/>
        <w:rPr>
          <w:rFonts w:ascii="Century" w:hAnsi="Century"/>
          <w:b/>
          <w:bCs/>
          <w:color w:val="FF0000"/>
          <w:sz w:val="31"/>
        </w:rPr>
      </w:pPr>
    </w:p>
    <w:p w14:paraId="22663637" w14:textId="510CA4AC" w:rsidR="00133A7C" w:rsidRPr="00A47889" w:rsidRDefault="00C02CB6" w:rsidP="00A47889">
      <w:pPr>
        <w:pStyle w:val="Heading3"/>
        <w:numPr>
          <w:ilvl w:val="1"/>
          <w:numId w:val="5"/>
        </w:numPr>
        <w:tabs>
          <w:tab w:val="left" w:pos="835"/>
          <w:tab w:val="left" w:pos="837"/>
        </w:tabs>
        <w:spacing w:line="304" w:lineRule="auto"/>
        <w:ind w:right="500"/>
        <w:rPr>
          <w:rFonts w:ascii="Century" w:hAnsi="Century"/>
        </w:rPr>
      </w:pPr>
      <w:bookmarkStart w:id="41" w:name="Methodology/Requirement_Analysis_&amp;_Desig"/>
      <w:bookmarkStart w:id="42" w:name="_bookmark22"/>
      <w:bookmarkEnd w:id="41"/>
      <w:bookmarkEnd w:id="42"/>
      <w:r w:rsidRPr="005861BE">
        <w:rPr>
          <w:rFonts w:ascii="Century" w:hAnsi="Century"/>
          <w:w w:val="120"/>
        </w:rPr>
        <w:t>Methodology</w:t>
      </w:r>
    </w:p>
    <w:p w14:paraId="116856CB" w14:textId="1CBE01BE" w:rsidR="00A47889" w:rsidRPr="00373ACC" w:rsidRDefault="00C02CB6" w:rsidP="00373ACC">
      <w:pPr>
        <w:pStyle w:val="Heading4"/>
        <w:numPr>
          <w:ilvl w:val="2"/>
          <w:numId w:val="5"/>
        </w:numPr>
        <w:tabs>
          <w:tab w:val="left" w:pos="922"/>
          <w:tab w:val="left" w:pos="923"/>
        </w:tabs>
        <w:spacing w:before="160"/>
        <w:ind w:hanging="823"/>
        <w:rPr>
          <w:rFonts w:ascii="Century" w:hAnsi="Century"/>
        </w:rPr>
      </w:pPr>
      <w:bookmarkStart w:id="43" w:name="Overview"/>
      <w:bookmarkStart w:id="44" w:name="_bookmark23"/>
      <w:bookmarkEnd w:id="43"/>
      <w:bookmarkEnd w:id="44"/>
      <w:r w:rsidRPr="005861BE">
        <w:rPr>
          <w:rFonts w:ascii="Century" w:hAnsi="Century"/>
          <w:w w:val="115"/>
        </w:rPr>
        <w:t>Overview</w:t>
      </w:r>
    </w:p>
    <w:p w14:paraId="202ED7DE" w14:textId="77777777" w:rsidR="00133A7C" w:rsidRPr="000E3230" w:rsidRDefault="00133A7C" w:rsidP="00133A7C">
      <w:pPr>
        <w:pStyle w:val="Heading4"/>
        <w:tabs>
          <w:tab w:val="left" w:pos="922"/>
          <w:tab w:val="left" w:pos="923"/>
        </w:tabs>
        <w:spacing w:before="0" w:line="293" w:lineRule="auto"/>
        <w:ind w:left="101" w:right="29" w:firstLine="0"/>
        <w:jc w:val="both"/>
        <w:rPr>
          <w:rFonts w:ascii="Century" w:hAnsi="Century"/>
          <w:b w:val="0"/>
          <w:bCs w:val="0"/>
          <w:sz w:val="22"/>
          <w:szCs w:val="22"/>
        </w:rPr>
      </w:pPr>
      <w:bookmarkStart w:id="45" w:name="Proposed_Methodology/_System_Design"/>
      <w:bookmarkStart w:id="46" w:name="_bookmark24"/>
      <w:bookmarkEnd w:id="45"/>
      <w:bookmarkEnd w:id="46"/>
      <w:r w:rsidRPr="000E3230">
        <w:rPr>
          <w:rFonts w:ascii="Century" w:hAnsi="Century"/>
          <w:b w:val="0"/>
          <w:bCs w:val="0"/>
          <w:sz w:val="22"/>
          <w:szCs w:val="22"/>
        </w:rPr>
        <w:t xml:space="preserve">The methodology has been developed in such a way that it tackles the issue of ovarian cancer stage classification with utmost efficacy by utilizing gene expression data from TCGA. The ultimate objective is to create, train, and assess machine learning models that can predict the cancer stages (I, II, III, IV) with high accuracy using genomic biomarkers. </w:t>
      </w:r>
      <w:r w:rsidRPr="00133A7C">
        <w:rPr>
          <w:rFonts w:ascii="Century" w:hAnsi="Century"/>
          <w:b w:val="0"/>
          <w:bCs w:val="0"/>
          <w:sz w:val="22"/>
          <w:szCs w:val="22"/>
        </w:rPr>
        <w:t>This study employs a data-driven approach that relies on feature selection and supervised machine learning models. The process is very simple and includes the following steps: collecting data, preparing it, training a model, assessing it, making sense of the results, and putting the model into practice. By choosing the features, only the most significant genes are permitted to participate in the model's performance, which subsequently enhances the accuracy and the interpretability of the results.</w:t>
      </w:r>
      <w:r>
        <w:rPr>
          <w:rFonts w:ascii="Century" w:hAnsi="Century"/>
          <w:b w:val="0"/>
          <w:bCs w:val="0"/>
          <w:sz w:val="22"/>
          <w:szCs w:val="22"/>
        </w:rPr>
        <w:t xml:space="preserve"> </w:t>
      </w:r>
      <w:r w:rsidRPr="000E3230">
        <w:rPr>
          <w:rFonts w:ascii="Century" w:hAnsi="Century"/>
          <w:b w:val="0"/>
          <w:bCs w:val="0"/>
          <w:sz w:val="22"/>
          <w:szCs w:val="22"/>
        </w:rPr>
        <w:t>Moreover, class imbalance is tackled with the use of techniques that prevent the model from being biased towards the more frequent stages. The interpretability of the model is further improved through the application of SHAP analysis which makes it possible to discover the leading biomarkers that influence the prediction of the stage. After all, a web-based GUI is being created which will serve as a showcase for the capability of making real-time predictions and will thus connect the research with the potential clinical application.</w:t>
      </w:r>
    </w:p>
    <w:p w14:paraId="4ADBB9A0" w14:textId="2207A66D" w:rsidR="00373ACC" w:rsidRPr="00373ACC" w:rsidRDefault="00C02CB6" w:rsidP="00373ACC">
      <w:pPr>
        <w:pStyle w:val="Heading4"/>
        <w:numPr>
          <w:ilvl w:val="2"/>
          <w:numId w:val="5"/>
        </w:numPr>
        <w:tabs>
          <w:tab w:val="left" w:pos="922"/>
          <w:tab w:val="left" w:pos="923"/>
        </w:tabs>
        <w:ind w:hanging="823"/>
        <w:rPr>
          <w:rFonts w:ascii="Century" w:hAnsi="Century"/>
        </w:rPr>
      </w:pPr>
      <w:r w:rsidRPr="005861BE">
        <w:rPr>
          <w:rFonts w:ascii="Century" w:hAnsi="Century"/>
          <w:w w:val="115"/>
        </w:rPr>
        <w:t>Proposed</w:t>
      </w:r>
      <w:r w:rsidRPr="005861BE">
        <w:rPr>
          <w:rFonts w:ascii="Century" w:hAnsi="Century"/>
          <w:spacing w:val="47"/>
          <w:w w:val="115"/>
        </w:rPr>
        <w:t xml:space="preserve"> </w:t>
      </w:r>
      <w:r w:rsidRPr="005861BE">
        <w:rPr>
          <w:rFonts w:ascii="Century" w:hAnsi="Century"/>
          <w:w w:val="115"/>
        </w:rPr>
        <w:t>Methodology/</w:t>
      </w:r>
      <w:r w:rsidRPr="005861BE">
        <w:rPr>
          <w:rFonts w:ascii="Century" w:hAnsi="Century"/>
          <w:spacing w:val="48"/>
          <w:w w:val="115"/>
        </w:rPr>
        <w:t xml:space="preserve"> </w:t>
      </w:r>
      <w:r w:rsidRPr="005861BE">
        <w:rPr>
          <w:rFonts w:ascii="Century" w:hAnsi="Century"/>
          <w:w w:val="115"/>
        </w:rPr>
        <w:t>System</w:t>
      </w:r>
      <w:r w:rsidRPr="005861BE">
        <w:rPr>
          <w:rFonts w:ascii="Century" w:hAnsi="Century"/>
          <w:spacing w:val="48"/>
          <w:w w:val="115"/>
        </w:rPr>
        <w:t xml:space="preserve"> </w:t>
      </w:r>
      <w:r w:rsidRPr="005861BE">
        <w:rPr>
          <w:rFonts w:ascii="Century" w:hAnsi="Century"/>
          <w:w w:val="115"/>
        </w:rPr>
        <w:t>Design</w:t>
      </w:r>
    </w:p>
    <w:p w14:paraId="1D558E69" w14:textId="77777777" w:rsidR="00133A7C" w:rsidRPr="00A47889" w:rsidRDefault="00133A7C" w:rsidP="00133A7C">
      <w:pPr>
        <w:pStyle w:val="Heading4"/>
        <w:tabs>
          <w:tab w:val="left" w:pos="922"/>
          <w:tab w:val="left" w:pos="923"/>
        </w:tabs>
        <w:spacing w:before="0" w:line="293" w:lineRule="auto"/>
        <w:ind w:left="101" w:right="29" w:firstLine="0"/>
        <w:jc w:val="both"/>
        <w:rPr>
          <w:rFonts w:ascii="Century" w:hAnsi="Century"/>
          <w:b w:val="0"/>
          <w:bCs w:val="0"/>
        </w:rPr>
      </w:pPr>
      <w:r w:rsidRPr="00A47889">
        <w:rPr>
          <w:rFonts w:ascii="Century" w:hAnsi="Century"/>
          <w:b w:val="0"/>
          <w:bCs w:val="0"/>
        </w:rPr>
        <w:t>The suggested system works as a series of steps that gradually change the raw RNA-Seq gene expression data into predictions about cancer staging. The design of the system guarantees a workflow that is both modular and organized dealing with the whole process of data input, preprocessing, model training, evaluation, and interpretation.</w:t>
      </w:r>
    </w:p>
    <w:p w14:paraId="2D6AD0B6" w14:textId="54593DD6" w:rsidR="00133A7C" w:rsidRPr="00A47889" w:rsidRDefault="00133A7C" w:rsidP="00133A7C">
      <w:pPr>
        <w:pStyle w:val="Heading4"/>
        <w:tabs>
          <w:tab w:val="left" w:pos="922"/>
          <w:tab w:val="left" w:pos="923"/>
        </w:tabs>
        <w:spacing w:before="0" w:line="293" w:lineRule="auto"/>
        <w:ind w:left="101" w:right="29" w:firstLine="0"/>
        <w:jc w:val="both"/>
        <w:rPr>
          <w:rFonts w:ascii="Century" w:hAnsi="Century"/>
          <w:b w:val="0"/>
          <w:bCs w:val="0"/>
        </w:rPr>
      </w:pPr>
      <w:r w:rsidRPr="00A47889">
        <w:rPr>
          <w:rFonts w:ascii="Century" w:hAnsi="Century"/>
          <w:b w:val="0"/>
          <w:bCs w:val="0"/>
        </w:rPr>
        <w:t>In this system, the main phases are:</w:t>
      </w:r>
    </w:p>
    <w:p w14:paraId="7ECAEDCB" w14:textId="77777777" w:rsidR="00133A7C" w:rsidRDefault="00133A7C" w:rsidP="00FE7E6D">
      <w:pPr>
        <w:pStyle w:val="ListParagraph"/>
        <w:numPr>
          <w:ilvl w:val="0"/>
          <w:numId w:val="20"/>
        </w:numPr>
        <w:spacing w:line="293" w:lineRule="auto"/>
        <w:jc w:val="both"/>
        <w:rPr>
          <w:rFonts w:ascii="Century" w:hAnsi="Century"/>
        </w:rPr>
      </w:pPr>
      <w:r w:rsidRPr="00133A7C">
        <w:rPr>
          <w:rFonts w:ascii="Century" w:hAnsi="Century"/>
          <w:b/>
          <w:bCs/>
        </w:rPr>
        <w:t>Data Acquisition and Preparation:</w:t>
      </w:r>
      <w:r w:rsidRPr="00133A7C">
        <w:rPr>
          <w:rFonts w:ascii="Century" w:hAnsi="Century"/>
        </w:rPr>
        <w:t xml:space="preserve">  </w:t>
      </w:r>
      <w:r w:rsidRPr="00A47889">
        <w:rPr>
          <w:rFonts w:ascii="Century" w:hAnsi="Century"/>
        </w:rPr>
        <w:t xml:space="preserve">The first step in the process was the merging of numerous TCGA datasets which included mRNA sequencing data, clinical data, and copy number alteration (CNA) data. The dataset containing the most </w:t>
      </w:r>
      <w:r w:rsidRPr="00A47889">
        <w:rPr>
          <w:rFonts w:ascii="Century" w:hAnsi="Century"/>
        </w:rPr>
        <w:lastRenderedPageBreak/>
        <w:t>significant genomic and clinical features was then divided into three sets namely training, validation, and testing to provide an unbiased evaluation of the model.</w:t>
      </w:r>
    </w:p>
    <w:p w14:paraId="76D6A56B" w14:textId="7B395A79" w:rsidR="00133A7C" w:rsidRPr="00A47889" w:rsidRDefault="00133A7C" w:rsidP="00133A7C">
      <w:pPr>
        <w:pStyle w:val="ListParagraph"/>
        <w:numPr>
          <w:ilvl w:val="1"/>
          <w:numId w:val="19"/>
        </w:numPr>
        <w:spacing w:line="293" w:lineRule="auto"/>
        <w:jc w:val="both"/>
        <w:rPr>
          <w:rFonts w:ascii="Century" w:hAnsi="Century"/>
        </w:rPr>
      </w:pPr>
      <w:r w:rsidRPr="00FE7E6D">
        <w:rPr>
          <w:rFonts w:ascii="Century" w:hAnsi="Century"/>
          <w:b/>
          <w:bCs/>
        </w:rPr>
        <w:t>Training Set (70%):</w:t>
      </w:r>
      <w:r w:rsidRPr="00FE7E6D">
        <w:rPr>
          <w:rFonts w:ascii="Century" w:hAnsi="Century"/>
        </w:rPr>
        <w:t xml:space="preserve"> </w:t>
      </w:r>
      <w:r w:rsidRPr="00A47889">
        <w:rPr>
          <w:rFonts w:ascii="Century" w:hAnsi="Century"/>
        </w:rPr>
        <w:t>The training set serves for extracting features and optimizing model parameters.</w:t>
      </w:r>
    </w:p>
    <w:p w14:paraId="608BD9F8" w14:textId="2CD500FD" w:rsidR="00133A7C" w:rsidRPr="00A47889" w:rsidRDefault="00FE7E6D" w:rsidP="00133A7C">
      <w:pPr>
        <w:pStyle w:val="ListParagraph"/>
        <w:numPr>
          <w:ilvl w:val="1"/>
          <w:numId w:val="19"/>
        </w:numPr>
        <w:spacing w:line="293" w:lineRule="auto"/>
        <w:jc w:val="both"/>
        <w:rPr>
          <w:rFonts w:ascii="Century" w:hAnsi="Century"/>
        </w:rPr>
      </w:pPr>
      <w:r w:rsidRPr="00FE7E6D">
        <w:rPr>
          <w:rFonts w:ascii="Century" w:hAnsi="Century"/>
          <w:b/>
          <w:bCs/>
        </w:rPr>
        <w:t>Validation Set (15%):</w:t>
      </w:r>
      <w:r w:rsidRPr="00FE7E6D">
        <w:rPr>
          <w:rFonts w:ascii="Century" w:hAnsi="Century"/>
        </w:rPr>
        <w:t xml:space="preserve"> </w:t>
      </w:r>
      <w:r w:rsidRPr="00A47889">
        <w:rPr>
          <w:rFonts w:ascii="Century" w:hAnsi="Century"/>
        </w:rPr>
        <w:t>The validation set is employed for selecting the model during training.</w:t>
      </w:r>
    </w:p>
    <w:p w14:paraId="5574AB83" w14:textId="77E4A5BD" w:rsidR="00FE7E6D" w:rsidRDefault="00FE7E6D" w:rsidP="00133A7C">
      <w:pPr>
        <w:pStyle w:val="ListParagraph"/>
        <w:numPr>
          <w:ilvl w:val="1"/>
          <w:numId w:val="19"/>
        </w:numPr>
        <w:spacing w:line="293" w:lineRule="auto"/>
        <w:jc w:val="both"/>
        <w:rPr>
          <w:rFonts w:ascii="Century" w:hAnsi="Century"/>
        </w:rPr>
      </w:pPr>
      <w:r w:rsidRPr="00FE7E6D">
        <w:rPr>
          <w:rFonts w:ascii="Century" w:hAnsi="Century"/>
          <w:b/>
          <w:bCs/>
        </w:rPr>
        <w:t>Test Set (15%):</w:t>
      </w:r>
      <w:r w:rsidRPr="00FE7E6D">
        <w:rPr>
          <w:rFonts w:ascii="Century" w:hAnsi="Century"/>
        </w:rPr>
        <w:t xml:space="preserve"> </w:t>
      </w:r>
      <w:r w:rsidRPr="00A47889">
        <w:rPr>
          <w:rFonts w:ascii="Century" w:hAnsi="Century"/>
        </w:rPr>
        <w:t>The test set is set aside to measure the last performance and check the impartial evaluation.</w:t>
      </w:r>
    </w:p>
    <w:p w14:paraId="5673B41E" w14:textId="465A0E4D" w:rsidR="00FE7E6D" w:rsidRPr="00A47889" w:rsidRDefault="00FE7E6D" w:rsidP="00FE7E6D">
      <w:pPr>
        <w:pStyle w:val="ListParagraph"/>
        <w:numPr>
          <w:ilvl w:val="0"/>
          <w:numId w:val="20"/>
        </w:numPr>
        <w:spacing w:line="293" w:lineRule="auto"/>
        <w:jc w:val="both"/>
        <w:rPr>
          <w:rFonts w:ascii="Century" w:hAnsi="Century"/>
        </w:rPr>
      </w:pPr>
      <w:r w:rsidRPr="00FE7E6D">
        <w:rPr>
          <w:rFonts w:ascii="Century" w:hAnsi="Century"/>
          <w:b/>
          <w:bCs/>
        </w:rPr>
        <w:t>Data Preprocessing:</w:t>
      </w:r>
      <w:r>
        <w:rPr>
          <w:rFonts w:ascii="Century" w:hAnsi="Century"/>
          <w:b/>
          <w:bCs/>
        </w:rPr>
        <w:t xml:space="preserve"> </w:t>
      </w:r>
      <w:r w:rsidRPr="00A47889">
        <w:rPr>
          <w:rFonts w:ascii="Century" w:hAnsi="Century"/>
        </w:rPr>
        <w:t>Before training the machine learning models, the raw TCGA datasets were subjected to a series of essential preprocessing steps that would ensure the input data to be clean, consistent, and of high quality. The sequence of actions included:</w:t>
      </w:r>
    </w:p>
    <w:p w14:paraId="2A1BE778" w14:textId="77777777" w:rsidR="00FE7E6D" w:rsidRPr="00FE7E6D" w:rsidRDefault="00FE7E6D" w:rsidP="00FE7E6D">
      <w:pPr>
        <w:pStyle w:val="Heading4"/>
        <w:numPr>
          <w:ilvl w:val="0"/>
          <w:numId w:val="22"/>
        </w:numPr>
        <w:tabs>
          <w:tab w:val="left" w:pos="922"/>
          <w:tab w:val="left" w:pos="923"/>
        </w:tabs>
        <w:spacing w:before="60" w:line="293" w:lineRule="auto"/>
        <w:jc w:val="both"/>
        <w:rPr>
          <w:rFonts w:ascii="Century" w:hAnsi="Century"/>
          <w:b w:val="0"/>
          <w:sz w:val="22"/>
          <w:szCs w:val="22"/>
        </w:rPr>
      </w:pPr>
      <w:r w:rsidRPr="00FE7E6D">
        <w:rPr>
          <w:rFonts w:ascii="Century" w:hAnsi="Century"/>
          <w:bCs w:val="0"/>
          <w:sz w:val="22"/>
          <w:szCs w:val="22"/>
        </w:rPr>
        <w:t>Data Integration:</w:t>
      </w:r>
      <w:r w:rsidRPr="00FE7E6D">
        <w:rPr>
          <w:rFonts w:ascii="Century" w:hAnsi="Century"/>
          <w:b w:val="0"/>
          <w:sz w:val="22"/>
          <w:szCs w:val="22"/>
        </w:rPr>
        <w:t xml:space="preserve"> </w:t>
      </w:r>
      <w:r w:rsidRPr="00A47889">
        <w:rPr>
          <w:rFonts w:ascii="Century" w:hAnsi="Century"/>
          <w:b w:val="0"/>
          <w:bCs w:val="0"/>
          <w:sz w:val="22"/>
          <w:szCs w:val="22"/>
        </w:rPr>
        <w:t>An integrated dataset consisting of clinical data (such as age, grade, and stage), mRNA expression profiles, and copy number alteration (CNA) data was generated, thereby allowing complete feature representation for each patient.</w:t>
      </w:r>
    </w:p>
    <w:p w14:paraId="0B8BBCD7" w14:textId="77777777" w:rsidR="00FE7E6D" w:rsidRPr="00A47889"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Missing Value Handling:</w:t>
      </w:r>
      <w:r w:rsidRPr="00FE7E6D">
        <w:rPr>
          <w:rFonts w:ascii="Century" w:hAnsi="Century"/>
          <w:b w:val="0"/>
          <w:sz w:val="22"/>
          <w:szCs w:val="22"/>
        </w:rPr>
        <w:t xml:space="preserve"> </w:t>
      </w:r>
      <w:r w:rsidRPr="00A47889">
        <w:rPr>
          <w:rFonts w:ascii="Century" w:hAnsi="Century"/>
          <w:b w:val="0"/>
          <w:bCs w:val="0"/>
          <w:sz w:val="22"/>
          <w:szCs w:val="22"/>
        </w:rPr>
        <w:t>Samples that contained a lot of missing data were removed to reduce bias and eliminate noise. The method of filling in small gaps was used in order to keep the dataset stable and not lose important samples at the same time.</w:t>
      </w:r>
    </w:p>
    <w:p w14:paraId="0AD83A35" w14:textId="77069635" w:rsidR="00FE7E6D" w:rsidRPr="00373ACC"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Log Normalization (log2):</w:t>
      </w:r>
      <w:r w:rsidR="00D377EC">
        <w:rPr>
          <w:rFonts w:ascii="Century" w:hAnsi="Century"/>
          <w:b w:val="0"/>
          <w:sz w:val="22"/>
          <w:szCs w:val="22"/>
        </w:rPr>
        <w:t xml:space="preserve"> </w:t>
      </w:r>
      <w:r w:rsidRPr="00373ACC">
        <w:rPr>
          <w:rFonts w:ascii="Century" w:hAnsi="Century"/>
          <w:b w:val="0"/>
          <w:bCs w:val="0"/>
          <w:sz w:val="22"/>
          <w:szCs w:val="22"/>
        </w:rPr>
        <w:t>The transformation of the raw gene expression values through log2 normalization was done with the purpose of reducing skewness and creating uniform variance. This in turn makes it possible for the models to learn from the high-dimensional genomic data in a more efficient manner.</w:t>
      </w:r>
    </w:p>
    <w:p w14:paraId="243DBC47" w14:textId="7561E88E" w:rsidR="00FE7E6D" w:rsidRPr="00FE7E6D" w:rsidRDefault="00FE7E6D" w:rsidP="00FE7E6D">
      <w:pPr>
        <w:pStyle w:val="Heading4"/>
        <w:numPr>
          <w:ilvl w:val="0"/>
          <w:numId w:val="22"/>
        </w:numPr>
        <w:tabs>
          <w:tab w:val="left" w:pos="922"/>
          <w:tab w:val="left" w:pos="923"/>
        </w:tabs>
        <w:spacing w:before="60" w:line="293" w:lineRule="auto"/>
        <w:jc w:val="both"/>
        <w:rPr>
          <w:rFonts w:ascii="Century" w:hAnsi="Century"/>
          <w:b w:val="0"/>
          <w:sz w:val="22"/>
          <w:szCs w:val="22"/>
        </w:rPr>
      </w:pPr>
      <w:r w:rsidRPr="00FE7E6D">
        <w:rPr>
          <w:rFonts w:ascii="Century" w:hAnsi="Century"/>
          <w:bCs w:val="0"/>
          <w:sz w:val="22"/>
          <w:szCs w:val="22"/>
        </w:rPr>
        <w:t xml:space="preserve">Z-Score Standardization: </w:t>
      </w:r>
      <w:r w:rsidRPr="00373ACC">
        <w:rPr>
          <w:rFonts w:ascii="Century" w:hAnsi="Century"/>
          <w:b w:val="0"/>
          <w:bCs w:val="0"/>
          <w:sz w:val="22"/>
          <w:szCs w:val="22"/>
        </w:rPr>
        <w:t>The selected genes were subjected to Z-score scaling, which ultimately produced a mean of zero and a standard deviation of one for every gene in the study. Consequently, genes with large values would not be able to influence the learning process strongly or at all.</w:t>
      </w:r>
    </w:p>
    <w:p w14:paraId="3B328457" w14:textId="65087370" w:rsidR="00FE7E6D" w:rsidRPr="00373ACC" w:rsidRDefault="00FE7E6D" w:rsidP="00FE7E6D">
      <w:pPr>
        <w:pStyle w:val="ListParagraph"/>
        <w:numPr>
          <w:ilvl w:val="0"/>
          <w:numId w:val="21"/>
        </w:numPr>
        <w:spacing w:line="293" w:lineRule="auto"/>
        <w:jc w:val="both"/>
        <w:rPr>
          <w:rFonts w:ascii="Century" w:hAnsi="Century"/>
        </w:rPr>
      </w:pPr>
      <w:r w:rsidRPr="00FE7E6D">
        <w:rPr>
          <w:rFonts w:ascii="Century" w:hAnsi="Century"/>
          <w:b/>
          <w:bCs/>
        </w:rPr>
        <w:t>Feature Reduction:</w:t>
      </w:r>
      <w:r w:rsidRPr="00FE7E6D">
        <w:rPr>
          <w:rFonts w:ascii="Century" w:hAnsi="Century"/>
        </w:rPr>
        <w:t xml:space="preserve"> </w:t>
      </w:r>
      <w:r w:rsidRPr="00373ACC">
        <w:rPr>
          <w:rFonts w:ascii="Century" w:hAnsi="Century"/>
        </w:rPr>
        <w:t>The initial phase was to select the 500 genes bearing the most informational characters, then a more rigorous criterion was applied to further limit the selection down to the 100 genes, and hence the dimensionality was reduced. This procedure has the effect of removing noise and at the same time improving the model's performance and making it easier to understand.</w:t>
      </w:r>
    </w:p>
    <w:p w14:paraId="57681AC0" w14:textId="77777777" w:rsidR="00FE7E6D" w:rsidRPr="00373ACC"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Data Splitting:</w:t>
      </w:r>
      <w:r w:rsidRPr="00FE7E6D">
        <w:rPr>
          <w:rFonts w:ascii="Century" w:hAnsi="Century"/>
          <w:b w:val="0"/>
          <w:sz w:val="22"/>
          <w:szCs w:val="22"/>
        </w:rPr>
        <w:t xml:space="preserve"> </w:t>
      </w:r>
      <w:r w:rsidRPr="00373ACC">
        <w:rPr>
          <w:rFonts w:ascii="Century" w:hAnsi="Century"/>
          <w:b w:val="0"/>
          <w:bCs w:val="0"/>
          <w:sz w:val="22"/>
          <w:szCs w:val="22"/>
        </w:rPr>
        <w:t>In order not to have biased evaluation, the preprocessed dataset was divided into three parts: training, validation, and test. The subsets are used separately for learning, tuning, and performance assessment of the final model, and each has its own specific role in these processes.</w:t>
      </w:r>
    </w:p>
    <w:p w14:paraId="6C461387" w14:textId="17ECAD75" w:rsidR="00FE7E6D" w:rsidRPr="00373ACC" w:rsidRDefault="009C4FEF" w:rsidP="009C4FEF">
      <w:pPr>
        <w:pStyle w:val="Heading4"/>
        <w:numPr>
          <w:ilvl w:val="0"/>
          <w:numId w:val="24"/>
        </w:numPr>
        <w:tabs>
          <w:tab w:val="left" w:pos="922"/>
          <w:tab w:val="left" w:pos="923"/>
        </w:tabs>
        <w:spacing w:before="60" w:line="293" w:lineRule="auto"/>
        <w:jc w:val="both"/>
        <w:rPr>
          <w:rFonts w:ascii="Century" w:hAnsi="Century"/>
          <w:b w:val="0"/>
          <w:bCs w:val="0"/>
          <w:sz w:val="22"/>
          <w:szCs w:val="22"/>
        </w:rPr>
      </w:pPr>
      <w:r w:rsidRPr="009C4FEF">
        <w:rPr>
          <w:rFonts w:ascii="Century" w:hAnsi="Century"/>
          <w:bCs w:val="0"/>
          <w:sz w:val="22"/>
          <w:szCs w:val="22"/>
        </w:rPr>
        <w:t>Class Balancing:</w:t>
      </w:r>
      <w:r w:rsidRPr="009C4FEF">
        <w:rPr>
          <w:rFonts w:ascii="Century" w:hAnsi="Century"/>
          <w:b w:val="0"/>
          <w:sz w:val="22"/>
          <w:szCs w:val="22"/>
        </w:rPr>
        <w:t xml:space="preserve"> </w:t>
      </w:r>
      <w:r w:rsidRPr="00373ACC">
        <w:rPr>
          <w:rFonts w:ascii="Century" w:hAnsi="Century"/>
          <w:b w:val="0"/>
          <w:bCs w:val="0"/>
          <w:sz w:val="22"/>
          <w:szCs w:val="22"/>
        </w:rPr>
        <w:t xml:space="preserve">SMOTE was applied to the training data to correct the </w:t>
      </w:r>
      <w:r w:rsidRPr="00373ACC">
        <w:rPr>
          <w:rFonts w:ascii="Century" w:hAnsi="Century"/>
          <w:b w:val="0"/>
          <w:bCs w:val="0"/>
          <w:sz w:val="22"/>
          <w:szCs w:val="22"/>
        </w:rPr>
        <w:lastRenderedPageBreak/>
        <w:t>problem of imbalanced stages. In this way, the fewer classes generate synthetic instances and the model can learn all the cancer stages more fairly.</w:t>
      </w:r>
    </w:p>
    <w:p w14:paraId="57956CBD" w14:textId="799E3D07" w:rsidR="00133A7C" w:rsidRPr="00373ACC" w:rsidRDefault="009C4FEF" w:rsidP="009C4FEF">
      <w:pPr>
        <w:pStyle w:val="ListParagraph"/>
        <w:numPr>
          <w:ilvl w:val="0"/>
          <w:numId w:val="20"/>
        </w:numPr>
        <w:spacing w:line="293" w:lineRule="auto"/>
        <w:jc w:val="both"/>
        <w:rPr>
          <w:rFonts w:ascii="Century" w:hAnsi="Century"/>
        </w:rPr>
      </w:pPr>
      <w:r w:rsidRPr="009C4FEF">
        <w:rPr>
          <w:rFonts w:ascii="Century" w:hAnsi="Century"/>
          <w:b/>
          <w:bCs/>
        </w:rPr>
        <w:t>Model Selection &amp; Training</w:t>
      </w:r>
      <w:r>
        <w:rPr>
          <w:rFonts w:ascii="Century" w:hAnsi="Century"/>
          <w:b/>
          <w:bCs/>
        </w:rPr>
        <w:t xml:space="preserve">: </w:t>
      </w:r>
      <w:r w:rsidRPr="00373ACC">
        <w:rPr>
          <w:rFonts w:ascii="Century" w:hAnsi="Century"/>
        </w:rPr>
        <w:t xml:space="preserve">Several models were trained to achieve the best model for accuracy: </w:t>
      </w:r>
    </w:p>
    <w:p w14:paraId="61AD32B0" w14:textId="6AA12708"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 w:val="0"/>
          <w:sz w:val="22"/>
          <w:szCs w:val="22"/>
        </w:rPr>
        <w:t>feature importance capability as a built-in feature.</w:t>
      </w:r>
    </w:p>
    <w:p w14:paraId="43633E1D" w14:textId="77777777" w:rsid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Logistic Regression (LR)</w:t>
      </w:r>
      <w:r w:rsidRPr="009C4FEF">
        <w:rPr>
          <w:rFonts w:ascii="Century" w:hAnsi="Century"/>
          <w:b w:val="0"/>
          <w:sz w:val="22"/>
          <w:szCs w:val="22"/>
        </w:rPr>
        <w:t xml:space="preserve"> was used as the most basic linear design.</w:t>
      </w:r>
    </w:p>
    <w:p w14:paraId="5152C111" w14:textId="77777777"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Random Forest (RF</w:t>
      </w:r>
      <w:r w:rsidRPr="009C4FEF">
        <w:rPr>
          <w:rFonts w:ascii="Century" w:hAnsi="Century"/>
          <w:b w:val="0"/>
          <w:sz w:val="22"/>
          <w:szCs w:val="22"/>
        </w:rPr>
        <w:t xml:space="preserve">) to detect non-linear patterns and to be able to explain the features. </w:t>
      </w:r>
    </w:p>
    <w:p w14:paraId="6EC57D8B" w14:textId="77777777"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Support Vector Machine (SVM, RBF kernel)</w:t>
      </w:r>
      <w:r w:rsidRPr="009C4FEF">
        <w:rPr>
          <w:rFonts w:ascii="Century" w:hAnsi="Century"/>
          <w:b w:val="0"/>
          <w:sz w:val="22"/>
          <w:szCs w:val="22"/>
        </w:rPr>
        <w:t xml:space="preserve"> for learning the decision boundary in a high-dimensional space. </w:t>
      </w:r>
    </w:p>
    <w:p w14:paraId="1AEB6441" w14:textId="783AE957" w:rsidR="009C4FEF" w:rsidRPr="00D377EC" w:rsidRDefault="009C4FEF" w:rsidP="0049687C">
      <w:pPr>
        <w:pStyle w:val="ListParagraph"/>
        <w:numPr>
          <w:ilvl w:val="0"/>
          <w:numId w:val="24"/>
        </w:numPr>
        <w:spacing w:line="293" w:lineRule="auto"/>
        <w:jc w:val="both"/>
        <w:rPr>
          <w:rFonts w:ascii="Century" w:hAnsi="Century"/>
          <w:b/>
          <w:bCs/>
        </w:rPr>
      </w:pPr>
      <w:proofErr w:type="spellStart"/>
      <w:r w:rsidRPr="0049687C">
        <w:rPr>
          <w:rFonts w:ascii="Century" w:hAnsi="Century"/>
          <w:b/>
        </w:rPr>
        <w:t>XGBoost</w:t>
      </w:r>
      <w:proofErr w:type="spellEnd"/>
      <w:r w:rsidRPr="0049687C">
        <w:rPr>
          <w:rFonts w:ascii="Century" w:hAnsi="Century"/>
          <w:bCs/>
        </w:rPr>
        <w:t xml:space="preserve">, </w:t>
      </w:r>
      <w:r w:rsidR="0049687C" w:rsidRPr="000E3230">
        <w:rPr>
          <w:rFonts w:ascii="Century" w:hAnsi="Century"/>
        </w:rPr>
        <w:t>the main model due to its excellent performance on structured biomedical data and its feature importance capability as a built-in feature</w:t>
      </w:r>
      <w:r w:rsidR="0049687C">
        <w:rPr>
          <w:rFonts w:ascii="Century" w:hAnsi="Century"/>
        </w:rPr>
        <w:t>.</w:t>
      </w:r>
    </w:p>
    <w:p w14:paraId="462C3703" w14:textId="77777777" w:rsidR="00D377EC" w:rsidRPr="0049687C" w:rsidRDefault="00D377EC" w:rsidP="0049687C">
      <w:pPr>
        <w:pStyle w:val="ListParagraph"/>
        <w:numPr>
          <w:ilvl w:val="0"/>
          <w:numId w:val="24"/>
        </w:numPr>
        <w:spacing w:line="293" w:lineRule="auto"/>
        <w:jc w:val="both"/>
        <w:rPr>
          <w:rFonts w:ascii="Century" w:hAnsi="Century"/>
          <w:b/>
          <w:bCs/>
        </w:rPr>
      </w:pPr>
    </w:p>
    <w:p w14:paraId="08C37B6A" w14:textId="7F42A2B2" w:rsidR="00596F8B" w:rsidRPr="00373ACC" w:rsidRDefault="0049687C" w:rsidP="00373ACC">
      <w:pPr>
        <w:pStyle w:val="Heading4"/>
        <w:numPr>
          <w:ilvl w:val="0"/>
          <w:numId w:val="20"/>
        </w:numPr>
        <w:tabs>
          <w:tab w:val="left" w:pos="922"/>
          <w:tab w:val="left" w:pos="923"/>
        </w:tabs>
        <w:spacing w:before="60" w:line="293" w:lineRule="auto"/>
        <w:jc w:val="both"/>
        <w:rPr>
          <w:rFonts w:ascii="Century" w:hAnsi="Century"/>
          <w:b w:val="0"/>
          <w:bCs w:val="0"/>
          <w:sz w:val="22"/>
          <w:szCs w:val="22"/>
        </w:rPr>
      </w:pPr>
      <w:r w:rsidRPr="0049687C">
        <w:rPr>
          <w:rFonts w:ascii="Century" w:hAnsi="Century"/>
          <w:bCs w:val="0"/>
          <w:sz w:val="22"/>
          <w:szCs w:val="22"/>
        </w:rPr>
        <w:t>Model Evaluation</w:t>
      </w:r>
      <w:r w:rsidRPr="00373ACC">
        <w:rPr>
          <w:rFonts w:ascii="Century" w:hAnsi="Century"/>
          <w:b w:val="0"/>
          <w:bCs w:val="0"/>
          <w:sz w:val="22"/>
          <w:szCs w:val="22"/>
        </w:rPr>
        <w:t>: All the models under evaluation are subjected to the test set and their performance in terms of accuracy, precision, recall, and F1-score is measured and reported for each of the different stages of ovarian cance</w:t>
      </w:r>
      <w:r w:rsidR="00596F8B" w:rsidRPr="00373ACC">
        <w:rPr>
          <w:rFonts w:ascii="Century" w:hAnsi="Century"/>
          <w:b w:val="0"/>
          <w:bCs w:val="0"/>
          <w:sz w:val="22"/>
          <w:szCs w:val="22"/>
        </w:rPr>
        <w:t>r.</w:t>
      </w:r>
    </w:p>
    <w:p w14:paraId="2370DCDA" w14:textId="5D94FAE4" w:rsidR="0049687C" w:rsidRPr="00373ACC" w:rsidRDefault="0049687C" w:rsidP="00373ACC">
      <w:pPr>
        <w:pStyle w:val="Heading4"/>
        <w:tabs>
          <w:tab w:val="left" w:pos="922"/>
          <w:tab w:val="left" w:pos="923"/>
        </w:tabs>
        <w:spacing w:before="60" w:line="293" w:lineRule="auto"/>
        <w:ind w:left="720" w:hanging="360"/>
        <w:jc w:val="both"/>
        <w:rPr>
          <w:rFonts w:ascii="Century" w:hAnsi="Century"/>
          <w:b w:val="0"/>
          <w:bCs w:val="0"/>
          <w:sz w:val="22"/>
          <w:szCs w:val="22"/>
        </w:rPr>
      </w:pPr>
      <w:r w:rsidRPr="00373ACC">
        <w:rPr>
          <w:rFonts w:ascii="Century" w:hAnsi="Century"/>
          <w:b w:val="0"/>
          <w:bCs w:val="0"/>
          <w:sz w:val="22"/>
          <w:szCs w:val="22"/>
        </w:rPr>
        <w:t xml:space="preserve">     </w:t>
      </w:r>
      <w:r w:rsidR="00373ACC">
        <w:rPr>
          <w:rFonts w:ascii="Century" w:hAnsi="Century"/>
          <w:b w:val="0"/>
          <w:bCs w:val="0"/>
          <w:sz w:val="22"/>
          <w:szCs w:val="22"/>
        </w:rPr>
        <w:t xml:space="preserve"> </w:t>
      </w:r>
      <w:r w:rsidRPr="00373ACC">
        <w:rPr>
          <w:rFonts w:ascii="Century" w:hAnsi="Century"/>
          <w:b w:val="0"/>
          <w:bCs w:val="0"/>
          <w:sz w:val="22"/>
          <w:szCs w:val="22"/>
        </w:rPr>
        <w:t>Generating the confusion matrices helps to see the misclassifications and to get a clear picture of the errors happening at each stage. In addition, the AUC scores of One-vs-</w:t>
      </w:r>
      <w:proofErr w:type="gramStart"/>
      <w:r w:rsidRPr="00373ACC">
        <w:rPr>
          <w:rFonts w:ascii="Century" w:hAnsi="Century"/>
          <w:b w:val="0"/>
          <w:bCs w:val="0"/>
          <w:sz w:val="22"/>
          <w:szCs w:val="22"/>
        </w:rPr>
        <w:t>Rest</w:t>
      </w:r>
      <w:proofErr w:type="gramEnd"/>
      <w:r w:rsidRPr="00373ACC">
        <w:rPr>
          <w:rFonts w:ascii="Century" w:hAnsi="Century"/>
          <w:b w:val="0"/>
          <w:bCs w:val="0"/>
          <w:sz w:val="22"/>
          <w:szCs w:val="22"/>
        </w:rPr>
        <w:t xml:space="preserve"> and the ROC curves are computed to evaluate the capacity of each model to distinguish between the stages effectively.</w:t>
      </w:r>
    </w:p>
    <w:p w14:paraId="3BD56007" w14:textId="33727150" w:rsidR="0049687C" w:rsidRPr="0049687C" w:rsidRDefault="0049687C" w:rsidP="00373ACC">
      <w:pPr>
        <w:pStyle w:val="Heading4"/>
        <w:tabs>
          <w:tab w:val="left" w:pos="922"/>
          <w:tab w:val="left" w:pos="923"/>
        </w:tabs>
        <w:spacing w:before="60" w:line="293" w:lineRule="auto"/>
        <w:ind w:left="720" w:hanging="360"/>
        <w:jc w:val="both"/>
        <w:rPr>
          <w:rFonts w:ascii="Century" w:hAnsi="Century"/>
          <w:b w:val="0"/>
          <w:sz w:val="22"/>
          <w:szCs w:val="22"/>
        </w:rPr>
      </w:pPr>
      <w:r>
        <w:rPr>
          <w:rFonts w:ascii="Century" w:hAnsi="Century"/>
          <w:b w:val="0"/>
          <w:sz w:val="22"/>
          <w:szCs w:val="22"/>
        </w:rPr>
        <w:t xml:space="preserve">      </w:t>
      </w:r>
      <w:r w:rsidRPr="0049687C">
        <w:rPr>
          <w:rFonts w:ascii="Century" w:hAnsi="Century"/>
          <w:b w:val="0"/>
          <w:sz w:val="22"/>
          <w:szCs w:val="22"/>
        </w:rPr>
        <w:t>The most successful model receives SHAP treatment as part of the interpretability guarantees. The overall model explanation by global SHAP shows which genes contributed the most to the predictions, whereas stage-wise SHAP points to the specific biomarkers that drive predictions for each of the four stages, I, II, III, and IV. Thus, the model is not just accurate but also biologically informative.</w:t>
      </w:r>
    </w:p>
    <w:p w14:paraId="450312F0" w14:textId="77777777" w:rsidR="0049687C" w:rsidRDefault="0049687C" w:rsidP="0049687C">
      <w:pPr>
        <w:pStyle w:val="Heading4"/>
        <w:numPr>
          <w:ilvl w:val="0"/>
          <w:numId w:val="20"/>
        </w:numPr>
        <w:tabs>
          <w:tab w:val="left" w:pos="922"/>
          <w:tab w:val="left" w:pos="923"/>
        </w:tabs>
        <w:spacing w:before="60" w:line="293" w:lineRule="auto"/>
        <w:ind w:right="29"/>
        <w:jc w:val="both"/>
        <w:rPr>
          <w:rFonts w:ascii="Century" w:hAnsi="Century"/>
          <w:b w:val="0"/>
          <w:sz w:val="22"/>
          <w:szCs w:val="22"/>
        </w:rPr>
      </w:pPr>
      <w:r w:rsidRPr="000E3230">
        <w:rPr>
          <w:rFonts w:ascii="Century" w:hAnsi="Century"/>
          <w:bCs w:val="0"/>
          <w:sz w:val="22"/>
          <w:szCs w:val="22"/>
        </w:rPr>
        <w:t xml:space="preserve">Deployment: </w:t>
      </w:r>
      <w:r w:rsidRPr="000E3230">
        <w:rPr>
          <w:rFonts w:ascii="Century" w:hAnsi="Century"/>
          <w:b w:val="0"/>
          <w:sz w:val="22"/>
          <w:szCs w:val="22"/>
        </w:rPr>
        <w:t>This is a research project primarily, nevertheless, we are thinking about the practical use of the models, for example, in a web-based tool for predicting ovarian cancer stage classification. Through the deployment, global and stage-wise interpretation of the model's predictions for individual patients is made possible by SHAP explanations.</w:t>
      </w:r>
    </w:p>
    <w:p w14:paraId="554D385D" w14:textId="461BED97" w:rsidR="00596F8B" w:rsidRPr="000E3230" w:rsidRDefault="00493406" w:rsidP="00596F8B">
      <w:pPr>
        <w:pStyle w:val="Heading4"/>
        <w:tabs>
          <w:tab w:val="left" w:pos="922"/>
          <w:tab w:val="left" w:pos="923"/>
        </w:tabs>
        <w:spacing w:before="60" w:line="293" w:lineRule="auto"/>
        <w:ind w:left="720" w:right="29" w:firstLine="0"/>
        <w:jc w:val="both"/>
        <w:rPr>
          <w:rFonts w:ascii="Century" w:hAnsi="Century"/>
          <w:b w:val="0"/>
          <w:sz w:val="22"/>
          <w:szCs w:val="22"/>
        </w:rPr>
      </w:pPr>
      <w:r>
        <w:rPr>
          <w:rFonts w:ascii="Century" w:hAnsi="Century"/>
          <w:b w:val="0"/>
          <w:noProof/>
          <w:sz w:val="22"/>
          <w:szCs w:val="22"/>
        </w:rPr>
        <w:lastRenderedPageBreak/>
        <w:drawing>
          <wp:anchor distT="0" distB="0" distL="114300" distR="114300" simplePos="0" relativeHeight="487608832" behindDoc="1" locked="0" layoutInCell="1" allowOverlap="1" wp14:anchorId="41FAF3ED" wp14:editId="373831C5">
            <wp:simplePos x="0" y="0"/>
            <wp:positionH relativeFrom="column">
              <wp:posOffset>-76200</wp:posOffset>
            </wp:positionH>
            <wp:positionV relativeFrom="paragraph">
              <wp:posOffset>0</wp:posOffset>
            </wp:positionV>
            <wp:extent cx="5734050" cy="3904615"/>
            <wp:effectExtent l="0" t="0" r="0" b="635"/>
            <wp:wrapTight wrapText="bothSides">
              <wp:wrapPolygon edited="0">
                <wp:start x="0" y="0"/>
                <wp:lineTo x="0" y="21498"/>
                <wp:lineTo x="21528" y="21498"/>
                <wp:lineTo x="21528" y="0"/>
                <wp:lineTo x="0" y="0"/>
              </wp:wrapPolygon>
            </wp:wrapTight>
            <wp:docPr id="792448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8486" name="Picture 792448486"/>
                    <pic:cNvPicPr/>
                  </pic:nvPicPr>
                  <pic:blipFill>
                    <a:blip r:embed="rId11">
                      <a:extLst>
                        <a:ext uri="{28A0092B-C50C-407E-A947-70E740481C1C}">
                          <a14:useLocalDpi xmlns:a14="http://schemas.microsoft.com/office/drawing/2010/main" val="0"/>
                        </a:ext>
                      </a:extLst>
                    </a:blip>
                    <a:stretch>
                      <a:fillRect/>
                    </a:stretch>
                  </pic:blipFill>
                  <pic:spPr>
                    <a:xfrm>
                      <a:off x="0" y="0"/>
                      <a:ext cx="5734050" cy="3904615"/>
                    </a:xfrm>
                    <a:prstGeom prst="rect">
                      <a:avLst/>
                    </a:prstGeom>
                  </pic:spPr>
                </pic:pic>
              </a:graphicData>
            </a:graphic>
          </wp:anchor>
        </w:drawing>
      </w:r>
    </w:p>
    <w:p w14:paraId="488B269F" w14:textId="6FC6164B" w:rsidR="00133A7C" w:rsidRDefault="00596F8B" w:rsidP="0014418E">
      <w:pPr>
        <w:spacing w:line="293" w:lineRule="auto"/>
        <w:ind w:left="360"/>
        <w:jc w:val="center"/>
        <w:rPr>
          <w:rFonts w:ascii="Century" w:hAnsi="Century"/>
        </w:rPr>
      </w:pPr>
      <w:r w:rsidRPr="00493406">
        <w:rPr>
          <w:rFonts w:ascii="Century" w:hAnsi="Century"/>
        </w:rPr>
        <w:t>Fig 3.1 Methodology</w:t>
      </w:r>
      <w:r w:rsidR="00493406">
        <w:rPr>
          <w:rFonts w:ascii="Century" w:hAnsi="Century"/>
        </w:rPr>
        <w:t xml:space="preserve"> </w:t>
      </w:r>
      <w:r w:rsidR="00493406" w:rsidRPr="00493406">
        <w:rPr>
          <w:rFonts w:ascii="Century" w:hAnsi="Century"/>
        </w:rPr>
        <w:t>Diagram</w:t>
      </w:r>
      <w:r w:rsidRPr="00493406">
        <w:rPr>
          <w:rFonts w:ascii="Century" w:hAnsi="Century"/>
        </w:rPr>
        <w:t xml:space="preserve"> of Stage prediction &amp; Biomarker Identif</w:t>
      </w:r>
      <w:r w:rsidR="00493406">
        <w:rPr>
          <w:rFonts w:ascii="Century" w:hAnsi="Century"/>
        </w:rPr>
        <w:t>ication</w:t>
      </w:r>
      <w:r w:rsidRPr="00493406">
        <w:rPr>
          <w:rFonts w:ascii="Century" w:hAnsi="Century"/>
        </w:rPr>
        <w:t xml:space="preserve"> </w:t>
      </w:r>
    </w:p>
    <w:p w14:paraId="743B997E" w14:textId="77777777" w:rsidR="0014418E" w:rsidRPr="00133A7C" w:rsidRDefault="0014418E" w:rsidP="0014418E">
      <w:pPr>
        <w:spacing w:line="293" w:lineRule="auto"/>
        <w:ind w:left="360"/>
        <w:jc w:val="center"/>
        <w:rPr>
          <w:rFonts w:ascii="Century" w:hAnsi="Century"/>
        </w:rPr>
      </w:pPr>
    </w:p>
    <w:p w14:paraId="71F854AE" w14:textId="630EFFA5" w:rsidR="00373ACC" w:rsidRPr="00373ACC" w:rsidRDefault="00596F8B" w:rsidP="00373ACC">
      <w:pPr>
        <w:pStyle w:val="Heading4"/>
        <w:numPr>
          <w:ilvl w:val="2"/>
          <w:numId w:val="5"/>
        </w:numPr>
        <w:tabs>
          <w:tab w:val="left" w:pos="922"/>
          <w:tab w:val="left" w:pos="923"/>
        </w:tabs>
        <w:ind w:hanging="823"/>
        <w:rPr>
          <w:rFonts w:ascii="Century" w:hAnsi="Century"/>
        </w:rPr>
      </w:pPr>
      <w:r>
        <w:rPr>
          <w:rFonts w:ascii="Century" w:hAnsi="Century"/>
        </w:rPr>
        <w:t>Functional and Nonfunctional Requirements</w:t>
      </w:r>
      <w:r w:rsidR="0049687C">
        <w:rPr>
          <w:rFonts w:ascii="Century" w:hAnsi="Century"/>
        </w:rPr>
        <w:t>.</w:t>
      </w:r>
    </w:p>
    <w:p w14:paraId="1A6113E6" w14:textId="207F78E1" w:rsidR="00596F8B" w:rsidRPr="00373ACC" w:rsidRDefault="00596F8B" w:rsidP="009D2DDD">
      <w:pPr>
        <w:pStyle w:val="BodyText"/>
        <w:spacing w:line="293" w:lineRule="auto"/>
        <w:ind w:left="101" w:right="29"/>
        <w:jc w:val="both"/>
        <w:rPr>
          <w:rFonts w:ascii="Century" w:hAnsi="Century"/>
        </w:rPr>
      </w:pPr>
      <w:r w:rsidRPr="00373ACC">
        <w:rPr>
          <w:rFonts w:ascii="Century" w:hAnsi="Century"/>
        </w:rPr>
        <w:t>This system intends to accurately determine the ovarian cancer stage through the use of genomic data, machine learning, and interpretability tools, and its specifications serve as a guideline for the functional requirements. The latter refer to the required system actions, which include data management, cleaning, modeling, and SHAP-explained predictability. On the other hand, the non-functional specifications outline the performance of the system in terms of usability, reliability, efficiency, security, and maintainability.</w:t>
      </w:r>
    </w:p>
    <w:p w14:paraId="19451AA6" w14:textId="77777777" w:rsidR="00596F8B" w:rsidRDefault="00596F8B" w:rsidP="00596F8B">
      <w:pPr>
        <w:pStyle w:val="Heading4"/>
        <w:tabs>
          <w:tab w:val="left" w:pos="922"/>
          <w:tab w:val="left" w:pos="923"/>
        </w:tabs>
        <w:spacing w:before="0"/>
        <w:ind w:left="99" w:firstLine="0"/>
        <w:rPr>
          <w:rFonts w:ascii="Century" w:hAnsi="Century"/>
        </w:rPr>
      </w:pPr>
    </w:p>
    <w:p w14:paraId="0B1C1FB6" w14:textId="0425CF5C" w:rsidR="00596F8B" w:rsidRDefault="00596F8B" w:rsidP="00596F8B">
      <w:pPr>
        <w:pStyle w:val="Heading4"/>
        <w:tabs>
          <w:tab w:val="left" w:pos="922"/>
          <w:tab w:val="left" w:pos="923"/>
        </w:tabs>
        <w:spacing w:before="0"/>
        <w:ind w:left="99" w:firstLine="0"/>
        <w:rPr>
          <w:rFonts w:ascii="Century" w:hAnsi="Century"/>
          <w:w w:val="115"/>
          <w:sz w:val="22"/>
          <w:szCs w:val="22"/>
        </w:rPr>
      </w:pPr>
      <w:r w:rsidRPr="00596F8B">
        <w:rPr>
          <w:rFonts w:ascii="Century" w:hAnsi="Century"/>
          <w:w w:val="115"/>
          <w:sz w:val="22"/>
          <w:szCs w:val="22"/>
        </w:rPr>
        <w:t>3.1.</w:t>
      </w:r>
      <w:r w:rsidR="0000219B">
        <w:rPr>
          <w:rFonts w:ascii="Century" w:hAnsi="Century"/>
          <w:w w:val="115"/>
          <w:sz w:val="22"/>
          <w:szCs w:val="22"/>
        </w:rPr>
        <w:t>3.1</w:t>
      </w:r>
      <w:r w:rsidRPr="00596F8B">
        <w:rPr>
          <w:rFonts w:ascii="Century" w:hAnsi="Century"/>
          <w:w w:val="115"/>
          <w:sz w:val="22"/>
          <w:szCs w:val="22"/>
        </w:rPr>
        <w:t>. Functional Requirements</w:t>
      </w:r>
    </w:p>
    <w:p w14:paraId="5B721219" w14:textId="77777777" w:rsidR="00596F8B" w:rsidRPr="00596F8B" w:rsidRDefault="00596F8B" w:rsidP="00596F8B">
      <w:pPr>
        <w:pStyle w:val="Heading4"/>
        <w:tabs>
          <w:tab w:val="left" w:pos="922"/>
          <w:tab w:val="left" w:pos="923"/>
        </w:tabs>
        <w:spacing w:before="0"/>
        <w:ind w:left="99" w:firstLine="0"/>
        <w:rPr>
          <w:rFonts w:ascii="Century" w:hAnsi="Century"/>
          <w:w w:val="115"/>
          <w:sz w:val="22"/>
          <w:szCs w:val="22"/>
        </w:rPr>
      </w:pPr>
    </w:p>
    <w:p w14:paraId="50F92E95" w14:textId="77777777" w:rsidR="00596F8B" w:rsidRPr="00373ACC" w:rsidRDefault="00596F8B" w:rsidP="00596F8B">
      <w:pPr>
        <w:pStyle w:val="Heading4"/>
        <w:numPr>
          <w:ilvl w:val="0"/>
          <w:numId w:val="26"/>
        </w:numPr>
        <w:tabs>
          <w:tab w:val="left" w:pos="922"/>
          <w:tab w:val="left" w:pos="923"/>
        </w:tabs>
        <w:spacing w:before="60" w:line="293" w:lineRule="auto"/>
        <w:ind w:left="864"/>
        <w:jc w:val="both"/>
        <w:rPr>
          <w:rFonts w:ascii="Century" w:hAnsi="Century"/>
          <w:b w:val="0"/>
          <w:bCs w:val="0"/>
          <w:sz w:val="22"/>
          <w:szCs w:val="22"/>
        </w:rPr>
      </w:pPr>
      <w:r w:rsidRPr="00373ACC">
        <w:rPr>
          <w:rFonts w:ascii="Century" w:hAnsi="Century"/>
          <w:sz w:val="22"/>
          <w:szCs w:val="22"/>
        </w:rPr>
        <w:t>F1: Dataset Input and Validation:</w:t>
      </w:r>
      <w:r w:rsidRPr="00373ACC">
        <w:rPr>
          <w:rFonts w:ascii="Century" w:hAnsi="Century"/>
          <w:b w:val="0"/>
          <w:bCs w:val="0"/>
          <w:sz w:val="22"/>
          <w:szCs w:val="22"/>
        </w:rPr>
        <w:t xml:space="preserve"> The system must allow users to upload patient’s genomic dataset in CSV format or select predefined example sample. Besides, it must validate the uploaded dataset to make sure that all required genomic features.</w:t>
      </w:r>
    </w:p>
    <w:p w14:paraId="027CDD14" w14:textId="1B8D897F" w:rsidR="00596F8B" w:rsidRPr="00373ACC" w:rsidRDefault="00596F8B" w:rsidP="00596F8B">
      <w:pPr>
        <w:pStyle w:val="Heading4"/>
        <w:numPr>
          <w:ilvl w:val="0"/>
          <w:numId w:val="26"/>
        </w:numPr>
        <w:tabs>
          <w:tab w:val="left" w:pos="922"/>
          <w:tab w:val="left" w:pos="923"/>
        </w:tabs>
        <w:spacing w:before="60" w:line="293" w:lineRule="auto"/>
        <w:ind w:left="864"/>
        <w:jc w:val="both"/>
        <w:rPr>
          <w:rFonts w:ascii="Century" w:hAnsi="Century"/>
          <w:b w:val="0"/>
          <w:bCs w:val="0"/>
          <w:sz w:val="22"/>
          <w:szCs w:val="22"/>
        </w:rPr>
      </w:pPr>
      <w:r w:rsidRPr="00373ACC">
        <w:rPr>
          <w:rFonts w:ascii="Century" w:hAnsi="Century"/>
          <w:sz w:val="22"/>
          <w:szCs w:val="22"/>
        </w:rPr>
        <w:t>F2: Data Processing:</w:t>
      </w:r>
      <w:r w:rsidR="00373ACC">
        <w:rPr>
          <w:rFonts w:ascii="Century" w:hAnsi="Century"/>
          <w:b w:val="0"/>
          <w:bCs w:val="0"/>
          <w:sz w:val="22"/>
          <w:szCs w:val="22"/>
        </w:rPr>
        <w:t xml:space="preserve"> </w:t>
      </w:r>
      <w:r w:rsidRPr="00373ACC">
        <w:rPr>
          <w:rFonts w:ascii="Century" w:hAnsi="Century"/>
          <w:b w:val="0"/>
          <w:bCs w:val="0"/>
          <w:sz w:val="22"/>
          <w:szCs w:val="22"/>
        </w:rPr>
        <w:t>The system must preprocess input data automatically including – encoding categorical variables, Numeric Conversion and missing value handling and feature scaling.</w:t>
      </w:r>
    </w:p>
    <w:p w14:paraId="5E43BA74" w14:textId="16FE8C6F" w:rsidR="00596F8B" w:rsidRPr="00373ACC" w:rsidRDefault="00596F8B" w:rsidP="00596F8B">
      <w:pPr>
        <w:pStyle w:val="Heading4"/>
        <w:numPr>
          <w:ilvl w:val="0"/>
          <w:numId w:val="26"/>
        </w:numPr>
        <w:tabs>
          <w:tab w:val="left" w:pos="922"/>
          <w:tab w:val="left" w:pos="923"/>
        </w:tabs>
        <w:spacing w:beforeLines="60" w:before="144" w:line="293" w:lineRule="auto"/>
        <w:ind w:left="864"/>
        <w:jc w:val="both"/>
        <w:rPr>
          <w:rFonts w:ascii="Century" w:hAnsi="Century"/>
          <w:b w:val="0"/>
          <w:bCs w:val="0"/>
          <w:sz w:val="22"/>
          <w:szCs w:val="22"/>
        </w:rPr>
      </w:pPr>
      <w:r w:rsidRPr="00373ACC">
        <w:rPr>
          <w:rFonts w:ascii="Century" w:hAnsi="Century"/>
          <w:sz w:val="22"/>
          <w:szCs w:val="22"/>
        </w:rPr>
        <w:t xml:space="preserve">F3: Machine Learning Model Interface:  </w:t>
      </w:r>
      <w:r w:rsidRPr="00373ACC">
        <w:rPr>
          <w:rFonts w:ascii="Century" w:hAnsi="Century"/>
          <w:b w:val="0"/>
          <w:bCs w:val="0"/>
          <w:sz w:val="22"/>
          <w:szCs w:val="22"/>
        </w:rPr>
        <w:t xml:space="preserve">The system must load the pre-trained classification model and generate – predicted stage of ovarian cancer and </w:t>
      </w:r>
      <w:r w:rsidRPr="00373ACC">
        <w:rPr>
          <w:rFonts w:ascii="Century" w:hAnsi="Century"/>
          <w:b w:val="0"/>
          <w:bCs w:val="0"/>
          <w:sz w:val="22"/>
          <w:szCs w:val="22"/>
        </w:rPr>
        <w:lastRenderedPageBreak/>
        <w:t>probability distribution across all stage.</w:t>
      </w:r>
    </w:p>
    <w:p w14:paraId="4AEB94A7" w14:textId="42D0740F" w:rsidR="00596F8B" w:rsidRPr="00373ACC" w:rsidRDefault="00596F8B" w:rsidP="00596F8B">
      <w:pPr>
        <w:pStyle w:val="Heading4"/>
        <w:numPr>
          <w:ilvl w:val="0"/>
          <w:numId w:val="26"/>
        </w:numPr>
        <w:tabs>
          <w:tab w:val="left" w:pos="922"/>
          <w:tab w:val="left" w:pos="923"/>
        </w:tabs>
        <w:spacing w:beforeLines="60" w:before="144" w:line="293" w:lineRule="auto"/>
        <w:ind w:left="864"/>
        <w:jc w:val="both"/>
        <w:rPr>
          <w:rFonts w:ascii="Century" w:hAnsi="Century"/>
          <w:b w:val="0"/>
          <w:bCs w:val="0"/>
          <w:sz w:val="22"/>
          <w:szCs w:val="22"/>
        </w:rPr>
      </w:pPr>
      <w:r w:rsidRPr="00373ACC">
        <w:rPr>
          <w:rFonts w:ascii="Century" w:hAnsi="Century"/>
          <w:sz w:val="22"/>
          <w:szCs w:val="22"/>
        </w:rPr>
        <w:t>F4: Model Explainability:</w:t>
      </w:r>
      <w:r w:rsidRPr="00373ACC">
        <w:rPr>
          <w:rFonts w:ascii="Century" w:hAnsi="Century"/>
          <w:b w:val="0"/>
          <w:bCs w:val="0"/>
          <w:sz w:val="22"/>
          <w:szCs w:val="22"/>
        </w:rPr>
        <w:t xml:space="preserve"> The system must compute SHAP values for both global and pre sample explanations, including global feature importance ranking, stage wise biomarker interpretation and visualization of impactful genomic biomarkers.</w:t>
      </w:r>
    </w:p>
    <w:p w14:paraId="5683D799" w14:textId="77777777" w:rsidR="0000219B" w:rsidRPr="00596F8B" w:rsidRDefault="0000219B" w:rsidP="0000219B">
      <w:pPr>
        <w:pStyle w:val="Heading4"/>
        <w:tabs>
          <w:tab w:val="left" w:pos="922"/>
          <w:tab w:val="left" w:pos="923"/>
        </w:tabs>
        <w:spacing w:beforeLines="60" w:before="144" w:line="293" w:lineRule="auto"/>
        <w:ind w:left="504" w:firstLine="0"/>
        <w:jc w:val="both"/>
        <w:rPr>
          <w:rFonts w:ascii="Century" w:hAnsi="Century"/>
          <w:w w:val="115"/>
          <w:sz w:val="22"/>
          <w:szCs w:val="22"/>
        </w:rPr>
      </w:pPr>
    </w:p>
    <w:p w14:paraId="40FC2B3D" w14:textId="77777777" w:rsidR="0000219B" w:rsidRPr="00CF146E" w:rsidRDefault="0000219B" w:rsidP="0000219B">
      <w:pPr>
        <w:pStyle w:val="Heading4"/>
        <w:tabs>
          <w:tab w:val="left" w:pos="922"/>
          <w:tab w:val="left" w:pos="923"/>
        </w:tabs>
        <w:spacing w:before="0"/>
        <w:ind w:left="99" w:firstLine="0"/>
        <w:rPr>
          <w:rFonts w:ascii="Century" w:hAnsi="Century"/>
          <w:w w:val="115"/>
          <w:sz w:val="22"/>
          <w:szCs w:val="22"/>
        </w:rPr>
      </w:pPr>
      <w:r w:rsidRPr="00CF146E">
        <w:rPr>
          <w:rFonts w:ascii="Century" w:hAnsi="Century"/>
          <w:w w:val="115"/>
          <w:sz w:val="22"/>
          <w:szCs w:val="22"/>
        </w:rPr>
        <w:t>3.1.3.2. Nonfunctional Requirements</w:t>
      </w:r>
    </w:p>
    <w:p w14:paraId="4E986D3A" w14:textId="77777777" w:rsidR="00CF146E" w:rsidRDefault="00CF146E" w:rsidP="0000219B">
      <w:pPr>
        <w:pStyle w:val="Heading4"/>
        <w:tabs>
          <w:tab w:val="left" w:pos="922"/>
          <w:tab w:val="left" w:pos="923"/>
        </w:tabs>
        <w:spacing w:before="0"/>
        <w:ind w:left="99" w:firstLine="0"/>
        <w:rPr>
          <w:rFonts w:ascii="Century" w:hAnsi="Century"/>
          <w:w w:val="115"/>
        </w:rPr>
      </w:pPr>
    </w:p>
    <w:p w14:paraId="2513A192"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NF1: Performance:</w:t>
      </w:r>
      <w:r w:rsidRPr="00CF146E">
        <w:rPr>
          <w:rFonts w:ascii="Century" w:hAnsi="Century"/>
          <w:b w:val="0"/>
          <w:bCs w:val="0"/>
          <w:sz w:val="22"/>
          <w:szCs w:val="22"/>
        </w:rPr>
        <w:t xml:space="preserve"> The standard GPU hardware is expected to handle model training, while the prediction time is to be appropriate for practical use.</w:t>
      </w:r>
    </w:p>
    <w:p w14:paraId="7D2A32C8"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NF2: Accuracy:</w:t>
      </w:r>
      <w:r w:rsidRPr="00CF146E">
        <w:rPr>
          <w:rFonts w:ascii="Century" w:hAnsi="Century"/>
          <w:b w:val="0"/>
          <w:bCs w:val="0"/>
          <w:sz w:val="22"/>
          <w:szCs w:val="22"/>
        </w:rPr>
        <w:t xml:space="preserve"> The model which has been chosen should not only attain but also possess high classification accuracy and stage prediction that is not easily affected by noise.</w:t>
      </w:r>
    </w:p>
    <w:p w14:paraId="56EB0D34"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NF3: Scalability:</w:t>
      </w:r>
      <w:r w:rsidRPr="00CF146E">
        <w:rPr>
          <w:rFonts w:ascii="Century" w:hAnsi="Century"/>
          <w:b w:val="0"/>
          <w:bCs w:val="0"/>
          <w:sz w:val="22"/>
          <w:szCs w:val="22"/>
        </w:rPr>
        <w:t xml:space="preserve"> The system needs to be future proof to the extent of accommodating larger datasets and more genomic features in the research that follows.</w:t>
      </w:r>
    </w:p>
    <w:p w14:paraId="307C205F" w14:textId="77777777" w:rsidR="0086177F"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NF4: Usability &amp; Reproducibility:</w:t>
      </w:r>
      <w:r w:rsidRPr="00CF146E">
        <w:rPr>
          <w:rFonts w:ascii="Century" w:hAnsi="Century"/>
          <w:b w:val="0"/>
          <w:bCs w:val="0"/>
          <w:sz w:val="22"/>
          <w:szCs w:val="22"/>
        </w:rPr>
        <w:t xml:space="preserve"> The entire process, including the software used and the experiments carried out, must be properly recorded in such a way that the result can be replicated by others.</w:t>
      </w:r>
    </w:p>
    <w:p w14:paraId="269F6C26" w14:textId="77777777" w:rsidR="0000219B" w:rsidRDefault="0000219B" w:rsidP="0000219B">
      <w:pPr>
        <w:pStyle w:val="Heading4"/>
        <w:tabs>
          <w:tab w:val="left" w:pos="922"/>
          <w:tab w:val="left" w:pos="923"/>
        </w:tabs>
        <w:spacing w:before="60" w:line="293" w:lineRule="auto"/>
        <w:jc w:val="both"/>
        <w:rPr>
          <w:rFonts w:ascii="Century" w:hAnsi="Century"/>
        </w:rPr>
      </w:pPr>
    </w:p>
    <w:p w14:paraId="17F51869" w14:textId="30864C27" w:rsidR="0000219B" w:rsidRPr="00CF146E" w:rsidRDefault="0000219B" w:rsidP="008C6184">
      <w:pPr>
        <w:pStyle w:val="Heading4"/>
        <w:numPr>
          <w:ilvl w:val="2"/>
          <w:numId w:val="28"/>
        </w:numPr>
        <w:tabs>
          <w:tab w:val="left" w:pos="922"/>
          <w:tab w:val="left" w:pos="923"/>
        </w:tabs>
        <w:spacing w:before="0" w:line="293" w:lineRule="auto"/>
        <w:ind w:left="101" w:right="29" w:firstLine="0"/>
        <w:rPr>
          <w:rFonts w:ascii="Century" w:hAnsi="Century"/>
        </w:rPr>
      </w:pPr>
      <w:r w:rsidRPr="005861BE">
        <w:rPr>
          <w:rFonts w:ascii="Century" w:hAnsi="Century"/>
          <w:w w:val="125"/>
        </w:rPr>
        <w:t>UI</w:t>
      </w:r>
      <w:r w:rsidRPr="005861BE">
        <w:rPr>
          <w:rFonts w:ascii="Century" w:hAnsi="Century"/>
          <w:spacing w:val="8"/>
          <w:w w:val="125"/>
        </w:rPr>
        <w:t xml:space="preserve"> </w:t>
      </w:r>
      <w:r>
        <w:rPr>
          <w:rFonts w:ascii="Century" w:hAnsi="Century"/>
          <w:w w:val="125"/>
        </w:rPr>
        <w:t>D</w:t>
      </w:r>
      <w:r w:rsidRPr="005861BE">
        <w:rPr>
          <w:rFonts w:ascii="Century" w:hAnsi="Century"/>
          <w:w w:val="125"/>
        </w:rPr>
        <w:t>esign</w:t>
      </w:r>
    </w:p>
    <w:p w14:paraId="2A6E209D" w14:textId="77777777" w:rsidR="00CF146E" w:rsidRPr="00CF146E" w:rsidRDefault="00CF146E" w:rsidP="00CF146E">
      <w:pPr>
        <w:pStyle w:val="Heading4"/>
        <w:tabs>
          <w:tab w:val="left" w:pos="922"/>
          <w:tab w:val="left" w:pos="923"/>
        </w:tabs>
        <w:spacing w:before="0" w:line="293" w:lineRule="auto"/>
        <w:ind w:left="101" w:right="29" w:firstLine="0"/>
        <w:rPr>
          <w:rFonts w:ascii="Century" w:hAnsi="Century"/>
          <w:b w:val="0"/>
          <w:bCs w:val="0"/>
          <w:sz w:val="22"/>
          <w:szCs w:val="22"/>
        </w:rPr>
      </w:pPr>
    </w:p>
    <w:p w14:paraId="35FFAC84" w14:textId="77777777" w:rsidR="00FE57BC" w:rsidRPr="00CF146E" w:rsidRDefault="00FE57BC" w:rsidP="00CF146E">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F146E">
        <w:rPr>
          <w:rFonts w:ascii="Century" w:hAnsi="Century"/>
          <w:b w:val="0"/>
          <w:bCs w:val="0"/>
          <w:sz w:val="22"/>
          <w:szCs w:val="22"/>
        </w:rPr>
        <w:t xml:space="preserve">The Ovarian Cancer Stage Detection and Biomarker Identification System's User Interface (UI) </w:t>
      </w:r>
      <w:proofErr w:type="gramStart"/>
      <w:r w:rsidRPr="00CF146E">
        <w:rPr>
          <w:rFonts w:ascii="Century" w:hAnsi="Century"/>
          <w:b w:val="0"/>
          <w:bCs w:val="0"/>
          <w:sz w:val="22"/>
          <w:szCs w:val="22"/>
        </w:rPr>
        <w:t>has</w:t>
      </w:r>
      <w:proofErr w:type="gramEnd"/>
      <w:r w:rsidRPr="00CF146E">
        <w:rPr>
          <w:rFonts w:ascii="Century" w:hAnsi="Century"/>
          <w:b w:val="0"/>
          <w:bCs w:val="0"/>
          <w:sz w:val="22"/>
          <w:szCs w:val="22"/>
        </w:rPr>
        <w:t xml:space="preserve"> been created to feature a clean, systematic, and researcher-friendly workflow. The interface is structured in a sequential manner to direct users from the uploading of the dataset to the predictions of stage and biomarkers, analysis, and reporting. The aim of the design is to make the process straightforward while simultaneously allowing complex machine learning operations to take place behind the scenes.</w:t>
      </w:r>
    </w:p>
    <w:p w14:paraId="20A6CCDF" w14:textId="3A0E40B5" w:rsidR="008C6184" w:rsidRPr="008C6184" w:rsidRDefault="008C6184" w:rsidP="008C6184">
      <w:pPr>
        <w:pStyle w:val="Heading4"/>
        <w:tabs>
          <w:tab w:val="left" w:pos="922"/>
          <w:tab w:val="left" w:pos="923"/>
        </w:tabs>
        <w:spacing w:before="187"/>
        <w:ind w:left="99" w:firstLine="0"/>
        <w:jc w:val="both"/>
        <w:rPr>
          <w:rFonts w:ascii="Century" w:hAnsi="Century"/>
          <w:sz w:val="22"/>
          <w:szCs w:val="22"/>
        </w:rPr>
      </w:pPr>
      <w:r w:rsidRPr="008C6184">
        <w:rPr>
          <w:rFonts w:ascii="Century" w:hAnsi="Century"/>
          <w:sz w:val="22"/>
          <w:szCs w:val="22"/>
        </w:rPr>
        <w:t>Key Elements and Design Consideration</w:t>
      </w:r>
    </w:p>
    <w:p w14:paraId="2C8A25BC" w14:textId="6153A351"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t>Single-Page Layout:</w:t>
      </w:r>
      <w:r w:rsidRPr="00CF146E">
        <w:rPr>
          <w:rFonts w:ascii="Century" w:hAnsi="Century"/>
          <w:b w:val="0"/>
          <w:bCs w:val="0"/>
          <w:sz w:val="22"/>
          <w:szCs w:val="22"/>
        </w:rPr>
        <w:t xml:space="preserve"> The layout is designed to be single</w:t>
      </w:r>
      <w:r w:rsidR="008C6184" w:rsidRPr="00CF146E">
        <w:rPr>
          <w:rFonts w:ascii="Century" w:hAnsi="Century"/>
          <w:b w:val="0"/>
          <w:bCs w:val="0"/>
          <w:sz w:val="22"/>
          <w:szCs w:val="22"/>
        </w:rPr>
        <w:t xml:space="preserve"> </w:t>
      </w:r>
      <w:r w:rsidRPr="00CF146E">
        <w:rPr>
          <w:rFonts w:ascii="Century" w:hAnsi="Century"/>
          <w:b w:val="0"/>
          <w:bCs w:val="0"/>
          <w:sz w:val="22"/>
          <w:szCs w:val="22"/>
        </w:rPr>
        <w:t>page interface so as to have a seamless flow without the distractions of navigating through multiple pages</w:t>
      </w:r>
      <w:r w:rsidR="00462092" w:rsidRPr="00CF146E">
        <w:rPr>
          <w:rFonts w:ascii="Century" w:hAnsi="Century"/>
          <w:b w:val="0"/>
          <w:bCs w:val="0"/>
          <w:sz w:val="22"/>
          <w:szCs w:val="22"/>
        </w:rPr>
        <w:t xml:space="preserve"> </w:t>
      </w:r>
      <w:r w:rsidR="00462092" w:rsidRPr="00CF146E">
        <w:rPr>
          <w:rFonts w:ascii="Century" w:hAnsi="Century"/>
          <w:sz w:val="22"/>
          <w:szCs w:val="22"/>
        </w:rPr>
        <w:t>[fig 3.1]</w:t>
      </w:r>
      <w:r w:rsidR="008C6184" w:rsidRPr="00CF146E">
        <w:rPr>
          <w:rFonts w:ascii="Century" w:hAnsi="Century"/>
          <w:sz w:val="22"/>
          <w:szCs w:val="22"/>
        </w:rPr>
        <w:t>.</w:t>
      </w:r>
    </w:p>
    <w:p w14:paraId="4AD678B6" w14:textId="5F942142"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Header:</w:t>
      </w:r>
      <w:r w:rsidRPr="00CF146E">
        <w:rPr>
          <w:rFonts w:ascii="Century" w:hAnsi="Century"/>
          <w:b w:val="0"/>
          <w:bCs w:val="0"/>
          <w:sz w:val="22"/>
          <w:szCs w:val="22"/>
        </w:rPr>
        <w:t xml:space="preserve"> A header that is easy to read and is placed in a prominent position indicates the objective of the system, "Ovarian Cancer Stage Predict</w:t>
      </w:r>
      <w:r w:rsidR="00462092" w:rsidRPr="00CF146E">
        <w:rPr>
          <w:rFonts w:ascii="Century" w:hAnsi="Century"/>
          <w:b w:val="0"/>
          <w:bCs w:val="0"/>
          <w:sz w:val="22"/>
          <w:szCs w:val="22"/>
        </w:rPr>
        <w:t>or and Explainer</w:t>
      </w:r>
      <w:r w:rsidRPr="00CF146E">
        <w:rPr>
          <w:rFonts w:ascii="Century" w:hAnsi="Century"/>
          <w:b w:val="0"/>
          <w:bCs w:val="0"/>
          <w:sz w:val="22"/>
          <w:szCs w:val="22"/>
        </w:rPr>
        <w:t>", thus allowing the users to have immediate understanding</w:t>
      </w:r>
      <w:r w:rsidR="00462092" w:rsidRPr="00CF146E">
        <w:rPr>
          <w:rFonts w:ascii="Century" w:hAnsi="Century"/>
          <w:b w:val="0"/>
          <w:bCs w:val="0"/>
          <w:sz w:val="22"/>
          <w:szCs w:val="22"/>
        </w:rPr>
        <w:t xml:space="preserve"> </w:t>
      </w:r>
      <w:r w:rsidR="00462092" w:rsidRPr="00CF146E">
        <w:rPr>
          <w:rFonts w:ascii="Century" w:hAnsi="Century"/>
          <w:sz w:val="22"/>
          <w:szCs w:val="22"/>
        </w:rPr>
        <w:t>[Fig 3.1]</w:t>
      </w:r>
      <w:r w:rsidRPr="00CF146E">
        <w:rPr>
          <w:rFonts w:ascii="Century" w:hAnsi="Century"/>
          <w:b w:val="0"/>
          <w:bCs w:val="0"/>
          <w:sz w:val="22"/>
          <w:szCs w:val="22"/>
        </w:rPr>
        <w:t>.</w:t>
      </w:r>
    </w:p>
    <w:p w14:paraId="20E1A8AC" w14:textId="5C2CF2CF"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sz w:val="22"/>
          <w:szCs w:val="22"/>
        </w:rPr>
      </w:pPr>
      <w:r w:rsidRPr="00CF146E">
        <w:rPr>
          <w:rFonts w:ascii="Century" w:hAnsi="Century"/>
          <w:sz w:val="22"/>
          <w:szCs w:val="22"/>
        </w:rPr>
        <w:t>Input Method:</w:t>
      </w:r>
      <w:r w:rsidRPr="00CF146E">
        <w:rPr>
          <w:rFonts w:ascii="Century" w:hAnsi="Century"/>
          <w:b w:val="0"/>
          <w:bCs w:val="0"/>
          <w:sz w:val="22"/>
          <w:szCs w:val="22"/>
        </w:rPr>
        <w:t xml:space="preserve"> The pastel-colored interface permits the uploading of genomic patient data in the commonly used formats (CSV). </w:t>
      </w:r>
      <w:r w:rsidR="008C6184" w:rsidRPr="00CF146E">
        <w:rPr>
          <w:rFonts w:ascii="Century" w:hAnsi="Century"/>
          <w:b w:val="0"/>
          <w:bCs w:val="0"/>
          <w:sz w:val="22"/>
          <w:szCs w:val="22"/>
        </w:rPr>
        <w:t xml:space="preserve">After selecting a CSV </w:t>
      </w:r>
      <w:proofErr w:type="gramStart"/>
      <w:r w:rsidR="008C6184" w:rsidRPr="00CF146E">
        <w:rPr>
          <w:rFonts w:ascii="Century" w:hAnsi="Century"/>
          <w:b w:val="0"/>
          <w:bCs w:val="0"/>
          <w:sz w:val="22"/>
          <w:szCs w:val="22"/>
        </w:rPr>
        <w:t>file</w:t>
      </w:r>
      <w:proofErr w:type="gramEnd"/>
      <w:r w:rsidR="008C6184" w:rsidRPr="00CF146E">
        <w:rPr>
          <w:rFonts w:ascii="Century" w:hAnsi="Century"/>
          <w:b w:val="0"/>
          <w:bCs w:val="0"/>
          <w:sz w:val="22"/>
          <w:szCs w:val="22"/>
        </w:rPr>
        <w:t xml:space="preserve"> it will be uploaded and preprocessed. After that user can select the desired row of any patient to know the predicted cancer stage.</w:t>
      </w:r>
      <w:r w:rsidR="00963D64" w:rsidRPr="00CF146E">
        <w:rPr>
          <w:rFonts w:ascii="Century" w:hAnsi="Century"/>
          <w:b w:val="0"/>
          <w:bCs w:val="0"/>
          <w:sz w:val="22"/>
          <w:szCs w:val="22"/>
        </w:rPr>
        <w:t xml:space="preserve"> </w:t>
      </w:r>
      <w:r w:rsidR="003D3D59" w:rsidRPr="00CF146E">
        <w:rPr>
          <w:rFonts w:ascii="Century" w:hAnsi="Century"/>
          <w:sz w:val="22"/>
          <w:szCs w:val="22"/>
        </w:rPr>
        <w:t>[</w:t>
      </w:r>
      <w:r w:rsidR="00963D64" w:rsidRPr="00CF146E">
        <w:rPr>
          <w:rFonts w:ascii="Century" w:hAnsi="Century"/>
          <w:sz w:val="22"/>
          <w:szCs w:val="22"/>
        </w:rPr>
        <w:t>Fig 3.</w:t>
      </w:r>
      <w:r w:rsidR="00462092" w:rsidRPr="00CF146E">
        <w:rPr>
          <w:rFonts w:ascii="Century" w:hAnsi="Century"/>
          <w:sz w:val="22"/>
          <w:szCs w:val="22"/>
        </w:rPr>
        <w:t>2</w:t>
      </w:r>
      <w:r w:rsidR="003D3D59" w:rsidRPr="00CF146E">
        <w:rPr>
          <w:rFonts w:ascii="Century" w:hAnsi="Century"/>
          <w:sz w:val="22"/>
          <w:szCs w:val="22"/>
        </w:rPr>
        <w:t>]</w:t>
      </w:r>
    </w:p>
    <w:p w14:paraId="0C109E10" w14:textId="1993703B"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lastRenderedPageBreak/>
        <w:t>Selection of Targeted Patient:</w:t>
      </w:r>
      <w:r w:rsidRPr="00CF146E">
        <w:rPr>
          <w:rFonts w:ascii="Century" w:hAnsi="Century"/>
          <w:b w:val="0"/>
          <w:bCs w:val="0"/>
          <w:sz w:val="22"/>
          <w:szCs w:val="22"/>
        </w:rPr>
        <w:t xml:space="preserve">  With a dedicated section in the study page, a user can pick data to generate a stage prediction and presentation.</w:t>
      </w:r>
      <w:r w:rsidR="00963D64" w:rsidRPr="00CF146E">
        <w:rPr>
          <w:rFonts w:ascii="Century" w:hAnsi="Century"/>
          <w:b w:val="0"/>
          <w:bCs w:val="0"/>
          <w:sz w:val="22"/>
          <w:szCs w:val="22"/>
        </w:rPr>
        <w:t xml:space="preserve"> </w:t>
      </w:r>
      <w:r w:rsidR="003D3D59" w:rsidRPr="00CF146E">
        <w:rPr>
          <w:rFonts w:ascii="Century" w:hAnsi="Century"/>
          <w:sz w:val="22"/>
          <w:szCs w:val="22"/>
        </w:rPr>
        <w:t>[</w:t>
      </w:r>
      <w:r w:rsidR="00963D64" w:rsidRPr="00CF146E">
        <w:rPr>
          <w:rFonts w:ascii="Century" w:hAnsi="Century"/>
          <w:sz w:val="22"/>
          <w:szCs w:val="22"/>
        </w:rPr>
        <w:t>Fig 3.</w:t>
      </w:r>
      <w:r w:rsidR="00462092" w:rsidRPr="00CF146E">
        <w:rPr>
          <w:rFonts w:ascii="Century" w:hAnsi="Century"/>
          <w:sz w:val="22"/>
          <w:szCs w:val="22"/>
        </w:rPr>
        <w:t>2</w:t>
      </w:r>
      <w:r w:rsidR="003D3D59" w:rsidRPr="00CF146E">
        <w:rPr>
          <w:rFonts w:ascii="Century" w:hAnsi="Century"/>
          <w:sz w:val="22"/>
          <w:szCs w:val="22"/>
        </w:rPr>
        <w:t>]</w:t>
      </w:r>
    </w:p>
    <w:p w14:paraId="748C7B8A" w14:textId="2298B254"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Prediction Result:</w:t>
      </w:r>
      <w:r w:rsidRPr="00CF146E">
        <w:rPr>
          <w:rFonts w:ascii="Century" w:hAnsi="Century"/>
          <w:b w:val="0"/>
          <w:bCs w:val="0"/>
          <w:sz w:val="22"/>
          <w:szCs w:val="22"/>
        </w:rPr>
        <w:t xml:space="preserve"> After analyzing the predicted ovarian cancer stage is retraced back in a clean and pliant manner, complete with a confidence value.</w:t>
      </w:r>
      <w:r w:rsidR="003D3D59" w:rsidRPr="00CF146E">
        <w:rPr>
          <w:rFonts w:ascii="Century" w:hAnsi="Century"/>
          <w:b w:val="0"/>
          <w:bCs w:val="0"/>
          <w:sz w:val="22"/>
          <w:szCs w:val="22"/>
        </w:rPr>
        <w:t xml:space="preserve"> </w:t>
      </w:r>
      <w:r w:rsidR="003D3D59" w:rsidRPr="00CF146E">
        <w:rPr>
          <w:rFonts w:ascii="Century" w:hAnsi="Century"/>
          <w:sz w:val="22"/>
          <w:szCs w:val="22"/>
        </w:rPr>
        <w:t>[Fig 3.</w:t>
      </w:r>
      <w:r w:rsidR="00462092" w:rsidRPr="00CF146E">
        <w:rPr>
          <w:rFonts w:ascii="Century" w:hAnsi="Century"/>
          <w:sz w:val="22"/>
          <w:szCs w:val="22"/>
        </w:rPr>
        <w:t>3</w:t>
      </w:r>
      <w:r w:rsidR="003D3D59" w:rsidRPr="00CF146E">
        <w:rPr>
          <w:rFonts w:ascii="Century" w:hAnsi="Century"/>
          <w:sz w:val="22"/>
          <w:szCs w:val="22"/>
        </w:rPr>
        <w:t>]</w:t>
      </w:r>
    </w:p>
    <w:p w14:paraId="4C6C5205" w14:textId="5365F8E7"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Responsible Gene Visualization:</w:t>
      </w:r>
      <w:r w:rsidRPr="00CF146E">
        <w:rPr>
          <w:rFonts w:ascii="Century" w:hAnsi="Century"/>
          <w:b w:val="0"/>
          <w:bCs w:val="0"/>
          <w:sz w:val="22"/>
          <w:szCs w:val="22"/>
        </w:rPr>
        <w:t xml:space="preserve"> Significant genes are visualized explaining classifier predictions to the selected patient, making these predictions interpretable for the final user.</w:t>
      </w:r>
      <w:r w:rsidR="003D3D59" w:rsidRPr="00CF146E">
        <w:rPr>
          <w:rFonts w:ascii="Century" w:hAnsi="Century"/>
          <w:b w:val="0"/>
          <w:bCs w:val="0"/>
          <w:sz w:val="22"/>
          <w:szCs w:val="22"/>
        </w:rPr>
        <w:t xml:space="preserve"> </w:t>
      </w:r>
      <w:r w:rsidR="003D3D59" w:rsidRPr="00CF146E">
        <w:rPr>
          <w:rFonts w:ascii="Century" w:hAnsi="Century"/>
          <w:sz w:val="22"/>
          <w:szCs w:val="22"/>
        </w:rPr>
        <w:t>[Fig 3.</w:t>
      </w:r>
      <w:r w:rsidR="00462092" w:rsidRPr="00CF146E">
        <w:rPr>
          <w:rFonts w:ascii="Century" w:hAnsi="Century"/>
          <w:sz w:val="22"/>
          <w:szCs w:val="22"/>
        </w:rPr>
        <w:t>4</w:t>
      </w:r>
      <w:r w:rsidR="003D3D59" w:rsidRPr="00CF146E">
        <w:rPr>
          <w:rFonts w:ascii="Century" w:hAnsi="Century"/>
          <w:sz w:val="22"/>
          <w:szCs w:val="22"/>
        </w:rPr>
        <w:t xml:space="preserve"> &amp; Fig 3.</w:t>
      </w:r>
      <w:r w:rsidR="00462092" w:rsidRPr="00CF146E">
        <w:rPr>
          <w:rFonts w:ascii="Century" w:hAnsi="Century"/>
          <w:sz w:val="22"/>
          <w:szCs w:val="22"/>
        </w:rPr>
        <w:t>5</w:t>
      </w:r>
      <w:r w:rsidR="003D3D59" w:rsidRPr="00CF146E">
        <w:rPr>
          <w:rFonts w:ascii="Century" w:hAnsi="Century"/>
          <w:sz w:val="22"/>
          <w:szCs w:val="22"/>
        </w:rPr>
        <w:t>]</w:t>
      </w:r>
    </w:p>
    <w:p w14:paraId="0D2A0253" w14:textId="5A10C656"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0544A2CB" w14:textId="0BFC27E5" w:rsidR="00462092" w:rsidRPr="00AE43BA" w:rsidRDefault="000E46FA" w:rsidP="0014418E">
      <w:pPr>
        <w:pStyle w:val="Heading4"/>
        <w:tabs>
          <w:tab w:val="left" w:pos="922"/>
          <w:tab w:val="left" w:pos="923"/>
        </w:tabs>
        <w:spacing w:before="60" w:line="293" w:lineRule="auto"/>
        <w:ind w:left="0" w:firstLine="0"/>
        <w:jc w:val="center"/>
        <w:rPr>
          <w:rFonts w:ascii="Century" w:hAnsi="Century"/>
          <w:b w:val="0"/>
          <w:bCs w:val="0"/>
          <w:sz w:val="22"/>
          <w:szCs w:val="22"/>
        </w:rPr>
      </w:pPr>
      <w:r>
        <w:rPr>
          <w:rFonts w:ascii="Century" w:hAnsi="Century"/>
          <w:noProof/>
          <w:sz w:val="22"/>
          <w:szCs w:val="22"/>
        </w:rPr>
        <w:drawing>
          <wp:inline distT="0" distB="0" distL="0" distR="0" wp14:anchorId="0C65ABB0" wp14:editId="6C83D695">
            <wp:extent cx="5734050" cy="2570480"/>
            <wp:effectExtent l="0" t="0" r="0" b="1270"/>
            <wp:docPr id="94063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74" name="Picture 94063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050" cy="2570480"/>
                    </a:xfrm>
                    <a:prstGeom prst="rect">
                      <a:avLst/>
                    </a:prstGeom>
                  </pic:spPr>
                </pic:pic>
              </a:graphicData>
            </a:graphic>
          </wp:inline>
        </w:drawing>
      </w:r>
      <w:r w:rsidR="00462092" w:rsidRPr="00AE43BA">
        <w:rPr>
          <w:rFonts w:ascii="Century" w:hAnsi="Century"/>
          <w:b w:val="0"/>
          <w:bCs w:val="0"/>
          <w:sz w:val="22"/>
          <w:szCs w:val="22"/>
        </w:rPr>
        <w:t>Fig 3.1 User Interface Dashboard</w:t>
      </w:r>
    </w:p>
    <w:p w14:paraId="0EB6DBC9"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4762F393"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0CFD3027"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22B0043E"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633840E6"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340F4F93"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508E2B2E" w14:textId="0399C4BD" w:rsidR="00227F7F" w:rsidRPr="007A0AD9" w:rsidRDefault="007A0AD9" w:rsidP="007A0AD9">
      <w:pPr>
        <w:pStyle w:val="Heading4"/>
        <w:tabs>
          <w:tab w:val="left" w:pos="922"/>
          <w:tab w:val="left" w:pos="923"/>
        </w:tabs>
        <w:spacing w:before="187"/>
        <w:ind w:left="0" w:firstLine="0"/>
        <w:rPr>
          <w:rFonts w:ascii="Century" w:hAnsi="Century"/>
        </w:rPr>
      </w:pPr>
      <w:r>
        <w:rPr>
          <w:rFonts w:ascii="Century" w:hAnsi="Century"/>
          <w:noProof/>
        </w:rPr>
        <w:lastRenderedPageBreak/>
        <w:drawing>
          <wp:anchor distT="0" distB="0" distL="114300" distR="114300" simplePos="0" relativeHeight="487612928" behindDoc="1" locked="0" layoutInCell="1" allowOverlap="1" wp14:anchorId="616B5B62" wp14:editId="790BA445">
            <wp:simplePos x="0" y="0"/>
            <wp:positionH relativeFrom="column">
              <wp:posOffset>3257550</wp:posOffset>
            </wp:positionH>
            <wp:positionV relativeFrom="paragraph">
              <wp:posOffset>107950</wp:posOffset>
            </wp:positionV>
            <wp:extent cx="3194050" cy="4914900"/>
            <wp:effectExtent l="0" t="0" r="6350" b="0"/>
            <wp:wrapTight wrapText="bothSides">
              <wp:wrapPolygon edited="0">
                <wp:start x="0" y="0"/>
                <wp:lineTo x="0" y="21516"/>
                <wp:lineTo x="21514" y="21516"/>
                <wp:lineTo x="21514" y="0"/>
                <wp:lineTo x="0" y="0"/>
              </wp:wrapPolygon>
            </wp:wrapTight>
            <wp:docPr id="642319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9657" name="Picture 642319657"/>
                    <pic:cNvPicPr/>
                  </pic:nvPicPr>
                  <pic:blipFill rotWithShape="1">
                    <a:blip r:embed="rId13">
                      <a:extLst>
                        <a:ext uri="{28A0092B-C50C-407E-A947-70E740481C1C}">
                          <a14:useLocalDpi xmlns:a14="http://schemas.microsoft.com/office/drawing/2010/main" val="0"/>
                        </a:ext>
                      </a:extLst>
                    </a:blip>
                    <a:srcRect l="2450" t="118" r="9537" b="7903"/>
                    <a:stretch>
                      <a:fillRect/>
                    </a:stretch>
                  </pic:blipFill>
                  <pic:spPr bwMode="auto">
                    <a:xfrm>
                      <a:off x="0" y="0"/>
                      <a:ext cx="3194050" cy="491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entury" w:hAnsi="Century"/>
          <w:noProof/>
        </w:rPr>
        <w:t xml:space="preserve">  </w:t>
      </w:r>
      <w:bookmarkStart w:id="47" w:name="Functional_and_Nonfunctional_Requirement"/>
      <w:bookmarkStart w:id="48" w:name="_bookmark26"/>
      <w:bookmarkStart w:id="49" w:name="UI_Design"/>
      <w:bookmarkStart w:id="50" w:name="_bookmark29"/>
      <w:bookmarkEnd w:id="47"/>
      <w:bookmarkEnd w:id="48"/>
      <w:bookmarkEnd w:id="49"/>
      <w:bookmarkEnd w:id="50"/>
      <w:r>
        <w:rPr>
          <w:rFonts w:ascii="Century" w:hAnsi="Century"/>
          <w:noProof/>
        </w:rPr>
        <w:drawing>
          <wp:anchor distT="0" distB="0" distL="114300" distR="114300" simplePos="0" relativeHeight="487610880" behindDoc="1" locked="0" layoutInCell="1" allowOverlap="1" wp14:anchorId="19F004C0" wp14:editId="605B7BE7">
            <wp:simplePos x="0" y="0"/>
            <wp:positionH relativeFrom="column">
              <wp:posOffset>-488950</wp:posOffset>
            </wp:positionH>
            <wp:positionV relativeFrom="paragraph">
              <wp:posOffset>387985</wp:posOffset>
            </wp:positionV>
            <wp:extent cx="3505200" cy="4451350"/>
            <wp:effectExtent l="0" t="0" r="0" b="6350"/>
            <wp:wrapTight wrapText="bothSides">
              <wp:wrapPolygon edited="0">
                <wp:start x="0" y="0"/>
                <wp:lineTo x="0" y="21538"/>
                <wp:lineTo x="21483" y="21538"/>
                <wp:lineTo x="21483" y="0"/>
                <wp:lineTo x="0" y="0"/>
              </wp:wrapPolygon>
            </wp:wrapTight>
            <wp:docPr id="21051532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3297" name="Picture 2105153297"/>
                    <pic:cNvPicPr/>
                  </pic:nvPicPr>
                  <pic:blipFill rotWithShape="1">
                    <a:blip r:embed="rId14">
                      <a:extLst>
                        <a:ext uri="{28A0092B-C50C-407E-A947-70E740481C1C}">
                          <a14:useLocalDpi xmlns:a14="http://schemas.microsoft.com/office/drawing/2010/main" val="0"/>
                        </a:ext>
                      </a:extLst>
                    </a:blip>
                    <a:srcRect r="13817" b="7824"/>
                    <a:stretch>
                      <a:fillRect/>
                    </a:stretch>
                  </pic:blipFill>
                  <pic:spPr bwMode="auto">
                    <a:xfrm>
                      <a:off x="0" y="0"/>
                      <a:ext cx="3505200" cy="4451350"/>
                    </a:xfrm>
                    <a:prstGeom prst="rect">
                      <a:avLst/>
                    </a:prstGeom>
                    <a:ln>
                      <a:noFill/>
                    </a:ln>
                    <a:extLst>
                      <a:ext uri="{53640926-AAD7-44D8-BBD7-CCE9431645EC}">
                        <a14:shadowObscured xmlns:a14="http://schemas.microsoft.com/office/drawing/2010/main"/>
                      </a:ext>
                    </a:extLst>
                  </pic:spPr>
                </pic:pic>
              </a:graphicData>
            </a:graphic>
          </wp:anchor>
        </w:drawing>
      </w:r>
    </w:p>
    <w:p w14:paraId="288580B8" w14:textId="6E14FEED" w:rsidR="007A0AD9" w:rsidRPr="0014418E" w:rsidRDefault="007A0AD9" w:rsidP="0014418E">
      <w:pPr>
        <w:pStyle w:val="Heading4"/>
        <w:tabs>
          <w:tab w:val="left" w:pos="922"/>
          <w:tab w:val="left" w:pos="923"/>
        </w:tabs>
        <w:spacing w:before="187"/>
        <w:ind w:left="0" w:firstLine="0"/>
        <w:jc w:val="center"/>
        <w:rPr>
          <w:rFonts w:ascii="Century" w:hAnsi="Century"/>
          <w:noProof/>
        </w:rPr>
      </w:pPr>
      <w:r>
        <w:rPr>
          <w:rFonts w:ascii="Century" w:hAnsi="Century"/>
          <w:b w:val="0"/>
          <w:bCs w:val="0"/>
          <w:sz w:val="22"/>
          <w:szCs w:val="22"/>
        </w:rPr>
        <w:t xml:space="preserve">Fig </w:t>
      </w:r>
      <w:r w:rsidRPr="00CF146E">
        <w:rPr>
          <w:rFonts w:ascii="Century" w:hAnsi="Century"/>
          <w:b w:val="0"/>
          <w:bCs w:val="0"/>
          <w:sz w:val="22"/>
          <w:szCs w:val="22"/>
        </w:rPr>
        <w:t>3.2: Input of a CSV file to predict</w:t>
      </w:r>
    </w:p>
    <w:p w14:paraId="535130EA" w14:textId="4A234CB8" w:rsidR="00227F7F" w:rsidRDefault="00227F7F" w:rsidP="00755610">
      <w:pPr>
        <w:pStyle w:val="Heading4"/>
        <w:tabs>
          <w:tab w:val="left" w:pos="922"/>
          <w:tab w:val="left" w:pos="923"/>
        </w:tabs>
        <w:spacing w:before="187"/>
        <w:ind w:left="100" w:firstLine="0"/>
        <w:rPr>
          <w:rFonts w:ascii="Century" w:hAnsi="Century"/>
          <w:w w:val="125"/>
        </w:rPr>
      </w:pPr>
    </w:p>
    <w:p w14:paraId="008976B3" w14:textId="5DE05E98" w:rsidR="00E54DF6" w:rsidRDefault="007A0AD9" w:rsidP="00963D64">
      <w:pPr>
        <w:pStyle w:val="Heading4"/>
        <w:tabs>
          <w:tab w:val="left" w:pos="922"/>
          <w:tab w:val="left" w:pos="923"/>
        </w:tabs>
        <w:spacing w:before="187"/>
        <w:ind w:left="100" w:firstLine="0"/>
        <w:jc w:val="center"/>
        <w:rPr>
          <w:rFonts w:ascii="Century" w:hAnsi="Century"/>
          <w:w w:val="125"/>
        </w:rPr>
      </w:pPr>
      <w:r>
        <w:rPr>
          <w:rFonts w:ascii="Century" w:hAnsi="Century"/>
          <w:noProof/>
          <w:w w:val="125"/>
        </w:rPr>
        <w:lastRenderedPageBreak/>
        <w:drawing>
          <wp:inline distT="0" distB="0" distL="0" distR="0" wp14:anchorId="30BFFD36" wp14:editId="4FB5B751">
            <wp:extent cx="5734050" cy="3108960"/>
            <wp:effectExtent l="0" t="0" r="0" b="0"/>
            <wp:docPr id="20273913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1343" name="Picture 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3108960"/>
                    </a:xfrm>
                    <a:prstGeom prst="rect">
                      <a:avLst/>
                    </a:prstGeom>
                  </pic:spPr>
                </pic:pic>
              </a:graphicData>
            </a:graphic>
          </wp:inline>
        </w:drawing>
      </w:r>
    </w:p>
    <w:p w14:paraId="128DBA2E" w14:textId="3AA57C38" w:rsidR="00963D64" w:rsidRPr="00CF146E" w:rsidRDefault="00963D64" w:rsidP="00963D64">
      <w:pPr>
        <w:pStyle w:val="Heading4"/>
        <w:tabs>
          <w:tab w:val="left" w:pos="922"/>
          <w:tab w:val="left" w:pos="923"/>
        </w:tabs>
        <w:spacing w:before="187"/>
        <w:ind w:left="0" w:firstLine="0"/>
        <w:jc w:val="center"/>
        <w:rPr>
          <w:rFonts w:ascii="Century" w:hAnsi="Century"/>
          <w:b w:val="0"/>
          <w:bCs w:val="0"/>
          <w:sz w:val="22"/>
          <w:szCs w:val="22"/>
        </w:rPr>
      </w:pPr>
      <w:r w:rsidRPr="00CF146E">
        <w:rPr>
          <w:rFonts w:ascii="Century" w:hAnsi="Century"/>
          <w:b w:val="0"/>
          <w:bCs w:val="0"/>
          <w:sz w:val="22"/>
          <w:szCs w:val="22"/>
        </w:rPr>
        <w:t>Fig 3.</w:t>
      </w:r>
      <w:r w:rsidR="00462092" w:rsidRPr="00CF146E">
        <w:rPr>
          <w:rFonts w:ascii="Century" w:hAnsi="Century"/>
          <w:b w:val="0"/>
          <w:bCs w:val="0"/>
          <w:sz w:val="22"/>
          <w:szCs w:val="22"/>
        </w:rPr>
        <w:t>3</w:t>
      </w:r>
      <w:r w:rsidRPr="00CF146E">
        <w:rPr>
          <w:rFonts w:ascii="Century" w:hAnsi="Century"/>
          <w:b w:val="0"/>
          <w:bCs w:val="0"/>
          <w:sz w:val="22"/>
          <w:szCs w:val="22"/>
        </w:rPr>
        <w:t>: Stage Prediction Result</w:t>
      </w:r>
    </w:p>
    <w:p w14:paraId="42B6D18F" w14:textId="3AEF3422" w:rsidR="00227F7F" w:rsidRDefault="00227F7F" w:rsidP="00227F7F">
      <w:pPr>
        <w:pStyle w:val="Heading4"/>
        <w:tabs>
          <w:tab w:val="left" w:pos="922"/>
          <w:tab w:val="left" w:pos="923"/>
        </w:tabs>
        <w:spacing w:before="187"/>
        <w:ind w:left="100" w:firstLine="0"/>
        <w:rPr>
          <w:rFonts w:ascii="Century" w:hAnsi="Century"/>
          <w:noProof/>
          <w:w w:val="125"/>
        </w:rPr>
      </w:pPr>
    </w:p>
    <w:p w14:paraId="40B6FC49" w14:textId="3F1AE444" w:rsidR="00963D64" w:rsidRDefault="00963D64" w:rsidP="003D3D59">
      <w:pPr>
        <w:pStyle w:val="Heading4"/>
        <w:tabs>
          <w:tab w:val="left" w:pos="922"/>
          <w:tab w:val="left" w:pos="923"/>
        </w:tabs>
        <w:spacing w:before="187"/>
        <w:ind w:left="100" w:firstLine="0"/>
        <w:rPr>
          <w:rFonts w:ascii="Century" w:hAnsi="Century"/>
          <w:noProof/>
          <w:w w:val="125"/>
        </w:rPr>
      </w:pPr>
      <w:r>
        <w:rPr>
          <w:rFonts w:ascii="Century" w:hAnsi="Century"/>
          <w:noProof/>
          <w:w w:val="125"/>
        </w:rPr>
        <w:drawing>
          <wp:inline distT="0" distB="0" distL="0" distR="0" wp14:anchorId="539DFCB0" wp14:editId="6995EAA9">
            <wp:extent cx="5734050" cy="3961130"/>
            <wp:effectExtent l="0" t="0" r="0" b="1270"/>
            <wp:docPr id="5909401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0148" name="Picture 590940148"/>
                    <pic:cNvPicPr/>
                  </pic:nvPicPr>
                  <pic:blipFill>
                    <a:blip r:embed="rId16">
                      <a:extLst>
                        <a:ext uri="{28A0092B-C50C-407E-A947-70E740481C1C}">
                          <a14:useLocalDpi xmlns:a14="http://schemas.microsoft.com/office/drawing/2010/main" val="0"/>
                        </a:ext>
                      </a:extLst>
                    </a:blip>
                    <a:stretch>
                      <a:fillRect/>
                    </a:stretch>
                  </pic:blipFill>
                  <pic:spPr>
                    <a:xfrm>
                      <a:off x="0" y="0"/>
                      <a:ext cx="5734050" cy="3961130"/>
                    </a:xfrm>
                    <a:prstGeom prst="rect">
                      <a:avLst/>
                    </a:prstGeom>
                  </pic:spPr>
                </pic:pic>
              </a:graphicData>
            </a:graphic>
          </wp:inline>
        </w:drawing>
      </w:r>
    </w:p>
    <w:p w14:paraId="44FFB1E6" w14:textId="6C26F0D5" w:rsidR="0014418E" w:rsidRDefault="003D3D59" w:rsidP="00755610">
      <w:pPr>
        <w:pStyle w:val="Heading4"/>
        <w:tabs>
          <w:tab w:val="left" w:pos="922"/>
          <w:tab w:val="left" w:pos="923"/>
        </w:tabs>
        <w:spacing w:before="187"/>
        <w:ind w:left="100" w:firstLine="0"/>
        <w:jc w:val="center"/>
        <w:rPr>
          <w:rFonts w:ascii="Century" w:hAnsi="Century"/>
          <w:b w:val="0"/>
          <w:bCs w:val="0"/>
          <w:sz w:val="22"/>
          <w:szCs w:val="22"/>
        </w:rPr>
      </w:pPr>
      <w:r w:rsidRPr="00CF146E">
        <w:rPr>
          <w:rFonts w:ascii="Century" w:hAnsi="Century"/>
          <w:b w:val="0"/>
          <w:bCs w:val="0"/>
          <w:sz w:val="22"/>
          <w:szCs w:val="22"/>
        </w:rPr>
        <w:t>Fig 3.</w:t>
      </w:r>
      <w:r w:rsidR="00462092" w:rsidRPr="00CF146E">
        <w:rPr>
          <w:rFonts w:ascii="Century" w:hAnsi="Century"/>
          <w:b w:val="0"/>
          <w:bCs w:val="0"/>
          <w:sz w:val="22"/>
          <w:szCs w:val="22"/>
        </w:rPr>
        <w:t>4</w:t>
      </w:r>
      <w:r w:rsidRPr="00CF146E">
        <w:rPr>
          <w:rFonts w:ascii="Century" w:hAnsi="Century"/>
          <w:b w:val="0"/>
          <w:bCs w:val="0"/>
          <w:sz w:val="22"/>
          <w:szCs w:val="22"/>
        </w:rPr>
        <w:t>: Gene Explanation Using SHAP</w:t>
      </w:r>
      <w:r w:rsidR="00BE21F3" w:rsidRPr="00CF146E">
        <w:rPr>
          <w:rFonts w:ascii="Century" w:hAnsi="Century"/>
          <w:b w:val="0"/>
          <w:bCs w:val="0"/>
          <w:sz w:val="22"/>
          <w:szCs w:val="22"/>
        </w:rPr>
        <w:t xml:space="preserve"> </w:t>
      </w:r>
    </w:p>
    <w:p w14:paraId="5B252266" w14:textId="77777777" w:rsidR="00755610" w:rsidRPr="00755610" w:rsidRDefault="00755610" w:rsidP="00755610">
      <w:pPr>
        <w:pStyle w:val="Heading4"/>
        <w:tabs>
          <w:tab w:val="left" w:pos="922"/>
          <w:tab w:val="left" w:pos="923"/>
        </w:tabs>
        <w:spacing w:before="187"/>
        <w:ind w:left="100" w:firstLine="0"/>
        <w:jc w:val="center"/>
        <w:rPr>
          <w:rFonts w:ascii="Century" w:hAnsi="Century"/>
          <w:b w:val="0"/>
          <w:bCs w:val="0"/>
          <w:sz w:val="22"/>
          <w:szCs w:val="22"/>
        </w:rPr>
      </w:pPr>
    </w:p>
    <w:p w14:paraId="352CA67E" w14:textId="77777777" w:rsidR="0086177F" w:rsidRPr="005861BE" w:rsidRDefault="00C02CB6" w:rsidP="0000219B">
      <w:pPr>
        <w:pStyle w:val="Heading3"/>
        <w:numPr>
          <w:ilvl w:val="1"/>
          <w:numId w:val="28"/>
        </w:numPr>
        <w:tabs>
          <w:tab w:val="left" w:pos="835"/>
          <w:tab w:val="left" w:pos="837"/>
        </w:tabs>
        <w:ind w:hanging="737"/>
        <w:rPr>
          <w:rFonts w:ascii="Century" w:hAnsi="Century"/>
        </w:rPr>
      </w:pPr>
      <w:bookmarkStart w:id="51" w:name="Detailed_Methodology_and_Design"/>
      <w:bookmarkStart w:id="52" w:name="_bookmark30"/>
      <w:bookmarkEnd w:id="51"/>
      <w:bookmarkEnd w:id="52"/>
      <w:r w:rsidRPr="005861BE">
        <w:rPr>
          <w:rFonts w:ascii="Century" w:hAnsi="Century"/>
          <w:w w:val="120"/>
        </w:rPr>
        <w:t>Detailed</w:t>
      </w:r>
      <w:r w:rsidRPr="005861BE">
        <w:rPr>
          <w:rFonts w:ascii="Century" w:hAnsi="Century"/>
          <w:spacing w:val="23"/>
          <w:w w:val="120"/>
        </w:rPr>
        <w:t xml:space="preserve"> </w:t>
      </w:r>
      <w:r w:rsidRPr="005861BE">
        <w:rPr>
          <w:rFonts w:ascii="Century" w:hAnsi="Century"/>
          <w:w w:val="120"/>
        </w:rPr>
        <w:t>Methodology</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p>
    <w:p w14:paraId="0CFBF097" w14:textId="77777777" w:rsidR="0086177F" w:rsidRPr="005861BE" w:rsidRDefault="0086177F">
      <w:pPr>
        <w:pStyle w:val="BodyText"/>
        <w:spacing w:before="4"/>
        <w:rPr>
          <w:rFonts w:ascii="Century" w:hAnsi="Century"/>
          <w:b/>
          <w:sz w:val="21"/>
        </w:rPr>
      </w:pPr>
    </w:p>
    <w:p w14:paraId="1DE9C81F" w14:textId="77777777" w:rsidR="003D3D59" w:rsidRPr="00CF146E" w:rsidRDefault="003D3D59" w:rsidP="003D3D59">
      <w:pPr>
        <w:pStyle w:val="BodyText"/>
        <w:spacing w:line="293" w:lineRule="auto"/>
        <w:ind w:left="101" w:right="29"/>
        <w:jc w:val="both"/>
        <w:rPr>
          <w:rFonts w:ascii="Century" w:hAnsi="Century"/>
        </w:rPr>
      </w:pPr>
      <w:r w:rsidRPr="00CF146E">
        <w:rPr>
          <w:rFonts w:ascii="Century" w:hAnsi="Century"/>
        </w:rPr>
        <w:lastRenderedPageBreak/>
        <w:t>In this chapter, the author describes the methodology, system architecture, and the workflow adopted for the ovarian cancer stage prediction project that made use of the gene expression and the clinical data from TCGA. Moreover, it illustrates the reasoning behind the choice of methods, models, and tools.</w:t>
      </w:r>
    </w:p>
    <w:p w14:paraId="4AF09971" w14:textId="77777777" w:rsidR="003D3D59" w:rsidRPr="003D3D59" w:rsidRDefault="003D3D59" w:rsidP="003D3D59">
      <w:pPr>
        <w:pStyle w:val="BodyText"/>
        <w:spacing w:line="293" w:lineRule="auto"/>
        <w:ind w:left="101" w:right="29"/>
        <w:jc w:val="both"/>
        <w:rPr>
          <w:rFonts w:ascii="Century" w:hAnsi="Century"/>
        </w:rPr>
      </w:pPr>
    </w:p>
    <w:p w14:paraId="3044321B" w14:textId="77777777" w:rsidR="003D3D59" w:rsidRDefault="003D3D59" w:rsidP="003D3D59">
      <w:pPr>
        <w:pStyle w:val="BodyText"/>
        <w:spacing w:line="293" w:lineRule="auto"/>
        <w:ind w:left="101" w:right="29"/>
        <w:jc w:val="both"/>
        <w:rPr>
          <w:rFonts w:ascii="Century" w:hAnsi="Century"/>
          <w:b/>
          <w:bCs/>
        </w:rPr>
      </w:pPr>
      <w:r w:rsidRPr="00342066">
        <w:rPr>
          <w:rFonts w:ascii="Century" w:hAnsi="Century"/>
          <w:b/>
          <w:bCs/>
        </w:rPr>
        <w:t>3.2.1 Data Acquisition and Feature Selection:</w:t>
      </w:r>
    </w:p>
    <w:p w14:paraId="21209647" w14:textId="2B8CEB5B" w:rsidR="006D5E85" w:rsidRDefault="00D377EC" w:rsidP="0014418E">
      <w:pPr>
        <w:pStyle w:val="BodyText"/>
        <w:spacing w:line="293" w:lineRule="auto"/>
        <w:ind w:left="101" w:right="29"/>
        <w:jc w:val="both"/>
        <w:rPr>
          <w:rFonts w:ascii="Century" w:hAnsi="Century"/>
        </w:rPr>
      </w:pPr>
      <w:r>
        <w:rPr>
          <w:rFonts w:ascii="Century" w:hAnsi="Century"/>
        </w:rPr>
        <w:t>**</w:t>
      </w:r>
      <w:r w:rsidR="003D3D59" w:rsidRPr="00CF146E">
        <w:rPr>
          <w:rFonts w:ascii="Century" w:hAnsi="Century"/>
        </w:rPr>
        <w:t>The initial dataset consisted of around 45,000 genes that were obtained by merging gene expression (mRNA-seq), copy number alterations (CNA), and clinical data (age, grade, stage) from TCGA. Feature selection was performed in three ages: initially cutting down to the 500 most prominent genes, then the 100 most informative ones. The threefold feature selection method guarantees that the resulting dataset is not only small in size but also important in terms of biology.</w:t>
      </w:r>
      <w:r w:rsidR="006D5E85" w:rsidRPr="00CF146E">
        <w:rPr>
          <w:rFonts w:ascii="Century" w:hAnsi="Century"/>
        </w:rPr>
        <w:t xml:space="preserve"> Here is a description on dataset that is used for the system:</w:t>
      </w:r>
    </w:p>
    <w:p w14:paraId="5B47E412" w14:textId="77777777" w:rsidR="0014418E" w:rsidRDefault="0014418E" w:rsidP="0014418E">
      <w:pPr>
        <w:pStyle w:val="BodyText"/>
        <w:spacing w:line="293" w:lineRule="auto"/>
        <w:ind w:left="101" w:right="29"/>
        <w:jc w:val="both"/>
        <w:rPr>
          <w:rFonts w:ascii="Century" w:hAnsi="Century"/>
        </w:rPr>
      </w:pPr>
    </w:p>
    <w:p w14:paraId="20F81C6D" w14:textId="247B16A6" w:rsidR="006D5E85" w:rsidRDefault="006D5E85" w:rsidP="006D5E85">
      <w:pPr>
        <w:pStyle w:val="BodyText"/>
        <w:spacing w:line="293" w:lineRule="auto"/>
        <w:ind w:left="101" w:right="29"/>
        <w:jc w:val="center"/>
        <w:rPr>
          <w:rFonts w:ascii="Century" w:hAnsi="Century"/>
        </w:rPr>
      </w:pPr>
      <w:r>
        <w:rPr>
          <w:rFonts w:ascii="Century" w:hAnsi="Century"/>
        </w:rPr>
        <w:t>Table 3.1: Dataset Descriptive Table</w:t>
      </w:r>
    </w:p>
    <w:p w14:paraId="797245C7" w14:textId="77777777" w:rsidR="00462092" w:rsidRDefault="00462092" w:rsidP="006D5E85">
      <w:pPr>
        <w:pStyle w:val="BodyText"/>
        <w:spacing w:line="293" w:lineRule="auto"/>
        <w:ind w:left="101" w:right="29"/>
        <w:jc w:val="center"/>
        <w:rPr>
          <w:rFonts w:ascii="Century" w:hAnsi="Century"/>
        </w:rPr>
      </w:pPr>
    </w:p>
    <w:tbl>
      <w:tblPr>
        <w:tblStyle w:val="TableGrid"/>
        <w:tblW w:w="0" w:type="auto"/>
        <w:tblInd w:w="101" w:type="dxa"/>
        <w:tblLook w:val="04A0" w:firstRow="1" w:lastRow="0" w:firstColumn="1" w:lastColumn="0" w:noHBand="0" w:noVBand="1"/>
      </w:tblPr>
      <w:tblGrid>
        <w:gridCol w:w="4458"/>
        <w:gridCol w:w="4461"/>
      </w:tblGrid>
      <w:tr w:rsidR="006D5E85" w14:paraId="75AB0A70" w14:textId="77777777" w:rsidTr="006D5E85">
        <w:tc>
          <w:tcPr>
            <w:tcW w:w="4458" w:type="dxa"/>
          </w:tcPr>
          <w:p w14:paraId="2EE83794" w14:textId="233B51FC" w:rsidR="006D5E85" w:rsidRPr="00CF146E" w:rsidRDefault="006D5E85" w:rsidP="00CF146E">
            <w:pPr>
              <w:pStyle w:val="BodyText"/>
              <w:spacing w:line="293" w:lineRule="auto"/>
              <w:ind w:right="29"/>
              <w:jc w:val="center"/>
              <w:rPr>
                <w:rFonts w:ascii="Century" w:hAnsi="Century"/>
                <w:b/>
                <w:bCs/>
              </w:rPr>
            </w:pPr>
            <w:r w:rsidRPr="00CF146E">
              <w:rPr>
                <w:rFonts w:ascii="Century" w:hAnsi="Century"/>
                <w:b/>
                <w:bCs/>
              </w:rPr>
              <w:t>Category</w:t>
            </w:r>
          </w:p>
        </w:tc>
        <w:tc>
          <w:tcPr>
            <w:tcW w:w="4461" w:type="dxa"/>
          </w:tcPr>
          <w:p w14:paraId="1DA8F426" w14:textId="4ED18EC2" w:rsidR="006D5E85" w:rsidRPr="00CF146E" w:rsidRDefault="006D5E85" w:rsidP="00CF146E">
            <w:pPr>
              <w:pStyle w:val="BodyText"/>
              <w:spacing w:line="293" w:lineRule="auto"/>
              <w:ind w:right="29"/>
              <w:jc w:val="center"/>
              <w:rPr>
                <w:rFonts w:ascii="Century" w:hAnsi="Century"/>
                <w:b/>
                <w:bCs/>
              </w:rPr>
            </w:pPr>
            <w:r w:rsidRPr="00CF146E">
              <w:rPr>
                <w:rFonts w:ascii="Century" w:hAnsi="Century"/>
                <w:b/>
                <w:bCs/>
              </w:rPr>
              <w:t>Description</w:t>
            </w:r>
          </w:p>
        </w:tc>
      </w:tr>
      <w:tr w:rsidR="006D5E85" w14:paraId="3B3CF516" w14:textId="77777777" w:rsidTr="006D5E85">
        <w:tc>
          <w:tcPr>
            <w:tcW w:w="4458" w:type="dxa"/>
          </w:tcPr>
          <w:p w14:paraId="3DBC6ED3" w14:textId="32C209B7" w:rsidR="006D5E85" w:rsidRDefault="006D5E85" w:rsidP="003D3D59">
            <w:pPr>
              <w:pStyle w:val="BodyText"/>
              <w:spacing w:line="293" w:lineRule="auto"/>
              <w:ind w:right="29"/>
              <w:jc w:val="both"/>
              <w:rPr>
                <w:rFonts w:ascii="Century" w:hAnsi="Century"/>
              </w:rPr>
            </w:pPr>
            <w:r>
              <w:rPr>
                <w:rFonts w:ascii="Century" w:hAnsi="Century"/>
              </w:rPr>
              <w:t>Dataset Source</w:t>
            </w:r>
          </w:p>
        </w:tc>
        <w:tc>
          <w:tcPr>
            <w:tcW w:w="4461" w:type="dxa"/>
          </w:tcPr>
          <w:p w14:paraId="00F467C1" w14:textId="151B8C7E" w:rsidR="006D5E85" w:rsidRDefault="006D5E85" w:rsidP="003D3D59">
            <w:pPr>
              <w:pStyle w:val="BodyText"/>
              <w:spacing w:line="293" w:lineRule="auto"/>
              <w:ind w:right="29"/>
              <w:jc w:val="both"/>
              <w:rPr>
                <w:rFonts w:ascii="Century" w:hAnsi="Century"/>
              </w:rPr>
            </w:pPr>
            <w:r>
              <w:rPr>
                <w:rFonts w:ascii="Century" w:hAnsi="Century"/>
              </w:rPr>
              <w:t xml:space="preserve">TCGA Ovarian Cancer Data - </w:t>
            </w:r>
            <w:proofErr w:type="spellStart"/>
            <w:r>
              <w:rPr>
                <w:rFonts w:ascii="Century" w:hAnsi="Century"/>
              </w:rPr>
              <w:t>CBioPortal</w:t>
            </w:r>
            <w:proofErr w:type="spellEnd"/>
          </w:p>
        </w:tc>
      </w:tr>
      <w:tr w:rsidR="006D5E85" w14:paraId="4C434A91" w14:textId="77777777" w:rsidTr="006D5E85">
        <w:tc>
          <w:tcPr>
            <w:tcW w:w="4458" w:type="dxa"/>
          </w:tcPr>
          <w:p w14:paraId="2C9319A6" w14:textId="42469AA8" w:rsidR="006D5E85" w:rsidRDefault="006D5E85" w:rsidP="003D3D59">
            <w:pPr>
              <w:pStyle w:val="BodyText"/>
              <w:spacing w:line="293" w:lineRule="auto"/>
              <w:ind w:right="29"/>
              <w:jc w:val="both"/>
              <w:rPr>
                <w:rFonts w:ascii="Century" w:hAnsi="Century"/>
              </w:rPr>
            </w:pPr>
            <w:r>
              <w:rPr>
                <w:rFonts w:ascii="Century" w:hAnsi="Century"/>
              </w:rPr>
              <w:t>Initial patient Sample</w:t>
            </w:r>
          </w:p>
        </w:tc>
        <w:tc>
          <w:tcPr>
            <w:tcW w:w="4461" w:type="dxa"/>
          </w:tcPr>
          <w:p w14:paraId="224BAD47" w14:textId="53BC06A7" w:rsidR="006D5E85" w:rsidRDefault="006D5E85" w:rsidP="003D3D59">
            <w:pPr>
              <w:pStyle w:val="BodyText"/>
              <w:spacing w:line="293" w:lineRule="auto"/>
              <w:ind w:right="29"/>
              <w:jc w:val="both"/>
              <w:rPr>
                <w:rFonts w:ascii="Century" w:hAnsi="Century"/>
              </w:rPr>
            </w:pPr>
            <w:r>
              <w:rPr>
                <w:rFonts w:ascii="Century" w:hAnsi="Century"/>
              </w:rPr>
              <w:t>581</w:t>
            </w:r>
          </w:p>
        </w:tc>
      </w:tr>
      <w:tr w:rsidR="006D5E85" w14:paraId="5BB40C1E" w14:textId="77777777" w:rsidTr="006D5E85">
        <w:tc>
          <w:tcPr>
            <w:tcW w:w="4458" w:type="dxa"/>
          </w:tcPr>
          <w:p w14:paraId="4C908B58" w14:textId="393EE12B" w:rsidR="006D5E85" w:rsidRDefault="006D5E85" w:rsidP="003D3D59">
            <w:pPr>
              <w:pStyle w:val="BodyText"/>
              <w:spacing w:line="293" w:lineRule="auto"/>
              <w:ind w:right="29"/>
              <w:jc w:val="both"/>
              <w:rPr>
                <w:rFonts w:ascii="Century" w:hAnsi="Century"/>
              </w:rPr>
            </w:pPr>
            <w:r>
              <w:rPr>
                <w:rFonts w:ascii="Century" w:hAnsi="Century"/>
              </w:rPr>
              <w:t>Feature Type</w:t>
            </w:r>
          </w:p>
        </w:tc>
        <w:tc>
          <w:tcPr>
            <w:tcW w:w="4461" w:type="dxa"/>
          </w:tcPr>
          <w:p w14:paraId="603E93AC" w14:textId="0846B7A6" w:rsidR="006D5E85" w:rsidRDefault="006D5E85" w:rsidP="003D3D59">
            <w:pPr>
              <w:pStyle w:val="BodyText"/>
              <w:spacing w:line="293" w:lineRule="auto"/>
              <w:ind w:right="29"/>
              <w:jc w:val="both"/>
              <w:rPr>
                <w:rFonts w:ascii="Century" w:hAnsi="Century"/>
              </w:rPr>
            </w:pPr>
            <w:r>
              <w:rPr>
                <w:rFonts w:ascii="Century" w:hAnsi="Century"/>
              </w:rPr>
              <w:t>Clinical + mRNA Gene Expression</w:t>
            </w:r>
          </w:p>
        </w:tc>
      </w:tr>
      <w:tr w:rsidR="006D5E85" w14:paraId="06E74534" w14:textId="77777777" w:rsidTr="006D5E85">
        <w:tc>
          <w:tcPr>
            <w:tcW w:w="4458" w:type="dxa"/>
          </w:tcPr>
          <w:p w14:paraId="2541C48D" w14:textId="01579085" w:rsidR="006D5E85" w:rsidRDefault="006D5E85" w:rsidP="003D3D59">
            <w:pPr>
              <w:pStyle w:val="BodyText"/>
              <w:spacing w:line="293" w:lineRule="auto"/>
              <w:ind w:right="29"/>
              <w:jc w:val="both"/>
              <w:rPr>
                <w:rFonts w:ascii="Century" w:hAnsi="Century"/>
              </w:rPr>
            </w:pPr>
            <w:r>
              <w:rPr>
                <w:rFonts w:ascii="Century" w:hAnsi="Century"/>
              </w:rPr>
              <w:t>Total Original Features</w:t>
            </w:r>
          </w:p>
        </w:tc>
        <w:tc>
          <w:tcPr>
            <w:tcW w:w="4461" w:type="dxa"/>
          </w:tcPr>
          <w:p w14:paraId="671E0D0B" w14:textId="565B5097" w:rsidR="006D5E85" w:rsidRDefault="006D5E85" w:rsidP="003D3D59">
            <w:pPr>
              <w:pStyle w:val="BodyText"/>
              <w:spacing w:line="293" w:lineRule="auto"/>
              <w:ind w:right="29"/>
              <w:jc w:val="both"/>
              <w:rPr>
                <w:rFonts w:ascii="Century" w:hAnsi="Century"/>
              </w:rPr>
            </w:pPr>
            <w:r>
              <w:rPr>
                <w:rFonts w:ascii="Century" w:hAnsi="Century"/>
              </w:rPr>
              <w:t>45312</w:t>
            </w:r>
          </w:p>
        </w:tc>
      </w:tr>
      <w:tr w:rsidR="006D5E85" w14:paraId="1DAA3963" w14:textId="77777777" w:rsidTr="006D5E85">
        <w:tc>
          <w:tcPr>
            <w:tcW w:w="4458" w:type="dxa"/>
          </w:tcPr>
          <w:p w14:paraId="71568613" w14:textId="445EB6B4" w:rsidR="006D5E85" w:rsidRDefault="006D5E85" w:rsidP="003D3D59">
            <w:pPr>
              <w:pStyle w:val="BodyText"/>
              <w:spacing w:line="293" w:lineRule="auto"/>
              <w:ind w:right="29"/>
              <w:jc w:val="both"/>
              <w:rPr>
                <w:rFonts w:ascii="Century" w:hAnsi="Century"/>
              </w:rPr>
            </w:pPr>
            <w:r>
              <w:rPr>
                <w:rFonts w:ascii="Century" w:hAnsi="Century"/>
              </w:rPr>
              <w:t>After removing low variance features</w:t>
            </w:r>
          </w:p>
        </w:tc>
        <w:tc>
          <w:tcPr>
            <w:tcW w:w="4461" w:type="dxa"/>
          </w:tcPr>
          <w:p w14:paraId="1F626ADC" w14:textId="632A14EE" w:rsidR="006D5E85" w:rsidRDefault="006D5E85" w:rsidP="003D3D59">
            <w:pPr>
              <w:pStyle w:val="BodyText"/>
              <w:spacing w:line="293" w:lineRule="auto"/>
              <w:ind w:right="29"/>
              <w:jc w:val="both"/>
              <w:rPr>
                <w:rFonts w:ascii="Century" w:hAnsi="Century"/>
              </w:rPr>
            </w:pPr>
            <w:r>
              <w:rPr>
                <w:rFonts w:ascii="Century" w:hAnsi="Century"/>
              </w:rPr>
              <w:t>5000</w:t>
            </w:r>
          </w:p>
        </w:tc>
      </w:tr>
      <w:tr w:rsidR="006D5E85" w14:paraId="16356C58" w14:textId="77777777" w:rsidTr="006D5E85">
        <w:tc>
          <w:tcPr>
            <w:tcW w:w="4458" w:type="dxa"/>
          </w:tcPr>
          <w:p w14:paraId="587D062C" w14:textId="71E3C843" w:rsidR="006D5E85" w:rsidRDefault="00CC571F" w:rsidP="003D3D59">
            <w:pPr>
              <w:pStyle w:val="BodyText"/>
              <w:spacing w:line="293" w:lineRule="auto"/>
              <w:ind w:right="29"/>
              <w:jc w:val="both"/>
              <w:rPr>
                <w:rFonts w:ascii="Century" w:hAnsi="Century"/>
              </w:rPr>
            </w:pPr>
            <w:r>
              <w:rPr>
                <w:rFonts w:ascii="Century" w:hAnsi="Century"/>
              </w:rPr>
              <w:t>After Correlation Filtering</w:t>
            </w:r>
          </w:p>
        </w:tc>
        <w:tc>
          <w:tcPr>
            <w:tcW w:w="4461" w:type="dxa"/>
          </w:tcPr>
          <w:p w14:paraId="4F62A3DE" w14:textId="3C954343" w:rsidR="006D5E85" w:rsidRDefault="00CC571F" w:rsidP="003D3D59">
            <w:pPr>
              <w:pStyle w:val="BodyText"/>
              <w:spacing w:line="293" w:lineRule="auto"/>
              <w:ind w:right="29"/>
              <w:jc w:val="both"/>
              <w:rPr>
                <w:rFonts w:ascii="Century" w:hAnsi="Century"/>
              </w:rPr>
            </w:pPr>
            <w:r>
              <w:rPr>
                <w:rFonts w:ascii="Century" w:hAnsi="Century"/>
              </w:rPr>
              <w:t>1000</w:t>
            </w:r>
          </w:p>
        </w:tc>
      </w:tr>
      <w:tr w:rsidR="00CC571F" w14:paraId="26755223" w14:textId="77777777" w:rsidTr="006D5E85">
        <w:tc>
          <w:tcPr>
            <w:tcW w:w="4458" w:type="dxa"/>
          </w:tcPr>
          <w:p w14:paraId="58411366" w14:textId="63639F08" w:rsidR="00CC571F" w:rsidRDefault="00CC571F" w:rsidP="003D3D59">
            <w:pPr>
              <w:pStyle w:val="BodyText"/>
              <w:spacing w:line="293" w:lineRule="auto"/>
              <w:ind w:right="29"/>
              <w:jc w:val="both"/>
              <w:rPr>
                <w:rFonts w:ascii="Century" w:hAnsi="Century"/>
              </w:rPr>
            </w:pPr>
            <w:r>
              <w:rPr>
                <w:rFonts w:ascii="Century" w:hAnsi="Century"/>
              </w:rPr>
              <w:t>After Statistical Filtering (ANOVA)</w:t>
            </w:r>
          </w:p>
        </w:tc>
        <w:tc>
          <w:tcPr>
            <w:tcW w:w="4461" w:type="dxa"/>
          </w:tcPr>
          <w:p w14:paraId="5392167B" w14:textId="33E292B0" w:rsidR="00CC571F" w:rsidRDefault="00CC571F" w:rsidP="003D3D59">
            <w:pPr>
              <w:pStyle w:val="BodyText"/>
              <w:spacing w:line="293" w:lineRule="auto"/>
              <w:ind w:right="29"/>
              <w:jc w:val="both"/>
              <w:rPr>
                <w:rFonts w:ascii="Century" w:hAnsi="Century"/>
              </w:rPr>
            </w:pPr>
            <w:r>
              <w:rPr>
                <w:rFonts w:ascii="Century" w:hAnsi="Century"/>
              </w:rPr>
              <w:t>99 genes</w:t>
            </w:r>
          </w:p>
        </w:tc>
      </w:tr>
      <w:tr w:rsidR="00CC571F" w14:paraId="5A60CC5A" w14:textId="77777777" w:rsidTr="006D5E85">
        <w:tc>
          <w:tcPr>
            <w:tcW w:w="4458" w:type="dxa"/>
          </w:tcPr>
          <w:p w14:paraId="2EEAA4F9" w14:textId="16FEA5B9" w:rsidR="00CC571F" w:rsidRDefault="00CC571F" w:rsidP="003D3D59">
            <w:pPr>
              <w:pStyle w:val="BodyText"/>
              <w:spacing w:line="293" w:lineRule="auto"/>
              <w:ind w:right="29"/>
              <w:jc w:val="both"/>
              <w:rPr>
                <w:rFonts w:ascii="Century" w:hAnsi="Century"/>
              </w:rPr>
            </w:pPr>
            <w:r>
              <w:rPr>
                <w:rFonts w:ascii="Century" w:hAnsi="Century"/>
              </w:rPr>
              <w:t>Final Features</w:t>
            </w:r>
          </w:p>
        </w:tc>
        <w:tc>
          <w:tcPr>
            <w:tcW w:w="4461" w:type="dxa"/>
          </w:tcPr>
          <w:p w14:paraId="7AC7B467" w14:textId="487580BB" w:rsidR="00CC571F" w:rsidRDefault="00CC571F" w:rsidP="003D3D59">
            <w:pPr>
              <w:pStyle w:val="BodyText"/>
              <w:spacing w:line="293" w:lineRule="auto"/>
              <w:ind w:right="29"/>
              <w:jc w:val="both"/>
              <w:rPr>
                <w:rFonts w:ascii="Century" w:hAnsi="Century"/>
              </w:rPr>
            </w:pPr>
            <w:r>
              <w:rPr>
                <w:rFonts w:ascii="Century" w:hAnsi="Century"/>
              </w:rPr>
              <w:t>102 (mRNA + Clinical)</w:t>
            </w:r>
          </w:p>
        </w:tc>
      </w:tr>
      <w:tr w:rsidR="00CC571F" w14:paraId="169E1DA0" w14:textId="77777777" w:rsidTr="006D5E85">
        <w:tc>
          <w:tcPr>
            <w:tcW w:w="4458" w:type="dxa"/>
          </w:tcPr>
          <w:p w14:paraId="7E711E88" w14:textId="3F52E348" w:rsidR="00CC571F" w:rsidRDefault="00CC571F" w:rsidP="003D3D59">
            <w:pPr>
              <w:pStyle w:val="BodyText"/>
              <w:spacing w:line="293" w:lineRule="auto"/>
              <w:ind w:right="29"/>
              <w:jc w:val="both"/>
              <w:rPr>
                <w:rFonts w:ascii="Century" w:hAnsi="Century"/>
              </w:rPr>
            </w:pPr>
            <w:r>
              <w:rPr>
                <w:rFonts w:ascii="Century" w:hAnsi="Century"/>
              </w:rPr>
              <w:t xml:space="preserve">Final Sample </w:t>
            </w:r>
          </w:p>
        </w:tc>
        <w:tc>
          <w:tcPr>
            <w:tcW w:w="4461" w:type="dxa"/>
          </w:tcPr>
          <w:p w14:paraId="54AD4788" w14:textId="2A40342A" w:rsidR="00CC571F" w:rsidRDefault="00CC571F" w:rsidP="003D3D59">
            <w:pPr>
              <w:pStyle w:val="BodyText"/>
              <w:spacing w:line="293" w:lineRule="auto"/>
              <w:ind w:right="29"/>
              <w:jc w:val="both"/>
              <w:rPr>
                <w:rFonts w:ascii="Century" w:hAnsi="Century"/>
              </w:rPr>
            </w:pPr>
            <w:r>
              <w:rPr>
                <w:rFonts w:ascii="Century" w:hAnsi="Century"/>
              </w:rPr>
              <w:t>302</w:t>
            </w:r>
          </w:p>
        </w:tc>
      </w:tr>
      <w:tr w:rsidR="00CC571F" w14:paraId="723B14F6" w14:textId="77777777" w:rsidTr="006D5E85">
        <w:tc>
          <w:tcPr>
            <w:tcW w:w="4458" w:type="dxa"/>
          </w:tcPr>
          <w:p w14:paraId="3DFA49BB" w14:textId="6169114C" w:rsidR="00CC571F" w:rsidRDefault="00CC571F" w:rsidP="003D3D59">
            <w:pPr>
              <w:pStyle w:val="BodyText"/>
              <w:spacing w:line="293" w:lineRule="auto"/>
              <w:ind w:right="29"/>
              <w:jc w:val="both"/>
              <w:rPr>
                <w:rFonts w:ascii="Century" w:hAnsi="Century"/>
              </w:rPr>
            </w:pPr>
            <w:r>
              <w:rPr>
                <w:rFonts w:ascii="Century" w:hAnsi="Century"/>
              </w:rPr>
              <w:t xml:space="preserve">Target Variable </w:t>
            </w:r>
          </w:p>
        </w:tc>
        <w:tc>
          <w:tcPr>
            <w:tcW w:w="4461" w:type="dxa"/>
          </w:tcPr>
          <w:p w14:paraId="45EB62D3" w14:textId="0DAB68F8" w:rsidR="00CC571F" w:rsidRDefault="00CC571F" w:rsidP="003D3D59">
            <w:pPr>
              <w:pStyle w:val="BodyText"/>
              <w:spacing w:line="293" w:lineRule="auto"/>
              <w:ind w:right="29"/>
              <w:jc w:val="both"/>
              <w:rPr>
                <w:rFonts w:ascii="Century" w:hAnsi="Century"/>
              </w:rPr>
            </w:pPr>
            <w:r>
              <w:rPr>
                <w:rFonts w:ascii="Century" w:hAnsi="Century"/>
              </w:rPr>
              <w:t>Cancer Stage (I, II, III, IV)</w:t>
            </w:r>
          </w:p>
        </w:tc>
      </w:tr>
    </w:tbl>
    <w:p w14:paraId="022EDCEB" w14:textId="77777777" w:rsidR="00E65826" w:rsidRDefault="00E65826" w:rsidP="003D3D59">
      <w:pPr>
        <w:pStyle w:val="BodyText"/>
        <w:spacing w:line="293" w:lineRule="auto"/>
        <w:ind w:left="101" w:right="29"/>
        <w:jc w:val="both"/>
        <w:rPr>
          <w:rFonts w:ascii="Century" w:hAnsi="Century"/>
        </w:rPr>
      </w:pPr>
    </w:p>
    <w:p w14:paraId="0C63ED3A" w14:textId="77777777" w:rsidR="003D3D59" w:rsidRDefault="003D3D59" w:rsidP="003D3D59">
      <w:pPr>
        <w:pStyle w:val="BodyText"/>
        <w:spacing w:line="293" w:lineRule="auto"/>
        <w:ind w:left="101" w:right="29"/>
        <w:jc w:val="both"/>
        <w:rPr>
          <w:rFonts w:ascii="Century" w:hAnsi="Century"/>
          <w:b/>
          <w:bCs/>
        </w:rPr>
      </w:pPr>
      <w:r w:rsidRPr="00342066">
        <w:rPr>
          <w:rFonts w:ascii="Century" w:hAnsi="Century"/>
          <w:b/>
          <w:bCs/>
        </w:rPr>
        <w:t>3.2.2 Data Preprocessing</w:t>
      </w:r>
      <w:r>
        <w:rPr>
          <w:rFonts w:ascii="Century" w:hAnsi="Century"/>
          <w:b/>
          <w:bCs/>
        </w:rPr>
        <w:t xml:space="preserve"> </w:t>
      </w:r>
    </w:p>
    <w:p w14:paraId="70908A95" w14:textId="7777777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The preprocessing pipeline was composed of: </w:t>
      </w:r>
    </w:p>
    <w:p w14:paraId="74215F07" w14:textId="77777777" w:rsidR="003D3D59" w:rsidRPr="00CF146E" w:rsidRDefault="003D3D59" w:rsidP="00E65826">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Log2 Normalization:</w:t>
      </w:r>
      <w:r w:rsidRPr="00CF146E">
        <w:rPr>
          <w:rFonts w:ascii="Century" w:hAnsi="Century"/>
        </w:rPr>
        <w:t xml:space="preserve"> The expression values were converted using log2 to make variance constant and to eliminate skewness. </w:t>
      </w:r>
    </w:p>
    <w:p w14:paraId="3F4774C5" w14:textId="77777777" w:rsidR="003D3D59" w:rsidRPr="00CF146E" w:rsidRDefault="003D3D59" w:rsidP="00E65826">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Z-score Standardization:</w:t>
      </w:r>
      <w:r w:rsidRPr="00CF146E">
        <w:rPr>
          <w:rFonts w:ascii="Century" w:hAnsi="Century"/>
        </w:rPr>
        <w:t xml:space="preserve"> The features which were chosen were transformed to have a mean of zero and a variance of one in order to help the model converge faster. </w:t>
      </w:r>
    </w:p>
    <w:p w14:paraId="15586F5F" w14:textId="2DCF5C4B" w:rsidR="00E65826" w:rsidRPr="00CF146E" w:rsidRDefault="003D3D59" w:rsidP="00CF146E">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Data Balancing:</w:t>
      </w:r>
      <w:r w:rsidRPr="00CF146E">
        <w:rPr>
          <w:rFonts w:ascii="Century" w:hAnsi="Century"/>
        </w:rPr>
        <w:t xml:space="preserve"> The unrepresented classes were compensated with the use of oversampling techniques thus, making the training of the model with all the cancer stages evenly represented.</w:t>
      </w:r>
    </w:p>
    <w:p w14:paraId="3404ED92" w14:textId="77777777" w:rsidR="00CF146E" w:rsidRPr="00CF146E" w:rsidRDefault="00CF146E" w:rsidP="00CF146E">
      <w:pPr>
        <w:pStyle w:val="BodyText"/>
        <w:widowControl/>
        <w:autoSpaceDE/>
        <w:autoSpaceDN/>
        <w:spacing w:before="60" w:line="293" w:lineRule="auto"/>
        <w:ind w:left="864" w:right="29"/>
        <w:jc w:val="both"/>
        <w:rPr>
          <w:rFonts w:ascii="Century" w:hAnsi="Century"/>
        </w:rPr>
      </w:pPr>
    </w:p>
    <w:p w14:paraId="5369F7F7" w14:textId="77777777" w:rsidR="00E65826" w:rsidRDefault="003D3D59" w:rsidP="00E65826">
      <w:pPr>
        <w:pStyle w:val="BodyText"/>
        <w:spacing w:line="293" w:lineRule="auto"/>
        <w:ind w:left="101" w:right="29"/>
        <w:jc w:val="both"/>
        <w:rPr>
          <w:rFonts w:ascii="Century" w:hAnsi="Century"/>
        </w:rPr>
      </w:pPr>
      <w:r w:rsidRPr="00E65826">
        <w:rPr>
          <w:rFonts w:ascii="Century" w:hAnsi="Century"/>
          <w:b/>
          <w:bCs/>
        </w:rPr>
        <w:t xml:space="preserve">3.2.3 Model Selection: </w:t>
      </w:r>
    </w:p>
    <w:p w14:paraId="50831F7C" w14:textId="7CB55425"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Different machine learning algorithms like Random Forest, Support Vector Machine (SVM), Logistic Regression, </w:t>
      </w:r>
      <w:proofErr w:type="spellStart"/>
      <w:r w:rsidRPr="00CF146E">
        <w:rPr>
          <w:rFonts w:ascii="Century" w:hAnsi="Century"/>
        </w:rPr>
        <w:t>BGMClassifier</w:t>
      </w:r>
      <w:proofErr w:type="spellEnd"/>
      <w:r w:rsidRPr="00CF146E">
        <w:rPr>
          <w:rFonts w:ascii="Century" w:hAnsi="Century"/>
        </w:rPr>
        <w:t xml:space="preserve">, and </w:t>
      </w:r>
      <w:proofErr w:type="spellStart"/>
      <w:r w:rsidRPr="00CF146E">
        <w:rPr>
          <w:rFonts w:ascii="Century" w:hAnsi="Century"/>
        </w:rPr>
        <w:t>XGBoost</w:t>
      </w:r>
      <w:proofErr w:type="spellEnd"/>
      <w:r w:rsidRPr="00CF146E">
        <w:rPr>
          <w:rFonts w:ascii="Century" w:hAnsi="Century"/>
        </w:rPr>
        <w:t xml:space="preserve"> have been tried in the </w:t>
      </w:r>
      <w:r w:rsidRPr="00CF146E">
        <w:rPr>
          <w:rFonts w:ascii="Century" w:hAnsi="Century"/>
        </w:rPr>
        <w:lastRenderedPageBreak/>
        <w:t xml:space="preserve">experiment. </w:t>
      </w:r>
      <w:proofErr w:type="spellStart"/>
      <w:r w:rsidRPr="00CF146E">
        <w:rPr>
          <w:rFonts w:ascii="Century" w:hAnsi="Century"/>
        </w:rPr>
        <w:t>XGBoost</w:t>
      </w:r>
      <w:proofErr w:type="spellEnd"/>
      <w:r w:rsidRPr="00CF146E">
        <w:rPr>
          <w:rFonts w:ascii="Century" w:hAnsi="Century"/>
        </w:rPr>
        <w:t xml:space="preserve"> was picked as the main model due to its outstanding predictive capability and compatibility with SHAP for feature </w:t>
      </w:r>
      <w:proofErr w:type="spellStart"/>
      <w:proofErr w:type="gramStart"/>
      <w:r w:rsidRPr="00CF146E">
        <w:rPr>
          <w:rFonts w:ascii="Century" w:hAnsi="Century"/>
        </w:rPr>
        <w:t>interpretation.The</w:t>
      </w:r>
      <w:proofErr w:type="spellEnd"/>
      <w:proofErr w:type="gramEnd"/>
      <w:r w:rsidRPr="00CF146E">
        <w:rPr>
          <w:rFonts w:ascii="Century" w:hAnsi="Century"/>
        </w:rPr>
        <w:t xml:space="preserve"> other models were kept as baselines, meanwhile, </w:t>
      </w:r>
      <w:proofErr w:type="spellStart"/>
      <w:r w:rsidRPr="00CF146E">
        <w:rPr>
          <w:rFonts w:ascii="Century" w:hAnsi="Century"/>
        </w:rPr>
        <w:t>BGMClassifier</w:t>
      </w:r>
      <w:proofErr w:type="spellEnd"/>
      <w:r w:rsidRPr="00CF146E">
        <w:rPr>
          <w:rFonts w:ascii="Century" w:hAnsi="Century"/>
        </w:rPr>
        <w:t xml:space="preserve"> was neglected mainly on the grounds of the extra installation requirements and the very limited compatibility of this model with the interpretability workflow.</w:t>
      </w:r>
    </w:p>
    <w:p w14:paraId="513983CF" w14:textId="77777777" w:rsidR="003D3D59" w:rsidRPr="00E65826" w:rsidRDefault="003D3D59" w:rsidP="00E65826">
      <w:pPr>
        <w:pStyle w:val="BodyText"/>
        <w:spacing w:before="60" w:line="293" w:lineRule="auto"/>
        <w:ind w:left="864" w:right="29" w:hanging="360"/>
        <w:rPr>
          <w:rFonts w:ascii="Century" w:hAnsi="Century"/>
        </w:rPr>
      </w:pPr>
    </w:p>
    <w:p w14:paraId="10F9E72C" w14:textId="77777777" w:rsidR="003D3D59" w:rsidRDefault="003D3D59" w:rsidP="00E65826">
      <w:pPr>
        <w:pStyle w:val="BodyText"/>
        <w:spacing w:line="293" w:lineRule="auto"/>
        <w:ind w:left="101" w:right="29"/>
        <w:jc w:val="both"/>
        <w:rPr>
          <w:rFonts w:ascii="Century" w:hAnsi="Century"/>
          <w:b/>
          <w:bCs/>
        </w:rPr>
      </w:pPr>
      <w:r w:rsidRPr="00FC2088">
        <w:rPr>
          <w:rFonts w:ascii="Century" w:hAnsi="Century"/>
          <w:b/>
          <w:bCs/>
        </w:rPr>
        <w:t>3.2.4 Performance Evaluation Metrics</w:t>
      </w:r>
    </w:p>
    <w:p w14:paraId="5E263303" w14:textId="7777777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The following standard classification metrics were calculated based on the confusion matrix for proper evaluation of the models: </w:t>
      </w:r>
    </w:p>
    <w:p w14:paraId="7A7FE47C" w14:textId="77777777"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True Positive (TP):</w:t>
      </w:r>
      <w:r w:rsidRPr="00CF146E">
        <w:rPr>
          <w:rFonts w:ascii="Century" w:hAnsi="Century"/>
        </w:rPr>
        <w:t xml:space="preserve"> The </w:t>
      </w:r>
      <w:proofErr w:type="gramStart"/>
      <w:r w:rsidRPr="00CF146E">
        <w:rPr>
          <w:rFonts w:ascii="Century" w:hAnsi="Century"/>
        </w:rPr>
        <w:t>amount</w:t>
      </w:r>
      <w:proofErr w:type="gramEnd"/>
      <w:r w:rsidRPr="00CF146E">
        <w:rPr>
          <w:rFonts w:ascii="Century" w:hAnsi="Century"/>
        </w:rPr>
        <w:t xml:space="preserve"> of positive instances that have been accurately predicted. </w:t>
      </w:r>
    </w:p>
    <w:p w14:paraId="176D668E" w14:textId="77777777"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True Negative (TN):</w:t>
      </w:r>
      <w:r w:rsidRPr="00CF146E">
        <w:rPr>
          <w:rFonts w:ascii="Century" w:hAnsi="Century"/>
        </w:rPr>
        <w:t xml:space="preserve"> The count of negative instances that have been accurately predicted. </w:t>
      </w:r>
    </w:p>
    <w:p w14:paraId="5B0412A7" w14:textId="10E49D55"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False Positive (FP):</w:t>
      </w:r>
      <w:r w:rsidRPr="00CF146E">
        <w:rPr>
          <w:rFonts w:ascii="Century" w:hAnsi="Century"/>
        </w:rPr>
        <w:t xml:space="preserve"> The count of negative instances that have been mistakenly predicted as positive. </w:t>
      </w:r>
    </w:p>
    <w:p w14:paraId="464C6BEE" w14:textId="75ACFDC8"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False Negative (FN):</w:t>
      </w:r>
      <w:r w:rsidRPr="00CF146E">
        <w:rPr>
          <w:rFonts w:ascii="Century" w:hAnsi="Century"/>
        </w:rPr>
        <w:t xml:space="preserve"> The count of positive instances that have been mistakenly predicted as negative.</w:t>
      </w:r>
    </w:p>
    <w:p w14:paraId="7D2B781F" w14:textId="77777777" w:rsidR="00E65826" w:rsidRDefault="00E65826" w:rsidP="00E65826">
      <w:pPr>
        <w:pStyle w:val="BodyText"/>
        <w:widowControl/>
        <w:autoSpaceDE/>
        <w:autoSpaceDN/>
        <w:spacing w:before="60" w:line="293" w:lineRule="auto"/>
        <w:ind w:left="864" w:right="29"/>
        <w:jc w:val="both"/>
        <w:rPr>
          <w:rFonts w:ascii="Century" w:hAnsi="Century"/>
        </w:rPr>
      </w:pPr>
    </w:p>
    <w:p w14:paraId="7CD56C70" w14:textId="75E6034E" w:rsidR="003D3D59" w:rsidRPr="00E65826" w:rsidRDefault="003D3D59" w:rsidP="00CF146E">
      <w:pPr>
        <w:pStyle w:val="BodyText"/>
        <w:spacing w:before="60" w:line="293" w:lineRule="auto"/>
        <w:ind w:left="1440" w:hanging="360"/>
        <w:jc w:val="both"/>
        <w:rPr>
          <w:rFonts w:ascii="Century" w:hAnsi="Century"/>
        </w:rPr>
      </w:pPr>
      <w:r w:rsidRPr="00E65826">
        <w:rPr>
          <w:rFonts w:ascii="Century" w:hAnsi="Century"/>
        </w:rPr>
        <w:t xml:space="preserve">From these, the following performance metrics were </w:t>
      </w:r>
      <w:r w:rsidR="00CF146E" w:rsidRPr="00E65826">
        <w:rPr>
          <w:rFonts w:ascii="Century" w:hAnsi="Century"/>
        </w:rPr>
        <w:t>calculated</w:t>
      </w:r>
      <w:r w:rsidRPr="00E65826">
        <w:rPr>
          <w:rFonts w:ascii="Century" w:hAnsi="Century"/>
        </w:rPr>
        <w:t>:</w:t>
      </w:r>
    </w:p>
    <w:p w14:paraId="22AE02DE" w14:textId="77777777" w:rsidR="003D3D59" w:rsidRPr="00E65826" w:rsidRDefault="003D3D59" w:rsidP="00CF146E">
      <w:pPr>
        <w:pStyle w:val="BodyText"/>
        <w:widowControl/>
        <w:numPr>
          <w:ilvl w:val="0"/>
          <w:numId w:val="33"/>
        </w:numPr>
        <w:autoSpaceDE/>
        <w:autoSpaceDN/>
        <w:spacing w:before="60" w:line="293" w:lineRule="auto"/>
        <w:jc w:val="both"/>
        <w:rPr>
          <w:rFonts w:ascii="Century" w:hAnsi="Century"/>
        </w:rPr>
      </w:pPr>
      <w:r w:rsidRPr="00E65826">
        <w:rPr>
          <w:rFonts w:ascii="Century" w:hAnsi="Century"/>
          <w:b/>
          <w:bCs/>
        </w:rPr>
        <w:t>Accuracy</w:t>
      </w:r>
      <w:r w:rsidRPr="00E65826">
        <w:rPr>
          <w:rFonts w:ascii="Century" w:hAnsi="Century"/>
        </w:rPr>
        <w:t>: Statistically measure the correctness from the total dataset.</w:t>
      </w:r>
    </w:p>
    <w:p w14:paraId="02C18CD8" w14:textId="39713C91"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Accuracy =</w:t>
      </w:r>
      <m:oMath>
        <m:f>
          <m:fPr>
            <m:ctrlPr>
              <w:rPr>
                <w:rFonts w:ascii="Cambria Math" w:hAnsi="Cambria Math"/>
                <w:i/>
              </w:rPr>
            </m:ctrlPr>
          </m:fPr>
          <m:num>
            <m:r>
              <w:rPr>
                <w:rFonts w:ascii="Cambria Math" w:hAnsi="Cambria Math"/>
              </w:rPr>
              <m:t>TP + T</m:t>
            </m:r>
            <m:r>
              <w:rPr>
                <w:rFonts w:ascii="Cambria Math" w:hAnsi="Cambria Math" w:cs="Cambria Math"/>
              </w:rPr>
              <m:t>N</m:t>
            </m:r>
          </m:num>
          <m:den>
            <m:r>
              <w:rPr>
                <w:rFonts w:ascii="Cambria Math" w:hAnsi="Cambria Math"/>
              </w:rPr>
              <m:t>(TP + TN) +(FP + FN)</m:t>
            </m:r>
          </m:den>
        </m:f>
      </m:oMath>
      <w:r w:rsidRPr="00E65826">
        <w:rPr>
          <w:rFonts w:ascii="Century" w:hAnsi="Century"/>
        </w:rPr>
        <w:t xml:space="preserve">     …………………………… (i)</w:t>
      </w:r>
    </w:p>
    <w:p w14:paraId="0DBD3212" w14:textId="77777777" w:rsidR="00CF146E" w:rsidRPr="00E65826" w:rsidRDefault="00CF146E" w:rsidP="00CF146E">
      <w:pPr>
        <w:pStyle w:val="BodyText"/>
        <w:spacing w:before="60" w:line="293" w:lineRule="auto"/>
        <w:ind w:left="1440" w:hanging="360"/>
        <w:jc w:val="center"/>
        <w:rPr>
          <w:rFonts w:ascii="Century" w:hAnsi="Century"/>
        </w:rPr>
      </w:pPr>
    </w:p>
    <w:p w14:paraId="5644FE94"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rPr>
      </w:pPr>
      <w:r w:rsidRPr="00E65826">
        <w:rPr>
          <w:rFonts w:ascii="Century" w:hAnsi="Century"/>
          <w:b/>
          <w:bCs/>
        </w:rPr>
        <w:t>Precision:</w:t>
      </w:r>
      <w:r w:rsidRPr="00E65826">
        <w:rPr>
          <w:rFonts w:ascii="Century" w:hAnsi="Century"/>
        </w:rPr>
        <w:t xml:space="preserve"> This measures the proportion of correct true predictions that were actually correct. It measures the correctness of a model.</w:t>
      </w:r>
    </w:p>
    <w:p w14:paraId="3580F6A4" w14:textId="55ABC353"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 xml:space="preserve">Precision = </w:t>
      </w:r>
      <m:oMath>
        <m:f>
          <m:fPr>
            <m:ctrlPr>
              <w:rPr>
                <w:rFonts w:ascii="Cambria Math" w:hAnsi="Cambria Math"/>
                <w:i/>
              </w:rPr>
            </m:ctrlPr>
          </m:fPr>
          <m:num>
            <m:r>
              <w:rPr>
                <w:rFonts w:ascii="Cambria Math" w:hAnsi="Cambria Math"/>
              </w:rPr>
              <m:t>TP</m:t>
            </m:r>
          </m:num>
          <m:den>
            <m:r>
              <w:rPr>
                <w:rFonts w:ascii="Cambria Math" w:hAnsi="Cambria Math"/>
              </w:rPr>
              <m:t>TP+FP</m:t>
            </m:r>
          </m:den>
        </m:f>
      </m:oMath>
      <w:r w:rsidRPr="00E65826">
        <w:rPr>
          <w:rFonts w:ascii="Century" w:hAnsi="Century"/>
        </w:rPr>
        <w:t xml:space="preserve">      ………………………… (ii)</w:t>
      </w:r>
    </w:p>
    <w:p w14:paraId="7FEC07DA" w14:textId="77777777" w:rsidR="00CF146E" w:rsidRPr="00E65826" w:rsidRDefault="00CF146E" w:rsidP="00CF146E">
      <w:pPr>
        <w:pStyle w:val="BodyText"/>
        <w:spacing w:before="60" w:line="293" w:lineRule="auto"/>
        <w:ind w:left="1440" w:hanging="360"/>
        <w:jc w:val="center"/>
        <w:rPr>
          <w:rFonts w:ascii="Century" w:hAnsi="Century"/>
        </w:rPr>
      </w:pPr>
    </w:p>
    <w:p w14:paraId="2F82AF9F"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b/>
          <w:bCs/>
        </w:rPr>
      </w:pPr>
      <w:r w:rsidRPr="00E65826">
        <w:rPr>
          <w:rFonts w:ascii="Century" w:hAnsi="Century"/>
          <w:b/>
          <w:bCs/>
        </w:rPr>
        <w:t xml:space="preserve">Recall: </w:t>
      </w:r>
      <w:r w:rsidRPr="00E65826">
        <w:rPr>
          <w:rFonts w:ascii="Century" w:hAnsi="Century"/>
        </w:rPr>
        <w:t xml:space="preserve">Measures the proportion of actual positives which is correctly identified. </w:t>
      </w:r>
    </w:p>
    <w:p w14:paraId="583F9176" w14:textId="1CF635BA"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 xml:space="preserve">Recall = </w:t>
      </w:r>
      <m:oMath>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r w:rsidRPr="00E65826">
        <w:rPr>
          <w:rFonts w:ascii="Century" w:hAnsi="Century"/>
        </w:rPr>
        <w:t xml:space="preserve">      …………………………… (iii)</w:t>
      </w:r>
    </w:p>
    <w:p w14:paraId="0CF497B0" w14:textId="77777777" w:rsidR="00CF146E" w:rsidRPr="00E65826" w:rsidRDefault="00CF146E" w:rsidP="00CF146E">
      <w:pPr>
        <w:pStyle w:val="BodyText"/>
        <w:spacing w:before="60" w:line="293" w:lineRule="auto"/>
        <w:ind w:left="1440" w:hanging="360"/>
        <w:jc w:val="center"/>
        <w:rPr>
          <w:rFonts w:ascii="Century" w:hAnsi="Century"/>
        </w:rPr>
      </w:pPr>
    </w:p>
    <w:p w14:paraId="19BC5029"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b/>
          <w:bCs/>
        </w:rPr>
      </w:pPr>
      <w:r w:rsidRPr="00E65826">
        <w:rPr>
          <w:rFonts w:ascii="Century" w:hAnsi="Century"/>
          <w:b/>
          <w:bCs/>
        </w:rPr>
        <w:t xml:space="preserve">F1-Score: </w:t>
      </w:r>
      <w:r w:rsidRPr="00E65826">
        <w:rPr>
          <w:rFonts w:ascii="Century" w:hAnsi="Century"/>
        </w:rPr>
        <w:t>This is the harmonic-mean of Precision and Recall.</w:t>
      </w:r>
    </w:p>
    <w:p w14:paraId="2D3947B7" w14:textId="1E6BFD8D"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F1-Score = 2×</w:t>
      </w:r>
      <m:oMath>
        <m:f>
          <m:fPr>
            <m:ctrlPr>
              <w:rPr>
                <w:rFonts w:ascii="Cambria Math" w:hAnsi="Cambria Math"/>
                <w:iCs/>
              </w:rPr>
            </m:ctrlPr>
          </m:fPr>
          <m:num>
            <m:r>
              <m:rPr>
                <m:sty m:val="p"/>
              </m:rPr>
              <w:rPr>
                <w:rFonts w:ascii="Cambria Math" w:hAnsi="Cambria Math"/>
              </w:rPr>
              <m:t>Precision × Recall</m:t>
            </m:r>
          </m:num>
          <m:den>
            <m:r>
              <m:rPr>
                <m:sty m:val="p"/>
              </m:rPr>
              <w:rPr>
                <w:rFonts w:ascii="Cambria Math" w:hAnsi="Cambria Math"/>
              </w:rPr>
              <m:t>Precision+Recall</m:t>
            </m:r>
          </m:den>
        </m:f>
      </m:oMath>
      <w:r w:rsidRPr="00E65826">
        <w:rPr>
          <w:rFonts w:ascii="Century" w:hAnsi="Century"/>
        </w:rPr>
        <w:t xml:space="preserve">     …………………………… (iv)</w:t>
      </w:r>
    </w:p>
    <w:p w14:paraId="5E3C8E03" w14:textId="77777777" w:rsidR="00CF146E" w:rsidRPr="00CF146E" w:rsidRDefault="00CF146E" w:rsidP="00CF146E">
      <w:pPr>
        <w:pStyle w:val="BodyText"/>
        <w:spacing w:before="60" w:line="293" w:lineRule="auto"/>
        <w:ind w:left="1440" w:hanging="360"/>
        <w:jc w:val="center"/>
        <w:rPr>
          <w:rFonts w:ascii="Century" w:hAnsi="Century"/>
        </w:rPr>
      </w:pPr>
    </w:p>
    <w:p w14:paraId="0980F3BA" w14:textId="77777777" w:rsidR="003D3D59" w:rsidRPr="00E65826" w:rsidRDefault="003D3D59" w:rsidP="00E65826">
      <w:pPr>
        <w:pStyle w:val="BodyText"/>
        <w:widowControl/>
        <w:numPr>
          <w:ilvl w:val="0"/>
          <w:numId w:val="33"/>
        </w:numPr>
        <w:autoSpaceDE/>
        <w:autoSpaceDN/>
        <w:spacing w:before="60" w:line="293" w:lineRule="auto"/>
        <w:ind w:right="29"/>
        <w:jc w:val="both"/>
        <w:rPr>
          <w:rFonts w:ascii="Century" w:hAnsi="Century"/>
        </w:rPr>
      </w:pPr>
      <w:r w:rsidRPr="00E65826">
        <w:rPr>
          <w:rFonts w:ascii="Century" w:hAnsi="Century"/>
          <w:b/>
          <w:bCs/>
        </w:rPr>
        <w:t>Confusion Matrix:</w:t>
      </w:r>
      <w:r w:rsidRPr="00E65826">
        <w:rPr>
          <w:rFonts w:ascii="Century" w:hAnsi="Century"/>
        </w:rPr>
        <w:t xml:space="preserve"> Confusion matrices are tables that depict actual classes and predicted classes, helping in observing where, why, or how there has been a misclassification.</w:t>
      </w:r>
    </w:p>
    <w:p w14:paraId="3312DB8C" w14:textId="77777777" w:rsidR="003D3D59" w:rsidRPr="00C43855" w:rsidRDefault="003D3D59" w:rsidP="003D3D59">
      <w:pPr>
        <w:pStyle w:val="BodyText"/>
        <w:spacing w:before="2"/>
        <w:ind w:left="1080"/>
        <w:rPr>
          <w:rFonts w:ascii="Century" w:hAnsi="Century"/>
          <w:color w:val="388600"/>
        </w:rPr>
      </w:pPr>
    </w:p>
    <w:p w14:paraId="757D4D71" w14:textId="77777777" w:rsidR="003D3D59" w:rsidRPr="00E65826" w:rsidRDefault="003D3D59" w:rsidP="00E65826">
      <w:pPr>
        <w:pStyle w:val="ListParagraph"/>
        <w:numPr>
          <w:ilvl w:val="0"/>
          <w:numId w:val="33"/>
        </w:numPr>
        <w:spacing w:before="0" w:line="293" w:lineRule="auto"/>
        <w:ind w:right="29"/>
        <w:jc w:val="both"/>
        <w:rPr>
          <w:rFonts w:ascii="Century" w:hAnsi="Century"/>
        </w:rPr>
      </w:pPr>
      <w:r w:rsidRPr="00E65826">
        <w:rPr>
          <w:rFonts w:ascii="Century" w:hAnsi="Century"/>
          <w:b/>
          <w:bCs/>
        </w:rPr>
        <w:t>ROC Curve AUC:</w:t>
      </w:r>
      <w:r w:rsidRPr="00E65826">
        <w:rPr>
          <w:rFonts w:ascii="Century" w:hAnsi="Century"/>
        </w:rPr>
        <w:t xml:space="preserve"> </w:t>
      </w:r>
      <w:r w:rsidRPr="00CF146E">
        <w:rPr>
          <w:rFonts w:ascii="Century" w:hAnsi="Century"/>
        </w:rPr>
        <w:t xml:space="preserve">The ROC curve shows the True Positive Rate (Recall) </w:t>
      </w:r>
      <w:r w:rsidRPr="00CF146E">
        <w:rPr>
          <w:rFonts w:ascii="Century" w:hAnsi="Century"/>
        </w:rPr>
        <w:lastRenderedPageBreak/>
        <w:t>versus the False Positive Rate for various thresholds, and the Area Under the Curve (AUC) gives a general measure of the classifier’s quality</w:t>
      </w:r>
      <w:r w:rsidRPr="00E65826">
        <w:rPr>
          <w:rFonts w:ascii="Century" w:hAnsi="Century"/>
        </w:rPr>
        <w:t>.</w:t>
      </w:r>
    </w:p>
    <w:p w14:paraId="07743602" w14:textId="77777777" w:rsidR="00E65826" w:rsidRPr="00E65826" w:rsidRDefault="00E65826" w:rsidP="00E65826">
      <w:pPr>
        <w:pStyle w:val="ListParagraph"/>
        <w:spacing w:before="0" w:line="293" w:lineRule="auto"/>
        <w:ind w:left="504" w:right="29" w:firstLine="0"/>
        <w:jc w:val="both"/>
        <w:rPr>
          <w:rFonts w:ascii="Century" w:hAnsi="Century"/>
        </w:rPr>
      </w:pPr>
    </w:p>
    <w:p w14:paraId="0E7BF5EB" w14:textId="77777777" w:rsidR="00E65826" w:rsidRPr="00E65826" w:rsidRDefault="003D3D59" w:rsidP="00E65826">
      <w:pPr>
        <w:pStyle w:val="BodyText"/>
        <w:spacing w:line="293" w:lineRule="auto"/>
        <w:ind w:left="101" w:right="29"/>
        <w:jc w:val="both"/>
        <w:rPr>
          <w:rFonts w:ascii="Century" w:hAnsi="Century"/>
          <w:b/>
          <w:bCs/>
        </w:rPr>
      </w:pPr>
      <w:r w:rsidRPr="00E65826">
        <w:rPr>
          <w:rFonts w:ascii="Century" w:hAnsi="Century"/>
          <w:b/>
          <w:bCs/>
        </w:rPr>
        <w:t xml:space="preserve">3.2.5 Model Interpretation </w:t>
      </w:r>
    </w:p>
    <w:p w14:paraId="6310E21B" w14:textId="0633DB9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For both global and stage-wise interpretation, the top-performing model was subjected to SHAP (</w:t>
      </w:r>
      <w:proofErr w:type="spellStart"/>
      <w:r w:rsidRPr="00CF146E">
        <w:rPr>
          <w:rFonts w:ascii="Century" w:hAnsi="Century"/>
        </w:rPr>
        <w:t>SHapley</w:t>
      </w:r>
      <w:proofErr w:type="spellEnd"/>
      <w:r w:rsidRPr="00CF146E">
        <w:rPr>
          <w:rFonts w:ascii="Century" w:hAnsi="Century"/>
        </w:rPr>
        <w:t xml:space="preserve"> Additive </w:t>
      </w:r>
      <w:proofErr w:type="spellStart"/>
      <w:r w:rsidRPr="00CF146E">
        <w:rPr>
          <w:rFonts w:ascii="Century" w:hAnsi="Century"/>
        </w:rPr>
        <w:t>exPlanations</w:t>
      </w:r>
      <w:proofErr w:type="spellEnd"/>
      <w:r w:rsidRPr="00CF146E">
        <w:rPr>
          <w:rFonts w:ascii="Century" w:hAnsi="Century"/>
        </w:rPr>
        <w:t>) analysis. Global SHAP values highlight the most influential genes for the total dataset, whereas stage-wise interpretations demonstrate the key genes that justify the predicted stage for each patient. The possibility of interpreting the results guarantees that the predictions are biologically relevant and clinically applicable.</w:t>
      </w:r>
    </w:p>
    <w:p w14:paraId="09951EA5" w14:textId="77777777" w:rsidR="00E65826" w:rsidRPr="00E65826" w:rsidRDefault="00E65826" w:rsidP="00E65826">
      <w:pPr>
        <w:pStyle w:val="BodyText"/>
        <w:spacing w:line="293" w:lineRule="auto"/>
        <w:ind w:left="101" w:right="29"/>
        <w:jc w:val="both"/>
        <w:rPr>
          <w:rFonts w:ascii="Century" w:hAnsi="Century"/>
        </w:rPr>
      </w:pPr>
    </w:p>
    <w:p w14:paraId="19BF21F8" w14:textId="77777777" w:rsidR="003D3D59" w:rsidRDefault="003D3D59" w:rsidP="00B623E0">
      <w:pPr>
        <w:pStyle w:val="BodyText"/>
        <w:spacing w:line="293" w:lineRule="auto"/>
        <w:ind w:left="101" w:right="29"/>
        <w:jc w:val="both"/>
        <w:rPr>
          <w:rFonts w:ascii="Century" w:hAnsi="Century"/>
          <w:b/>
          <w:bCs/>
        </w:rPr>
      </w:pPr>
      <w:r w:rsidRPr="001F5AB5">
        <w:rPr>
          <w:rFonts w:ascii="Century" w:hAnsi="Century"/>
          <w:b/>
          <w:bCs/>
        </w:rPr>
        <w:t>3.2.6 Deployment Considerations</w:t>
      </w:r>
    </w:p>
    <w:p w14:paraId="5486D9BF" w14:textId="77777777" w:rsidR="003D3D59" w:rsidRPr="00CF146E" w:rsidRDefault="003D3D59" w:rsidP="00B623E0">
      <w:pPr>
        <w:pStyle w:val="BodyText"/>
        <w:spacing w:line="293" w:lineRule="auto"/>
        <w:ind w:left="101" w:right="29"/>
        <w:jc w:val="both"/>
        <w:rPr>
          <w:rFonts w:ascii="Century" w:hAnsi="Century"/>
        </w:rPr>
      </w:pPr>
      <w:r w:rsidRPr="00CF146E">
        <w:rPr>
          <w:rFonts w:ascii="Century" w:hAnsi="Century"/>
        </w:rPr>
        <w:t>Data extraction and machine learning predictions were the two main steps in the research process. Although the final product was a research paper, a prototype web interface was built to show how the models worked. Users are able to fill in the patient information, get an estimate of the cancer stage, and see the importance of genes through SHAP explanations, which guarantees the clinical applicability and interpretability of the results.</w:t>
      </w:r>
    </w:p>
    <w:p w14:paraId="775B9F44" w14:textId="77777777" w:rsidR="003D3D59" w:rsidRDefault="003D3D59" w:rsidP="003D3D59">
      <w:pPr>
        <w:pStyle w:val="BodyText"/>
        <w:spacing w:before="2"/>
        <w:rPr>
          <w:rFonts w:ascii="Century" w:hAnsi="Century"/>
        </w:rPr>
      </w:pPr>
    </w:p>
    <w:p w14:paraId="3D12A70F" w14:textId="4558AA50" w:rsidR="006B6F35" w:rsidRDefault="003D3D59" w:rsidP="00C15D6A">
      <w:pPr>
        <w:pStyle w:val="Heading3"/>
        <w:numPr>
          <w:ilvl w:val="1"/>
          <w:numId w:val="28"/>
        </w:numPr>
        <w:tabs>
          <w:tab w:val="left" w:pos="835"/>
          <w:tab w:val="left" w:pos="837"/>
        </w:tabs>
        <w:rPr>
          <w:rFonts w:ascii="Century" w:hAnsi="Century"/>
        </w:rPr>
      </w:pPr>
      <w:r w:rsidRPr="005861BE">
        <w:rPr>
          <w:rFonts w:ascii="Century" w:hAnsi="Century"/>
          <w:w w:val="125"/>
        </w:rPr>
        <w:t>Project</w:t>
      </w:r>
      <w:r w:rsidRPr="005861BE">
        <w:rPr>
          <w:rFonts w:ascii="Century" w:hAnsi="Century"/>
          <w:spacing w:val="55"/>
          <w:w w:val="125"/>
        </w:rPr>
        <w:t xml:space="preserve"> </w:t>
      </w:r>
      <w:r w:rsidRPr="005861BE">
        <w:rPr>
          <w:rFonts w:ascii="Century" w:hAnsi="Century"/>
          <w:w w:val="125"/>
        </w:rPr>
        <w:t>Plan</w:t>
      </w:r>
    </w:p>
    <w:p w14:paraId="00E2A904" w14:textId="77777777" w:rsidR="006B6F35" w:rsidRPr="006B6F35" w:rsidRDefault="006B6F35" w:rsidP="006B6F35">
      <w:pPr>
        <w:pStyle w:val="Heading3"/>
        <w:tabs>
          <w:tab w:val="left" w:pos="835"/>
          <w:tab w:val="left" w:pos="837"/>
        </w:tabs>
        <w:ind w:left="100" w:firstLine="0"/>
        <w:rPr>
          <w:rFonts w:ascii="Century" w:hAnsi="Century"/>
        </w:rPr>
      </w:pPr>
    </w:p>
    <w:p w14:paraId="18D5710B" w14:textId="77777777" w:rsidR="003D3D59" w:rsidRPr="006B6F35" w:rsidRDefault="003D3D59" w:rsidP="00B623E0">
      <w:pPr>
        <w:pStyle w:val="BodyText"/>
        <w:spacing w:line="293" w:lineRule="auto"/>
        <w:ind w:left="101" w:right="29"/>
        <w:jc w:val="both"/>
        <w:rPr>
          <w:rFonts w:ascii="Century" w:hAnsi="Century"/>
        </w:rPr>
      </w:pPr>
      <w:r w:rsidRPr="006B6F35">
        <w:rPr>
          <w:rFonts w:ascii="Century" w:hAnsi="Century"/>
        </w:rPr>
        <w:t>To make the prediction system for ovarian cancer stages more systematic and organized, the project was divided into different phases, which involved development, assessment, and the reporting of the system. Each phase was assigned specific tasks, a time frame, and a deliverable to be able to monitor the progress easily.</w:t>
      </w:r>
    </w:p>
    <w:p w14:paraId="63B4D5D0" w14:textId="77777777" w:rsidR="006B6F35" w:rsidRDefault="006B6F35" w:rsidP="00B623E0">
      <w:pPr>
        <w:pStyle w:val="BodyText"/>
        <w:spacing w:line="293" w:lineRule="auto"/>
        <w:ind w:left="101" w:right="29"/>
        <w:jc w:val="both"/>
        <w:rPr>
          <w:rFonts w:ascii="Century" w:hAnsi="Century"/>
          <w:bCs/>
        </w:rPr>
      </w:pPr>
    </w:p>
    <w:p w14:paraId="4F5E7635" w14:textId="09561CEB" w:rsidR="003D3D59" w:rsidRDefault="00737022" w:rsidP="00737022">
      <w:pPr>
        <w:pStyle w:val="BodyText"/>
        <w:spacing w:before="4"/>
        <w:jc w:val="center"/>
        <w:rPr>
          <w:rFonts w:ascii="Century" w:hAnsi="Century"/>
          <w:bCs/>
        </w:rPr>
      </w:pPr>
      <w:r>
        <w:rPr>
          <w:rFonts w:ascii="Century" w:hAnsi="Century"/>
          <w:bCs/>
        </w:rPr>
        <w:t>Table 3.2: Project Plan</w:t>
      </w:r>
    </w:p>
    <w:p w14:paraId="3BF6E258" w14:textId="77777777" w:rsidR="006B6F35" w:rsidRDefault="006B6F35" w:rsidP="00737022">
      <w:pPr>
        <w:pStyle w:val="BodyText"/>
        <w:spacing w:before="4"/>
        <w:jc w:val="center"/>
        <w:rPr>
          <w:rFonts w:ascii="Century" w:hAnsi="Century"/>
          <w:bCs/>
        </w:rPr>
      </w:pPr>
    </w:p>
    <w:tbl>
      <w:tblPr>
        <w:tblStyle w:val="TableGrid"/>
        <w:tblW w:w="0" w:type="auto"/>
        <w:tblLook w:val="04A0" w:firstRow="1" w:lastRow="0" w:firstColumn="1" w:lastColumn="0" w:noHBand="0" w:noVBand="1"/>
      </w:tblPr>
      <w:tblGrid>
        <w:gridCol w:w="2255"/>
        <w:gridCol w:w="2780"/>
        <w:gridCol w:w="810"/>
        <w:gridCol w:w="3175"/>
      </w:tblGrid>
      <w:tr w:rsidR="003D3D59" w14:paraId="5C68FB6A" w14:textId="77777777" w:rsidTr="00E51586">
        <w:tc>
          <w:tcPr>
            <w:tcW w:w="2255" w:type="dxa"/>
          </w:tcPr>
          <w:p w14:paraId="75E9A678" w14:textId="60D533CB" w:rsidR="003D3D59" w:rsidRPr="006B6F35" w:rsidRDefault="003D3D59" w:rsidP="006B6F35">
            <w:pPr>
              <w:pStyle w:val="BodyText"/>
              <w:spacing w:before="4"/>
              <w:jc w:val="center"/>
              <w:rPr>
                <w:rFonts w:ascii="Century" w:hAnsi="Century"/>
                <w:b/>
              </w:rPr>
            </w:pPr>
            <w:r w:rsidRPr="006B6F35">
              <w:rPr>
                <w:rFonts w:ascii="Century" w:hAnsi="Century"/>
                <w:b/>
              </w:rPr>
              <w:t>Phase</w:t>
            </w:r>
          </w:p>
        </w:tc>
        <w:tc>
          <w:tcPr>
            <w:tcW w:w="2780" w:type="dxa"/>
          </w:tcPr>
          <w:p w14:paraId="1FA433EB" w14:textId="77777777" w:rsidR="003D3D59" w:rsidRPr="006B6F35" w:rsidRDefault="003D3D59" w:rsidP="006B6F35">
            <w:pPr>
              <w:pStyle w:val="BodyText"/>
              <w:spacing w:before="4"/>
              <w:jc w:val="center"/>
              <w:rPr>
                <w:rFonts w:ascii="Century" w:hAnsi="Century"/>
                <w:b/>
              </w:rPr>
            </w:pPr>
            <w:r w:rsidRPr="006B6F35">
              <w:rPr>
                <w:rFonts w:ascii="Century" w:hAnsi="Century"/>
                <w:b/>
              </w:rPr>
              <w:t>Task</w:t>
            </w:r>
          </w:p>
        </w:tc>
        <w:tc>
          <w:tcPr>
            <w:tcW w:w="810" w:type="dxa"/>
          </w:tcPr>
          <w:p w14:paraId="79688E9E" w14:textId="77777777" w:rsidR="003D3D59" w:rsidRPr="006B6F35" w:rsidRDefault="003D3D59" w:rsidP="006B6F35">
            <w:pPr>
              <w:pStyle w:val="BodyText"/>
              <w:spacing w:before="4"/>
              <w:jc w:val="center"/>
              <w:rPr>
                <w:rFonts w:ascii="Century" w:hAnsi="Century"/>
                <w:b/>
              </w:rPr>
            </w:pPr>
            <w:r w:rsidRPr="006B6F35">
              <w:rPr>
                <w:rFonts w:ascii="Century" w:hAnsi="Century"/>
                <w:b/>
              </w:rPr>
              <w:t>Week</w:t>
            </w:r>
          </w:p>
        </w:tc>
        <w:tc>
          <w:tcPr>
            <w:tcW w:w="3175" w:type="dxa"/>
          </w:tcPr>
          <w:p w14:paraId="3B3431D8" w14:textId="77777777" w:rsidR="003D3D59" w:rsidRPr="006B6F35" w:rsidRDefault="003D3D59" w:rsidP="006B6F35">
            <w:pPr>
              <w:pStyle w:val="BodyText"/>
              <w:spacing w:before="4"/>
              <w:jc w:val="center"/>
              <w:rPr>
                <w:rFonts w:ascii="Century" w:hAnsi="Century"/>
                <w:b/>
              </w:rPr>
            </w:pPr>
            <w:r w:rsidRPr="006B6F35">
              <w:rPr>
                <w:rFonts w:ascii="Century" w:hAnsi="Century"/>
                <w:b/>
              </w:rPr>
              <w:t>Deliverable</w:t>
            </w:r>
          </w:p>
        </w:tc>
      </w:tr>
      <w:tr w:rsidR="003D3D59" w14:paraId="6073637D" w14:textId="77777777" w:rsidTr="00E51586">
        <w:tc>
          <w:tcPr>
            <w:tcW w:w="2255" w:type="dxa"/>
          </w:tcPr>
          <w:p w14:paraId="42820A71"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Data Acquisition &amp; Environment Setup</w:t>
            </w:r>
          </w:p>
        </w:tc>
        <w:tc>
          <w:tcPr>
            <w:tcW w:w="2780" w:type="dxa"/>
          </w:tcPr>
          <w:p w14:paraId="11D77156"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Collect TCGA Clinical data TCGA mRNA-seq, CNA; set up the development environment with libraries and tools</w:t>
            </w:r>
          </w:p>
        </w:tc>
        <w:tc>
          <w:tcPr>
            <w:tcW w:w="810" w:type="dxa"/>
          </w:tcPr>
          <w:p w14:paraId="1123B362"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12-18</w:t>
            </w:r>
          </w:p>
        </w:tc>
        <w:tc>
          <w:tcPr>
            <w:tcW w:w="3175" w:type="dxa"/>
          </w:tcPr>
          <w:p w14:paraId="21A5607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Integrated </w:t>
            </w:r>
            <w:proofErr w:type="gramStart"/>
            <w:r w:rsidRPr="006B6F35">
              <w:rPr>
                <w:rFonts w:ascii="Century" w:hAnsi="Century"/>
              </w:rPr>
              <w:t xml:space="preserve">dataset,   </w:t>
            </w:r>
            <w:proofErr w:type="gramEnd"/>
            <w:r w:rsidRPr="006B6F35">
              <w:rPr>
                <w:rFonts w:ascii="Century" w:hAnsi="Century"/>
              </w:rPr>
              <w:t>functional environment ready for preprocessing</w:t>
            </w:r>
          </w:p>
        </w:tc>
      </w:tr>
      <w:tr w:rsidR="003D3D59" w14:paraId="5D31704D" w14:textId="77777777" w:rsidTr="00E51586">
        <w:tc>
          <w:tcPr>
            <w:tcW w:w="2255" w:type="dxa"/>
          </w:tcPr>
          <w:p w14:paraId="45BCA892"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Data Preprocessing &amp; Feature Selection</w:t>
            </w:r>
          </w:p>
        </w:tc>
        <w:tc>
          <w:tcPr>
            <w:tcW w:w="2780" w:type="dxa"/>
          </w:tcPr>
          <w:p w14:paraId="719BD40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Merge three types of data and create a dataset of largen number of genomic data, perform log2 normalization, Z-score standardization, and select top 500 to top </w:t>
            </w:r>
            <w:r w:rsidRPr="006B6F35">
              <w:rPr>
                <w:rFonts w:ascii="Century" w:hAnsi="Century"/>
              </w:rPr>
              <w:lastRenderedPageBreak/>
              <w:t>100 features; balance the dataset</w:t>
            </w:r>
          </w:p>
        </w:tc>
        <w:tc>
          <w:tcPr>
            <w:tcW w:w="810" w:type="dxa"/>
          </w:tcPr>
          <w:p w14:paraId="022245CC"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lastRenderedPageBreak/>
              <w:t>20-24</w:t>
            </w:r>
          </w:p>
        </w:tc>
        <w:tc>
          <w:tcPr>
            <w:tcW w:w="3175" w:type="dxa"/>
          </w:tcPr>
          <w:p w14:paraId="77DC6591"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Preprocessed and balanced dataset ready for training</w:t>
            </w:r>
          </w:p>
        </w:tc>
      </w:tr>
      <w:tr w:rsidR="003D3D59" w14:paraId="0C589971" w14:textId="77777777" w:rsidTr="00E51586">
        <w:tc>
          <w:tcPr>
            <w:tcW w:w="2255" w:type="dxa"/>
          </w:tcPr>
          <w:p w14:paraId="4CAE17D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 Implementation</w:t>
            </w:r>
          </w:p>
        </w:tc>
        <w:tc>
          <w:tcPr>
            <w:tcW w:w="2780" w:type="dxa"/>
          </w:tcPr>
          <w:p w14:paraId="4DD61D40"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Implement machine learning models (Random Forest, SVM, Logistic Regression) and primary model (</w:t>
            </w:r>
            <w:proofErr w:type="spellStart"/>
            <w:r w:rsidRPr="006B6F35">
              <w:rPr>
                <w:rFonts w:ascii="Century" w:hAnsi="Century"/>
              </w:rPr>
              <w:t>XGBoost</w:t>
            </w:r>
            <w:proofErr w:type="spellEnd"/>
            <w:r w:rsidRPr="006B6F35">
              <w:rPr>
                <w:rFonts w:ascii="Century" w:hAnsi="Century"/>
              </w:rPr>
              <w:t xml:space="preserve"> &amp; </w:t>
            </w:r>
            <w:proofErr w:type="spellStart"/>
            <w:r w:rsidRPr="006B6F35">
              <w:rPr>
                <w:rFonts w:ascii="Century" w:hAnsi="Century"/>
              </w:rPr>
              <w:t>LightBGM</w:t>
            </w:r>
            <w:proofErr w:type="spellEnd"/>
            <w:r w:rsidRPr="006B6F35">
              <w:rPr>
                <w:rFonts w:ascii="Century" w:hAnsi="Century"/>
              </w:rPr>
              <w:t>); integrate SHAP for interpretability</w:t>
            </w:r>
          </w:p>
        </w:tc>
        <w:tc>
          <w:tcPr>
            <w:tcW w:w="810" w:type="dxa"/>
          </w:tcPr>
          <w:p w14:paraId="2A2D014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26-30</w:t>
            </w:r>
          </w:p>
        </w:tc>
        <w:tc>
          <w:tcPr>
            <w:tcW w:w="3175" w:type="dxa"/>
          </w:tcPr>
          <w:p w14:paraId="1B97099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Models implemented and tested for initial functionality</w:t>
            </w:r>
          </w:p>
        </w:tc>
      </w:tr>
      <w:tr w:rsidR="003D3D59" w14:paraId="112EA2EA" w14:textId="77777777" w:rsidTr="00E51586">
        <w:tc>
          <w:tcPr>
            <w:tcW w:w="2255" w:type="dxa"/>
          </w:tcPr>
          <w:p w14:paraId="3E032984"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Training &amp; Hyperparameter Tuning</w:t>
            </w:r>
          </w:p>
        </w:tc>
        <w:tc>
          <w:tcPr>
            <w:tcW w:w="2780" w:type="dxa"/>
          </w:tcPr>
          <w:p w14:paraId="1A5C7FE7"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Train models on the training set, perform hyperparameter tuning, validate models on test and validation sets</w:t>
            </w:r>
          </w:p>
        </w:tc>
        <w:tc>
          <w:tcPr>
            <w:tcW w:w="810" w:type="dxa"/>
          </w:tcPr>
          <w:p w14:paraId="69A37750"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32-36</w:t>
            </w:r>
          </w:p>
        </w:tc>
        <w:tc>
          <w:tcPr>
            <w:tcW w:w="3175" w:type="dxa"/>
          </w:tcPr>
          <w:p w14:paraId="3F253352" w14:textId="77777777" w:rsidR="003D3D59" w:rsidRPr="006B6F35" w:rsidRDefault="003D3D59" w:rsidP="00B623E0">
            <w:pPr>
              <w:spacing w:line="293" w:lineRule="auto"/>
              <w:jc w:val="both"/>
              <w:rPr>
                <w:rFonts w:ascii="Century" w:hAnsi="Century"/>
              </w:rPr>
            </w:pPr>
            <w:r w:rsidRPr="006B6F35">
              <w:rPr>
                <w:rFonts w:ascii="Century" w:hAnsi="Century"/>
              </w:rPr>
              <w:t>Trained models with optimized performance; training logs and saved weights</w:t>
            </w:r>
          </w:p>
        </w:tc>
      </w:tr>
      <w:tr w:rsidR="003D3D59" w14:paraId="5C4E219B" w14:textId="77777777" w:rsidTr="00E51586">
        <w:tc>
          <w:tcPr>
            <w:tcW w:w="2255" w:type="dxa"/>
          </w:tcPr>
          <w:p w14:paraId="452CA17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 Evaluation &amp; Interpretation</w:t>
            </w:r>
          </w:p>
        </w:tc>
        <w:tc>
          <w:tcPr>
            <w:tcW w:w="2780" w:type="dxa"/>
          </w:tcPr>
          <w:p w14:paraId="5C3BC78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Evaluate models using accuracy, precision, recall, F1-score, confusion matrix, ROC-AUC; apply SHAP for global and stage-wise explanations</w:t>
            </w:r>
          </w:p>
        </w:tc>
        <w:tc>
          <w:tcPr>
            <w:tcW w:w="810" w:type="dxa"/>
          </w:tcPr>
          <w:p w14:paraId="7C6313D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38-40</w:t>
            </w:r>
          </w:p>
        </w:tc>
        <w:tc>
          <w:tcPr>
            <w:tcW w:w="3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D59" w:rsidRPr="006B6F35" w14:paraId="44273CB1" w14:textId="77777777" w:rsidTr="00E51586">
              <w:trPr>
                <w:tblCellSpacing w:w="15" w:type="dxa"/>
              </w:trPr>
              <w:tc>
                <w:tcPr>
                  <w:tcW w:w="0" w:type="auto"/>
                  <w:vAlign w:val="center"/>
                  <w:hideMark/>
                </w:tcPr>
                <w:p w14:paraId="7FFDBC21" w14:textId="77777777" w:rsidR="003D3D59" w:rsidRPr="006B6F35" w:rsidRDefault="003D3D59" w:rsidP="00B623E0">
                  <w:pPr>
                    <w:pStyle w:val="BodyText"/>
                    <w:spacing w:before="4" w:line="293" w:lineRule="auto"/>
                    <w:jc w:val="both"/>
                    <w:rPr>
                      <w:rFonts w:ascii="Century" w:hAnsi="Century"/>
                    </w:rPr>
                  </w:pPr>
                </w:p>
              </w:tc>
            </w:tr>
          </w:tbl>
          <w:p w14:paraId="30503223" w14:textId="77777777" w:rsidR="003D3D59" w:rsidRPr="006B6F35" w:rsidRDefault="003D3D59" w:rsidP="00B623E0">
            <w:pPr>
              <w:pStyle w:val="BodyText"/>
              <w:spacing w:before="4" w:line="293" w:lineRule="auto"/>
              <w:jc w:val="both"/>
              <w:rPr>
                <w:rFonts w:ascii="Century" w:hAnsi="Centur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tblGrid>
            <w:tr w:rsidR="003D3D59" w:rsidRPr="006B6F35" w14:paraId="0E3AE065" w14:textId="77777777" w:rsidTr="00E51586">
              <w:trPr>
                <w:tblCellSpacing w:w="15" w:type="dxa"/>
              </w:trPr>
              <w:tc>
                <w:tcPr>
                  <w:tcW w:w="0" w:type="auto"/>
                  <w:vAlign w:val="center"/>
                  <w:hideMark/>
                </w:tcPr>
                <w:p w14:paraId="0FA02868"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Performance metrics tables, plots, and SHAP visualization</w:t>
                  </w:r>
                </w:p>
              </w:tc>
            </w:tr>
          </w:tbl>
          <w:p w14:paraId="03BF4887" w14:textId="77777777" w:rsidR="003D3D59" w:rsidRPr="006B6F35" w:rsidRDefault="003D3D59" w:rsidP="00B623E0">
            <w:pPr>
              <w:pStyle w:val="BodyText"/>
              <w:spacing w:before="4" w:line="293" w:lineRule="auto"/>
              <w:jc w:val="both"/>
              <w:rPr>
                <w:rFonts w:ascii="Century" w:hAnsi="Century"/>
              </w:rPr>
            </w:pPr>
          </w:p>
        </w:tc>
      </w:tr>
      <w:tr w:rsidR="003D3D59" w14:paraId="18B5284A" w14:textId="77777777" w:rsidTr="00E51586">
        <w:tc>
          <w:tcPr>
            <w:tcW w:w="2255" w:type="dxa"/>
          </w:tcPr>
          <w:p w14:paraId="3C6C2AD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Deployment</w:t>
            </w:r>
          </w:p>
        </w:tc>
        <w:tc>
          <w:tcPr>
            <w:tcW w:w="2780" w:type="dxa"/>
          </w:tcPr>
          <w:p w14:paraId="1CB4A41F"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Create a web interface for inputting patient data, predicting stages, and visualizing SHAP-based gene importance</w:t>
            </w:r>
          </w:p>
        </w:tc>
        <w:tc>
          <w:tcPr>
            <w:tcW w:w="810" w:type="dxa"/>
          </w:tcPr>
          <w:p w14:paraId="5908F235"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42-44</w:t>
            </w:r>
          </w:p>
        </w:tc>
        <w:tc>
          <w:tcPr>
            <w:tcW w:w="3175" w:type="dxa"/>
          </w:tcPr>
          <w:p w14:paraId="4740B6E4"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Functional demo application for prediction and interpretability</w:t>
            </w:r>
          </w:p>
        </w:tc>
      </w:tr>
      <w:tr w:rsidR="003D3D59" w14:paraId="73B51B2A" w14:textId="77777777" w:rsidTr="00E51586">
        <w:tc>
          <w:tcPr>
            <w:tcW w:w="2255" w:type="dxa"/>
          </w:tcPr>
          <w:p w14:paraId="78D76217"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Report Writing</w:t>
            </w:r>
          </w:p>
        </w:tc>
        <w:tc>
          <w:tcPr>
            <w:tcW w:w="2780" w:type="dxa"/>
          </w:tcPr>
          <w:p w14:paraId="79DB09EF"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Draft and finalize all thesis chapters including methodology, results, discussion, and conclusion</w:t>
            </w:r>
          </w:p>
        </w:tc>
        <w:tc>
          <w:tcPr>
            <w:tcW w:w="810" w:type="dxa"/>
          </w:tcPr>
          <w:p w14:paraId="63190025"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46-48</w:t>
            </w:r>
          </w:p>
        </w:tc>
        <w:tc>
          <w:tcPr>
            <w:tcW w:w="3175" w:type="dxa"/>
          </w:tcPr>
          <w:p w14:paraId="5127820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Complete thesis </w:t>
            </w:r>
            <w:proofErr w:type="gramStart"/>
            <w:r w:rsidRPr="006B6F35">
              <w:rPr>
                <w:rFonts w:ascii="Century" w:hAnsi="Century"/>
              </w:rPr>
              <w:t>report</w:t>
            </w:r>
            <w:proofErr w:type="gramEnd"/>
            <w:r w:rsidRPr="006B6F35">
              <w:rPr>
                <w:rFonts w:ascii="Century" w:hAnsi="Century"/>
              </w:rPr>
              <w:t xml:space="preserve"> ready for submission</w:t>
            </w:r>
          </w:p>
        </w:tc>
      </w:tr>
    </w:tbl>
    <w:p w14:paraId="05E0106C" w14:textId="77777777" w:rsidR="003D3D59" w:rsidRDefault="003D3D59" w:rsidP="003D3D59">
      <w:pPr>
        <w:pStyle w:val="BodyText"/>
        <w:spacing w:before="4"/>
        <w:rPr>
          <w:rFonts w:ascii="Century" w:hAnsi="Century"/>
          <w:bCs/>
        </w:rPr>
      </w:pPr>
    </w:p>
    <w:p w14:paraId="0B47047D" w14:textId="77777777" w:rsidR="00B623E0" w:rsidRPr="001F5AB5" w:rsidRDefault="00B623E0" w:rsidP="003D3D59">
      <w:pPr>
        <w:pStyle w:val="BodyText"/>
        <w:spacing w:before="4"/>
        <w:rPr>
          <w:rFonts w:ascii="Century" w:hAnsi="Century"/>
          <w:bCs/>
        </w:rPr>
      </w:pPr>
    </w:p>
    <w:p w14:paraId="795D7FEB" w14:textId="178A93E9" w:rsidR="003D3D59" w:rsidRDefault="003D3D59" w:rsidP="00C15D6A">
      <w:pPr>
        <w:pStyle w:val="Heading3"/>
        <w:numPr>
          <w:ilvl w:val="1"/>
          <w:numId w:val="28"/>
        </w:numPr>
        <w:tabs>
          <w:tab w:val="left" w:pos="835"/>
          <w:tab w:val="left" w:pos="837"/>
        </w:tabs>
        <w:rPr>
          <w:rFonts w:ascii="Century" w:hAnsi="Century"/>
        </w:rPr>
      </w:pPr>
      <w:r w:rsidRPr="005861BE">
        <w:rPr>
          <w:rFonts w:ascii="Century" w:hAnsi="Century"/>
          <w:w w:val="125"/>
        </w:rPr>
        <w:t>Task</w:t>
      </w:r>
      <w:r w:rsidRPr="005861BE">
        <w:rPr>
          <w:rFonts w:ascii="Century" w:hAnsi="Century"/>
          <w:spacing w:val="-1"/>
          <w:w w:val="125"/>
        </w:rPr>
        <w:t xml:space="preserve"> </w:t>
      </w:r>
      <w:r w:rsidRPr="005861BE">
        <w:rPr>
          <w:rFonts w:ascii="Century" w:hAnsi="Century"/>
          <w:w w:val="125"/>
        </w:rPr>
        <w:t>Allocation</w:t>
      </w:r>
    </w:p>
    <w:p w14:paraId="64487E9E" w14:textId="77777777" w:rsidR="003D3D59" w:rsidRDefault="003D3D59" w:rsidP="003D3D59">
      <w:pPr>
        <w:rPr>
          <w:rFonts w:ascii="Century" w:hAnsi="Century"/>
        </w:rPr>
      </w:pPr>
    </w:p>
    <w:p w14:paraId="4C2E6451" w14:textId="2CDF725D" w:rsidR="003D3D59" w:rsidRDefault="00737022" w:rsidP="00737022">
      <w:pPr>
        <w:pStyle w:val="BodyText"/>
        <w:spacing w:before="1"/>
        <w:ind w:left="100"/>
        <w:jc w:val="center"/>
        <w:rPr>
          <w:rFonts w:ascii="Century" w:hAnsi="Century"/>
          <w:w w:val="105"/>
        </w:rPr>
      </w:pPr>
      <w:r>
        <w:rPr>
          <w:rFonts w:ascii="Century" w:hAnsi="Century"/>
          <w:w w:val="105"/>
        </w:rPr>
        <w:t>Table 3.3: Task Allocation</w:t>
      </w:r>
    </w:p>
    <w:p w14:paraId="79AF209F" w14:textId="77777777" w:rsidR="0014418E" w:rsidRPr="00737022" w:rsidRDefault="0014418E" w:rsidP="00737022">
      <w:pPr>
        <w:pStyle w:val="BodyText"/>
        <w:spacing w:before="1"/>
        <w:ind w:left="100"/>
        <w:jc w:val="center"/>
        <w:rPr>
          <w:rFonts w:ascii="Century" w:hAnsi="Century"/>
          <w:w w:val="105"/>
        </w:rPr>
      </w:pPr>
    </w:p>
    <w:tbl>
      <w:tblPr>
        <w:tblStyle w:val="TableGrid"/>
        <w:tblW w:w="5091" w:type="pct"/>
        <w:tblLook w:val="04A0" w:firstRow="1" w:lastRow="0" w:firstColumn="1" w:lastColumn="0" w:noHBand="0" w:noVBand="1"/>
      </w:tblPr>
      <w:tblGrid>
        <w:gridCol w:w="1177"/>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519"/>
      </w:tblGrid>
      <w:tr w:rsidR="003D3D59" w14:paraId="7C83E43D" w14:textId="77777777" w:rsidTr="00E51586">
        <w:tc>
          <w:tcPr>
            <w:tcW w:w="645" w:type="pct"/>
          </w:tcPr>
          <w:p w14:paraId="2ACB4700" w14:textId="77777777" w:rsidR="003D3D59" w:rsidRPr="006E5BF6" w:rsidRDefault="003D3D59" w:rsidP="00E51586">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355" w:type="pct"/>
            <w:gridSpan w:val="19"/>
          </w:tcPr>
          <w:p w14:paraId="536FA117" w14:textId="77777777" w:rsidR="003D3D59" w:rsidRPr="006E5BF6" w:rsidRDefault="003D3D59" w:rsidP="00E51586">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3D3D59" w14:paraId="7AB87046" w14:textId="77777777" w:rsidTr="00E51586">
        <w:tc>
          <w:tcPr>
            <w:tcW w:w="645" w:type="pct"/>
          </w:tcPr>
          <w:p w14:paraId="6AD80626" w14:textId="77777777" w:rsidR="003D3D59" w:rsidRDefault="003D3D59" w:rsidP="00E51586">
            <w:pPr>
              <w:rPr>
                <w:rFonts w:ascii="Times New Roman" w:hAnsi="Times New Roman" w:cs="Times New Roman"/>
                <w:sz w:val="24"/>
                <w:szCs w:val="24"/>
              </w:rPr>
            </w:pPr>
          </w:p>
        </w:tc>
        <w:tc>
          <w:tcPr>
            <w:tcW w:w="226" w:type="pct"/>
          </w:tcPr>
          <w:p w14:paraId="7C70C1BC"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12</w:t>
            </w:r>
          </w:p>
        </w:tc>
        <w:tc>
          <w:tcPr>
            <w:tcW w:w="226" w:type="pct"/>
          </w:tcPr>
          <w:p w14:paraId="0CC532B9"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14</w:t>
            </w:r>
          </w:p>
        </w:tc>
        <w:tc>
          <w:tcPr>
            <w:tcW w:w="226" w:type="pct"/>
          </w:tcPr>
          <w:p w14:paraId="0437AC9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16</w:t>
            </w:r>
          </w:p>
        </w:tc>
        <w:tc>
          <w:tcPr>
            <w:tcW w:w="226" w:type="pct"/>
          </w:tcPr>
          <w:p w14:paraId="66E3E37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18</w:t>
            </w:r>
          </w:p>
        </w:tc>
        <w:tc>
          <w:tcPr>
            <w:tcW w:w="226" w:type="pct"/>
          </w:tcPr>
          <w:p w14:paraId="4F9AD759"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20</w:t>
            </w:r>
          </w:p>
        </w:tc>
        <w:tc>
          <w:tcPr>
            <w:tcW w:w="226" w:type="pct"/>
          </w:tcPr>
          <w:p w14:paraId="0244603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22</w:t>
            </w:r>
          </w:p>
        </w:tc>
        <w:tc>
          <w:tcPr>
            <w:tcW w:w="226" w:type="pct"/>
          </w:tcPr>
          <w:p w14:paraId="142C6452"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24</w:t>
            </w:r>
          </w:p>
        </w:tc>
        <w:tc>
          <w:tcPr>
            <w:tcW w:w="226" w:type="pct"/>
          </w:tcPr>
          <w:p w14:paraId="061149B4"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26</w:t>
            </w:r>
          </w:p>
        </w:tc>
        <w:tc>
          <w:tcPr>
            <w:tcW w:w="226" w:type="pct"/>
          </w:tcPr>
          <w:p w14:paraId="60453370"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28</w:t>
            </w:r>
          </w:p>
        </w:tc>
        <w:tc>
          <w:tcPr>
            <w:tcW w:w="226" w:type="pct"/>
          </w:tcPr>
          <w:p w14:paraId="59D3409A"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30</w:t>
            </w:r>
          </w:p>
        </w:tc>
        <w:tc>
          <w:tcPr>
            <w:tcW w:w="226" w:type="pct"/>
          </w:tcPr>
          <w:p w14:paraId="186249E3"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32</w:t>
            </w:r>
          </w:p>
        </w:tc>
        <w:tc>
          <w:tcPr>
            <w:tcW w:w="226" w:type="pct"/>
          </w:tcPr>
          <w:p w14:paraId="0DB93933"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34</w:t>
            </w:r>
          </w:p>
        </w:tc>
        <w:tc>
          <w:tcPr>
            <w:tcW w:w="226" w:type="pct"/>
          </w:tcPr>
          <w:p w14:paraId="15D401B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36</w:t>
            </w:r>
          </w:p>
        </w:tc>
        <w:tc>
          <w:tcPr>
            <w:tcW w:w="226" w:type="pct"/>
          </w:tcPr>
          <w:p w14:paraId="0151A49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38</w:t>
            </w:r>
          </w:p>
        </w:tc>
        <w:tc>
          <w:tcPr>
            <w:tcW w:w="226" w:type="pct"/>
          </w:tcPr>
          <w:p w14:paraId="34230A2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40</w:t>
            </w:r>
          </w:p>
        </w:tc>
        <w:tc>
          <w:tcPr>
            <w:tcW w:w="226" w:type="pct"/>
          </w:tcPr>
          <w:p w14:paraId="3F49F60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42</w:t>
            </w:r>
          </w:p>
        </w:tc>
        <w:tc>
          <w:tcPr>
            <w:tcW w:w="226" w:type="pct"/>
          </w:tcPr>
          <w:p w14:paraId="136F564D"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44</w:t>
            </w:r>
          </w:p>
        </w:tc>
        <w:tc>
          <w:tcPr>
            <w:tcW w:w="226" w:type="pct"/>
          </w:tcPr>
          <w:p w14:paraId="314E802C"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46</w:t>
            </w:r>
          </w:p>
        </w:tc>
        <w:tc>
          <w:tcPr>
            <w:tcW w:w="279" w:type="pct"/>
          </w:tcPr>
          <w:p w14:paraId="2B97D44E" w14:textId="77777777" w:rsidR="003D3D59" w:rsidRPr="00A368C8" w:rsidRDefault="003D3D59" w:rsidP="00E51586">
            <w:pPr>
              <w:rPr>
                <w:rFonts w:ascii="Times New Roman" w:hAnsi="Times New Roman" w:cs="Times New Roman"/>
                <w:sz w:val="20"/>
                <w:szCs w:val="24"/>
              </w:rPr>
            </w:pPr>
            <w:r>
              <w:rPr>
                <w:rFonts w:ascii="Times New Roman" w:hAnsi="Times New Roman" w:cs="Times New Roman"/>
                <w:sz w:val="20"/>
                <w:szCs w:val="24"/>
              </w:rPr>
              <w:t>48</w:t>
            </w:r>
          </w:p>
        </w:tc>
      </w:tr>
      <w:tr w:rsidR="003D3D59" w14:paraId="2F288D88" w14:textId="77777777" w:rsidTr="00E51586">
        <w:trPr>
          <w:trHeight w:val="377"/>
        </w:trPr>
        <w:tc>
          <w:tcPr>
            <w:tcW w:w="645" w:type="pct"/>
            <w:vMerge w:val="restart"/>
          </w:tcPr>
          <w:p w14:paraId="10B839A0"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1</w:t>
            </w:r>
          </w:p>
        </w:tc>
        <w:tc>
          <w:tcPr>
            <w:tcW w:w="226" w:type="pct"/>
            <w:shd w:val="clear" w:color="auto" w:fill="0070C0"/>
          </w:tcPr>
          <w:p w14:paraId="06875CE9"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0070C0"/>
          </w:tcPr>
          <w:p w14:paraId="12040973"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0070C0"/>
          </w:tcPr>
          <w:p w14:paraId="3FEB3A19"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FFFFFF" w:themeFill="background1"/>
          </w:tcPr>
          <w:p w14:paraId="3E20A933" w14:textId="77777777" w:rsidR="003D3D59" w:rsidRPr="00A368C8" w:rsidRDefault="003D3D59" w:rsidP="00E51586">
            <w:pPr>
              <w:rPr>
                <w:rFonts w:ascii="Times New Roman" w:hAnsi="Times New Roman" w:cs="Times New Roman"/>
                <w:color w:val="0070C0"/>
                <w:sz w:val="24"/>
                <w:szCs w:val="24"/>
              </w:rPr>
            </w:pPr>
          </w:p>
        </w:tc>
        <w:tc>
          <w:tcPr>
            <w:tcW w:w="226" w:type="pct"/>
          </w:tcPr>
          <w:p w14:paraId="0607D462" w14:textId="77777777" w:rsidR="003D3D59" w:rsidRPr="00A368C8" w:rsidRDefault="003D3D59" w:rsidP="00E51586">
            <w:pPr>
              <w:rPr>
                <w:rFonts w:ascii="Times New Roman" w:hAnsi="Times New Roman" w:cs="Times New Roman"/>
                <w:color w:val="0070C0"/>
                <w:sz w:val="24"/>
                <w:szCs w:val="24"/>
              </w:rPr>
            </w:pPr>
          </w:p>
        </w:tc>
        <w:tc>
          <w:tcPr>
            <w:tcW w:w="226" w:type="pct"/>
          </w:tcPr>
          <w:p w14:paraId="756B78AF" w14:textId="77777777" w:rsidR="003D3D59" w:rsidRDefault="003D3D59" w:rsidP="00E51586">
            <w:pPr>
              <w:rPr>
                <w:rFonts w:ascii="Times New Roman" w:hAnsi="Times New Roman" w:cs="Times New Roman"/>
                <w:sz w:val="24"/>
                <w:szCs w:val="24"/>
              </w:rPr>
            </w:pPr>
          </w:p>
        </w:tc>
        <w:tc>
          <w:tcPr>
            <w:tcW w:w="226" w:type="pct"/>
          </w:tcPr>
          <w:p w14:paraId="3701BD8C" w14:textId="77777777" w:rsidR="003D3D59" w:rsidRDefault="003D3D59" w:rsidP="00E51586">
            <w:pPr>
              <w:rPr>
                <w:rFonts w:ascii="Times New Roman" w:hAnsi="Times New Roman" w:cs="Times New Roman"/>
                <w:sz w:val="24"/>
                <w:szCs w:val="24"/>
              </w:rPr>
            </w:pPr>
          </w:p>
        </w:tc>
        <w:tc>
          <w:tcPr>
            <w:tcW w:w="226" w:type="pct"/>
          </w:tcPr>
          <w:p w14:paraId="58D173F5" w14:textId="77777777" w:rsidR="003D3D59" w:rsidRDefault="003D3D59" w:rsidP="00E51586">
            <w:pPr>
              <w:rPr>
                <w:rFonts w:ascii="Times New Roman" w:hAnsi="Times New Roman" w:cs="Times New Roman"/>
                <w:sz w:val="24"/>
                <w:szCs w:val="24"/>
              </w:rPr>
            </w:pPr>
          </w:p>
        </w:tc>
        <w:tc>
          <w:tcPr>
            <w:tcW w:w="226" w:type="pct"/>
          </w:tcPr>
          <w:p w14:paraId="765A5E82" w14:textId="77777777" w:rsidR="003D3D59" w:rsidRDefault="003D3D59" w:rsidP="00E51586">
            <w:pPr>
              <w:rPr>
                <w:rFonts w:ascii="Times New Roman" w:hAnsi="Times New Roman" w:cs="Times New Roman"/>
                <w:sz w:val="24"/>
                <w:szCs w:val="24"/>
              </w:rPr>
            </w:pPr>
          </w:p>
        </w:tc>
        <w:tc>
          <w:tcPr>
            <w:tcW w:w="226" w:type="pct"/>
          </w:tcPr>
          <w:p w14:paraId="03E89FA2" w14:textId="77777777" w:rsidR="003D3D59" w:rsidRDefault="003D3D59" w:rsidP="00E51586">
            <w:pPr>
              <w:rPr>
                <w:rFonts w:ascii="Times New Roman" w:hAnsi="Times New Roman" w:cs="Times New Roman"/>
                <w:sz w:val="24"/>
                <w:szCs w:val="24"/>
              </w:rPr>
            </w:pPr>
          </w:p>
        </w:tc>
        <w:tc>
          <w:tcPr>
            <w:tcW w:w="226" w:type="pct"/>
          </w:tcPr>
          <w:p w14:paraId="0E40CDD1" w14:textId="77777777" w:rsidR="003D3D59" w:rsidRDefault="003D3D59" w:rsidP="00E51586">
            <w:pPr>
              <w:rPr>
                <w:rFonts w:ascii="Times New Roman" w:hAnsi="Times New Roman" w:cs="Times New Roman"/>
                <w:sz w:val="24"/>
                <w:szCs w:val="24"/>
              </w:rPr>
            </w:pPr>
          </w:p>
        </w:tc>
        <w:tc>
          <w:tcPr>
            <w:tcW w:w="226" w:type="pct"/>
          </w:tcPr>
          <w:p w14:paraId="672474BC" w14:textId="77777777" w:rsidR="003D3D59" w:rsidRDefault="003D3D59" w:rsidP="00E51586">
            <w:pPr>
              <w:rPr>
                <w:rFonts w:ascii="Times New Roman" w:hAnsi="Times New Roman" w:cs="Times New Roman"/>
                <w:sz w:val="24"/>
                <w:szCs w:val="24"/>
              </w:rPr>
            </w:pPr>
          </w:p>
        </w:tc>
        <w:tc>
          <w:tcPr>
            <w:tcW w:w="226" w:type="pct"/>
          </w:tcPr>
          <w:p w14:paraId="7C9F37C5" w14:textId="77777777" w:rsidR="003D3D59" w:rsidRDefault="003D3D59" w:rsidP="00E51586">
            <w:pPr>
              <w:rPr>
                <w:rFonts w:ascii="Times New Roman" w:hAnsi="Times New Roman" w:cs="Times New Roman"/>
                <w:sz w:val="24"/>
                <w:szCs w:val="24"/>
              </w:rPr>
            </w:pPr>
          </w:p>
        </w:tc>
        <w:tc>
          <w:tcPr>
            <w:tcW w:w="226" w:type="pct"/>
          </w:tcPr>
          <w:p w14:paraId="032B7ADA" w14:textId="77777777" w:rsidR="003D3D59" w:rsidRDefault="003D3D59" w:rsidP="00E51586">
            <w:pPr>
              <w:rPr>
                <w:rFonts w:ascii="Times New Roman" w:hAnsi="Times New Roman" w:cs="Times New Roman"/>
                <w:sz w:val="24"/>
                <w:szCs w:val="24"/>
              </w:rPr>
            </w:pPr>
          </w:p>
        </w:tc>
        <w:tc>
          <w:tcPr>
            <w:tcW w:w="226" w:type="pct"/>
          </w:tcPr>
          <w:p w14:paraId="3614C175" w14:textId="77777777" w:rsidR="003D3D59" w:rsidRDefault="003D3D59" w:rsidP="00E51586">
            <w:pPr>
              <w:rPr>
                <w:rFonts w:ascii="Times New Roman" w:hAnsi="Times New Roman" w:cs="Times New Roman"/>
                <w:sz w:val="24"/>
                <w:szCs w:val="24"/>
              </w:rPr>
            </w:pPr>
          </w:p>
        </w:tc>
        <w:tc>
          <w:tcPr>
            <w:tcW w:w="226" w:type="pct"/>
          </w:tcPr>
          <w:p w14:paraId="554E6B30" w14:textId="77777777" w:rsidR="003D3D59" w:rsidRDefault="003D3D59" w:rsidP="00E51586">
            <w:pPr>
              <w:rPr>
                <w:rFonts w:ascii="Times New Roman" w:hAnsi="Times New Roman" w:cs="Times New Roman"/>
                <w:sz w:val="24"/>
                <w:szCs w:val="24"/>
              </w:rPr>
            </w:pPr>
          </w:p>
        </w:tc>
        <w:tc>
          <w:tcPr>
            <w:tcW w:w="226" w:type="pct"/>
          </w:tcPr>
          <w:p w14:paraId="3C72FE6F" w14:textId="77777777" w:rsidR="003D3D59" w:rsidRDefault="003D3D59" w:rsidP="00E51586">
            <w:pPr>
              <w:rPr>
                <w:rFonts w:ascii="Times New Roman" w:hAnsi="Times New Roman" w:cs="Times New Roman"/>
                <w:sz w:val="24"/>
                <w:szCs w:val="24"/>
              </w:rPr>
            </w:pPr>
          </w:p>
        </w:tc>
        <w:tc>
          <w:tcPr>
            <w:tcW w:w="226" w:type="pct"/>
          </w:tcPr>
          <w:p w14:paraId="2297B4AE" w14:textId="77777777" w:rsidR="003D3D59" w:rsidRDefault="003D3D59" w:rsidP="00E51586">
            <w:pPr>
              <w:rPr>
                <w:rFonts w:ascii="Times New Roman" w:hAnsi="Times New Roman" w:cs="Times New Roman"/>
                <w:sz w:val="24"/>
                <w:szCs w:val="24"/>
              </w:rPr>
            </w:pPr>
          </w:p>
        </w:tc>
        <w:tc>
          <w:tcPr>
            <w:tcW w:w="279" w:type="pct"/>
          </w:tcPr>
          <w:p w14:paraId="30FB2E36" w14:textId="77777777" w:rsidR="003D3D59" w:rsidRDefault="003D3D59" w:rsidP="00E51586">
            <w:pPr>
              <w:rPr>
                <w:rFonts w:ascii="Times New Roman" w:hAnsi="Times New Roman" w:cs="Times New Roman"/>
                <w:sz w:val="24"/>
                <w:szCs w:val="24"/>
              </w:rPr>
            </w:pPr>
          </w:p>
        </w:tc>
      </w:tr>
      <w:tr w:rsidR="003D3D59" w14:paraId="2A6052ED" w14:textId="77777777" w:rsidTr="00E51586">
        <w:tc>
          <w:tcPr>
            <w:tcW w:w="645" w:type="pct"/>
            <w:vMerge/>
          </w:tcPr>
          <w:p w14:paraId="41CA71EC"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E814A92"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11682BB" w14:textId="77777777" w:rsidR="003D3D59" w:rsidRDefault="003D3D59" w:rsidP="00E51586">
            <w:pPr>
              <w:rPr>
                <w:rFonts w:ascii="Times New Roman" w:hAnsi="Times New Roman" w:cs="Times New Roman"/>
                <w:sz w:val="24"/>
                <w:szCs w:val="24"/>
              </w:rPr>
            </w:pPr>
          </w:p>
        </w:tc>
        <w:tc>
          <w:tcPr>
            <w:tcW w:w="226" w:type="pct"/>
            <w:shd w:val="clear" w:color="auto" w:fill="00B050"/>
          </w:tcPr>
          <w:p w14:paraId="27A2028C"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D487AB2" w14:textId="77777777" w:rsidR="003D3D59" w:rsidRDefault="003D3D59" w:rsidP="00E51586">
            <w:pPr>
              <w:rPr>
                <w:rFonts w:ascii="Times New Roman" w:hAnsi="Times New Roman" w:cs="Times New Roman"/>
                <w:sz w:val="24"/>
                <w:szCs w:val="24"/>
              </w:rPr>
            </w:pPr>
          </w:p>
        </w:tc>
        <w:tc>
          <w:tcPr>
            <w:tcW w:w="226" w:type="pct"/>
          </w:tcPr>
          <w:p w14:paraId="3097BD3B" w14:textId="77777777" w:rsidR="003D3D59" w:rsidRDefault="003D3D59" w:rsidP="00E51586">
            <w:pPr>
              <w:rPr>
                <w:rFonts w:ascii="Times New Roman" w:hAnsi="Times New Roman" w:cs="Times New Roman"/>
                <w:sz w:val="24"/>
                <w:szCs w:val="24"/>
              </w:rPr>
            </w:pPr>
          </w:p>
        </w:tc>
        <w:tc>
          <w:tcPr>
            <w:tcW w:w="226" w:type="pct"/>
          </w:tcPr>
          <w:p w14:paraId="48434D9C" w14:textId="77777777" w:rsidR="003D3D59" w:rsidRDefault="003D3D59" w:rsidP="00E51586">
            <w:pPr>
              <w:rPr>
                <w:rFonts w:ascii="Times New Roman" w:hAnsi="Times New Roman" w:cs="Times New Roman"/>
                <w:sz w:val="24"/>
                <w:szCs w:val="24"/>
              </w:rPr>
            </w:pPr>
          </w:p>
        </w:tc>
        <w:tc>
          <w:tcPr>
            <w:tcW w:w="226" w:type="pct"/>
          </w:tcPr>
          <w:p w14:paraId="590536F5" w14:textId="77777777" w:rsidR="003D3D59" w:rsidRDefault="003D3D59" w:rsidP="00E51586">
            <w:pPr>
              <w:rPr>
                <w:rFonts w:ascii="Times New Roman" w:hAnsi="Times New Roman" w:cs="Times New Roman"/>
                <w:sz w:val="24"/>
                <w:szCs w:val="24"/>
              </w:rPr>
            </w:pPr>
          </w:p>
        </w:tc>
        <w:tc>
          <w:tcPr>
            <w:tcW w:w="226" w:type="pct"/>
          </w:tcPr>
          <w:p w14:paraId="381A3450" w14:textId="77777777" w:rsidR="003D3D59" w:rsidRDefault="003D3D59" w:rsidP="00E51586">
            <w:pPr>
              <w:rPr>
                <w:rFonts w:ascii="Times New Roman" w:hAnsi="Times New Roman" w:cs="Times New Roman"/>
                <w:sz w:val="24"/>
                <w:szCs w:val="24"/>
              </w:rPr>
            </w:pPr>
          </w:p>
        </w:tc>
        <w:tc>
          <w:tcPr>
            <w:tcW w:w="226" w:type="pct"/>
          </w:tcPr>
          <w:p w14:paraId="6055BCB3" w14:textId="77777777" w:rsidR="003D3D59" w:rsidRDefault="003D3D59" w:rsidP="00E51586">
            <w:pPr>
              <w:rPr>
                <w:rFonts w:ascii="Times New Roman" w:hAnsi="Times New Roman" w:cs="Times New Roman"/>
                <w:sz w:val="24"/>
                <w:szCs w:val="24"/>
              </w:rPr>
            </w:pPr>
          </w:p>
        </w:tc>
        <w:tc>
          <w:tcPr>
            <w:tcW w:w="226" w:type="pct"/>
          </w:tcPr>
          <w:p w14:paraId="5434FE7C" w14:textId="77777777" w:rsidR="003D3D59" w:rsidRDefault="003D3D59" w:rsidP="00E51586">
            <w:pPr>
              <w:rPr>
                <w:rFonts w:ascii="Times New Roman" w:hAnsi="Times New Roman" w:cs="Times New Roman"/>
                <w:sz w:val="24"/>
                <w:szCs w:val="24"/>
              </w:rPr>
            </w:pPr>
          </w:p>
        </w:tc>
        <w:tc>
          <w:tcPr>
            <w:tcW w:w="226" w:type="pct"/>
          </w:tcPr>
          <w:p w14:paraId="1013C4A0" w14:textId="77777777" w:rsidR="003D3D59" w:rsidRDefault="003D3D59" w:rsidP="00E51586">
            <w:pPr>
              <w:rPr>
                <w:rFonts w:ascii="Times New Roman" w:hAnsi="Times New Roman" w:cs="Times New Roman"/>
                <w:sz w:val="24"/>
                <w:szCs w:val="24"/>
              </w:rPr>
            </w:pPr>
          </w:p>
        </w:tc>
        <w:tc>
          <w:tcPr>
            <w:tcW w:w="226" w:type="pct"/>
          </w:tcPr>
          <w:p w14:paraId="616ADEFA" w14:textId="77777777" w:rsidR="003D3D59" w:rsidRDefault="003D3D59" w:rsidP="00E51586">
            <w:pPr>
              <w:rPr>
                <w:rFonts w:ascii="Times New Roman" w:hAnsi="Times New Roman" w:cs="Times New Roman"/>
                <w:sz w:val="24"/>
                <w:szCs w:val="24"/>
              </w:rPr>
            </w:pPr>
          </w:p>
        </w:tc>
        <w:tc>
          <w:tcPr>
            <w:tcW w:w="226" w:type="pct"/>
          </w:tcPr>
          <w:p w14:paraId="5BF90724" w14:textId="77777777" w:rsidR="003D3D59" w:rsidRDefault="003D3D59" w:rsidP="00E51586">
            <w:pPr>
              <w:rPr>
                <w:rFonts w:ascii="Times New Roman" w:hAnsi="Times New Roman" w:cs="Times New Roman"/>
                <w:sz w:val="24"/>
                <w:szCs w:val="24"/>
              </w:rPr>
            </w:pPr>
          </w:p>
        </w:tc>
        <w:tc>
          <w:tcPr>
            <w:tcW w:w="226" w:type="pct"/>
          </w:tcPr>
          <w:p w14:paraId="7B93E69D" w14:textId="77777777" w:rsidR="003D3D59" w:rsidRDefault="003D3D59" w:rsidP="00E51586">
            <w:pPr>
              <w:rPr>
                <w:rFonts w:ascii="Times New Roman" w:hAnsi="Times New Roman" w:cs="Times New Roman"/>
                <w:sz w:val="24"/>
                <w:szCs w:val="24"/>
              </w:rPr>
            </w:pPr>
          </w:p>
        </w:tc>
        <w:tc>
          <w:tcPr>
            <w:tcW w:w="226" w:type="pct"/>
          </w:tcPr>
          <w:p w14:paraId="7402FC82" w14:textId="77777777" w:rsidR="003D3D59" w:rsidRDefault="003D3D59" w:rsidP="00E51586">
            <w:pPr>
              <w:rPr>
                <w:rFonts w:ascii="Times New Roman" w:hAnsi="Times New Roman" w:cs="Times New Roman"/>
                <w:sz w:val="24"/>
                <w:szCs w:val="24"/>
              </w:rPr>
            </w:pPr>
          </w:p>
        </w:tc>
        <w:tc>
          <w:tcPr>
            <w:tcW w:w="226" w:type="pct"/>
          </w:tcPr>
          <w:p w14:paraId="319E0196" w14:textId="77777777" w:rsidR="003D3D59" w:rsidRDefault="003D3D59" w:rsidP="00E51586">
            <w:pPr>
              <w:rPr>
                <w:rFonts w:ascii="Times New Roman" w:hAnsi="Times New Roman" w:cs="Times New Roman"/>
                <w:sz w:val="24"/>
                <w:szCs w:val="24"/>
              </w:rPr>
            </w:pPr>
          </w:p>
        </w:tc>
        <w:tc>
          <w:tcPr>
            <w:tcW w:w="226" w:type="pct"/>
          </w:tcPr>
          <w:p w14:paraId="15AFA2CC" w14:textId="77777777" w:rsidR="003D3D59" w:rsidRDefault="003D3D59" w:rsidP="00E51586">
            <w:pPr>
              <w:rPr>
                <w:rFonts w:ascii="Times New Roman" w:hAnsi="Times New Roman" w:cs="Times New Roman"/>
                <w:sz w:val="24"/>
                <w:szCs w:val="24"/>
              </w:rPr>
            </w:pPr>
          </w:p>
        </w:tc>
        <w:tc>
          <w:tcPr>
            <w:tcW w:w="226" w:type="pct"/>
          </w:tcPr>
          <w:p w14:paraId="0E0534A5" w14:textId="77777777" w:rsidR="003D3D59" w:rsidRDefault="003D3D59" w:rsidP="00E51586">
            <w:pPr>
              <w:rPr>
                <w:rFonts w:ascii="Times New Roman" w:hAnsi="Times New Roman" w:cs="Times New Roman"/>
                <w:sz w:val="24"/>
                <w:szCs w:val="24"/>
              </w:rPr>
            </w:pPr>
          </w:p>
        </w:tc>
        <w:tc>
          <w:tcPr>
            <w:tcW w:w="279" w:type="pct"/>
          </w:tcPr>
          <w:p w14:paraId="78C14AD2" w14:textId="77777777" w:rsidR="003D3D59" w:rsidRDefault="003D3D59" w:rsidP="00E51586">
            <w:pPr>
              <w:rPr>
                <w:rFonts w:ascii="Times New Roman" w:hAnsi="Times New Roman" w:cs="Times New Roman"/>
                <w:sz w:val="24"/>
                <w:szCs w:val="24"/>
              </w:rPr>
            </w:pPr>
          </w:p>
        </w:tc>
      </w:tr>
      <w:tr w:rsidR="003D3D59" w14:paraId="4DC26892" w14:textId="77777777" w:rsidTr="00E51586">
        <w:trPr>
          <w:trHeight w:val="368"/>
        </w:trPr>
        <w:tc>
          <w:tcPr>
            <w:tcW w:w="645" w:type="pct"/>
            <w:vMerge w:val="restart"/>
          </w:tcPr>
          <w:p w14:paraId="4C5A12A8"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2</w:t>
            </w:r>
          </w:p>
        </w:tc>
        <w:tc>
          <w:tcPr>
            <w:tcW w:w="226" w:type="pct"/>
          </w:tcPr>
          <w:p w14:paraId="368A9897" w14:textId="77777777" w:rsidR="003D3D59" w:rsidRDefault="003D3D59" w:rsidP="00E51586">
            <w:pPr>
              <w:rPr>
                <w:rFonts w:ascii="Times New Roman" w:hAnsi="Times New Roman" w:cs="Times New Roman"/>
                <w:sz w:val="24"/>
                <w:szCs w:val="24"/>
              </w:rPr>
            </w:pPr>
          </w:p>
        </w:tc>
        <w:tc>
          <w:tcPr>
            <w:tcW w:w="226" w:type="pct"/>
          </w:tcPr>
          <w:p w14:paraId="7E0C9F5C" w14:textId="77777777" w:rsidR="003D3D59" w:rsidRDefault="003D3D59" w:rsidP="00E51586">
            <w:pPr>
              <w:rPr>
                <w:rFonts w:ascii="Times New Roman" w:hAnsi="Times New Roman" w:cs="Times New Roman"/>
                <w:sz w:val="24"/>
                <w:szCs w:val="24"/>
              </w:rPr>
            </w:pPr>
          </w:p>
        </w:tc>
        <w:tc>
          <w:tcPr>
            <w:tcW w:w="226" w:type="pct"/>
          </w:tcPr>
          <w:p w14:paraId="454A89B4" w14:textId="77777777" w:rsidR="003D3D59" w:rsidRDefault="003D3D59" w:rsidP="00E51586">
            <w:pPr>
              <w:rPr>
                <w:rFonts w:ascii="Times New Roman" w:hAnsi="Times New Roman" w:cs="Times New Roman"/>
                <w:sz w:val="24"/>
                <w:szCs w:val="24"/>
              </w:rPr>
            </w:pPr>
          </w:p>
        </w:tc>
        <w:tc>
          <w:tcPr>
            <w:tcW w:w="226" w:type="pct"/>
          </w:tcPr>
          <w:p w14:paraId="57918CD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05D4F4C4" w14:textId="77777777" w:rsidR="003D3D59" w:rsidRDefault="003D3D59" w:rsidP="00E51586">
            <w:pPr>
              <w:rPr>
                <w:rFonts w:ascii="Times New Roman" w:hAnsi="Times New Roman" w:cs="Times New Roman"/>
                <w:sz w:val="24"/>
                <w:szCs w:val="24"/>
              </w:rPr>
            </w:pPr>
          </w:p>
        </w:tc>
        <w:tc>
          <w:tcPr>
            <w:tcW w:w="226" w:type="pct"/>
            <w:shd w:val="clear" w:color="auto" w:fill="0070C0"/>
          </w:tcPr>
          <w:p w14:paraId="55BEC2D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1244ADE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FD173C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1537DD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0FBEAF" w14:textId="77777777" w:rsidR="003D3D59" w:rsidRDefault="003D3D59" w:rsidP="00E51586">
            <w:pPr>
              <w:rPr>
                <w:rFonts w:ascii="Times New Roman" w:hAnsi="Times New Roman" w:cs="Times New Roman"/>
                <w:sz w:val="24"/>
                <w:szCs w:val="24"/>
              </w:rPr>
            </w:pPr>
          </w:p>
        </w:tc>
        <w:tc>
          <w:tcPr>
            <w:tcW w:w="226" w:type="pct"/>
          </w:tcPr>
          <w:p w14:paraId="7612F2AC" w14:textId="77777777" w:rsidR="003D3D59" w:rsidRDefault="003D3D59" w:rsidP="00E51586">
            <w:pPr>
              <w:rPr>
                <w:rFonts w:ascii="Times New Roman" w:hAnsi="Times New Roman" w:cs="Times New Roman"/>
                <w:sz w:val="24"/>
                <w:szCs w:val="24"/>
              </w:rPr>
            </w:pPr>
          </w:p>
        </w:tc>
        <w:tc>
          <w:tcPr>
            <w:tcW w:w="226" w:type="pct"/>
          </w:tcPr>
          <w:p w14:paraId="4FF4AC0A" w14:textId="77777777" w:rsidR="003D3D59" w:rsidRDefault="003D3D59" w:rsidP="00E51586">
            <w:pPr>
              <w:rPr>
                <w:rFonts w:ascii="Times New Roman" w:hAnsi="Times New Roman" w:cs="Times New Roman"/>
                <w:sz w:val="24"/>
                <w:szCs w:val="24"/>
              </w:rPr>
            </w:pPr>
          </w:p>
        </w:tc>
        <w:tc>
          <w:tcPr>
            <w:tcW w:w="226" w:type="pct"/>
          </w:tcPr>
          <w:p w14:paraId="7878E9B3" w14:textId="77777777" w:rsidR="003D3D59" w:rsidRDefault="003D3D59" w:rsidP="00E51586">
            <w:pPr>
              <w:rPr>
                <w:rFonts w:ascii="Times New Roman" w:hAnsi="Times New Roman" w:cs="Times New Roman"/>
                <w:sz w:val="24"/>
                <w:szCs w:val="24"/>
              </w:rPr>
            </w:pPr>
          </w:p>
        </w:tc>
        <w:tc>
          <w:tcPr>
            <w:tcW w:w="226" w:type="pct"/>
          </w:tcPr>
          <w:p w14:paraId="51AA71B6" w14:textId="77777777" w:rsidR="003D3D59" w:rsidRDefault="003D3D59" w:rsidP="00E51586">
            <w:pPr>
              <w:rPr>
                <w:rFonts w:ascii="Times New Roman" w:hAnsi="Times New Roman" w:cs="Times New Roman"/>
                <w:sz w:val="24"/>
                <w:szCs w:val="24"/>
              </w:rPr>
            </w:pPr>
          </w:p>
        </w:tc>
        <w:tc>
          <w:tcPr>
            <w:tcW w:w="226" w:type="pct"/>
          </w:tcPr>
          <w:p w14:paraId="12D92C5C" w14:textId="77777777" w:rsidR="003D3D59" w:rsidRDefault="003D3D59" w:rsidP="00E51586">
            <w:pPr>
              <w:rPr>
                <w:rFonts w:ascii="Times New Roman" w:hAnsi="Times New Roman" w:cs="Times New Roman"/>
                <w:sz w:val="24"/>
                <w:szCs w:val="24"/>
              </w:rPr>
            </w:pPr>
          </w:p>
        </w:tc>
        <w:tc>
          <w:tcPr>
            <w:tcW w:w="226" w:type="pct"/>
          </w:tcPr>
          <w:p w14:paraId="308785B6" w14:textId="77777777" w:rsidR="003D3D59" w:rsidRDefault="003D3D59" w:rsidP="00E51586">
            <w:pPr>
              <w:rPr>
                <w:rFonts w:ascii="Times New Roman" w:hAnsi="Times New Roman" w:cs="Times New Roman"/>
                <w:sz w:val="24"/>
                <w:szCs w:val="24"/>
              </w:rPr>
            </w:pPr>
          </w:p>
        </w:tc>
        <w:tc>
          <w:tcPr>
            <w:tcW w:w="226" w:type="pct"/>
          </w:tcPr>
          <w:p w14:paraId="5A216B1C" w14:textId="77777777" w:rsidR="003D3D59" w:rsidRDefault="003D3D59" w:rsidP="00E51586">
            <w:pPr>
              <w:rPr>
                <w:rFonts w:ascii="Times New Roman" w:hAnsi="Times New Roman" w:cs="Times New Roman"/>
                <w:sz w:val="24"/>
                <w:szCs w:val="24"/>
              </w:rPr>
            </w:pPr>
          </w:p>
        </w:tc>
        <w:tc>
          <w:tcPr>
            <w:tcW w:w="226" w:type="pct"/>
          </w:tcPr>
          <w:p w14:paraId="4F1702C3" w14:textId="77777777" w:rsidR="003D3D59" w:rsidRDefault="003D3D59" w:rsidP="00E51586">
            <w:pPr>
              <w:rPr>
                <w:rFonts w:ascii="Times New Roman" w:hAnsi="Times New Roman" w:cs="Times New Roman"/>
                <w:sz w:val="24"/>
                <w:szCs w:val="24"/>
              </w:rPr>
            </w:pPr>
          </w:p>
        </w:tc>
        <w:tc>
          <w:tcPr>
            <w:tcW w:w="279" w:type="pct"/>
          </w:tcPr>
          <w:p w14:paraId="40D1DAC4" w14:textId="77777777" w:rsidR="003D3D59" w:rsidRDefault="003D3D59" w:rsidP="00E51586">
            <w:pPr>
              <w:rPr>
                <w:rFonts w:ascii="Times New Roman" w:hAnsi="Times New Roman" w:cs="Times New Roman"/>
                <w:sz w:val="24"/>
                <w:szCs w:val="24"/>
              </w:rPr>
            </w:pPr>
          </w:p>
        </w:tc>
      </w:tr>
      <w:tr w:rsidR="003D3D59" w14:paraId="025D36F2" w14:textId="77777777" w:rsidTr="00E51586">
        <w:tc>
          <w:tcPr>
            <w:tcW w:w="645" w:type="pct"/>
            <w:vMerge/>
          </w:tcPr>
          <w:p w14:paraId="36327AF0" w14:textId="77777777" w:rsidR="003D3D59" w:rsidRDefault="003D3D59" w:rsidP="00E51586">
            <w:pPr>
              <w:rPr>
                <w:rFonts w:ascii="Times New Roman" w:hAnsi="Times New Roman" w:cs="Times New Roman"/>
                <w:sz w:val="24"/>
                <w:szCs w:val="24"/>
              </w:rPr>
            </w:pPr>
          </w:p>
        </w:tc>
        <w:tc>
          <w:tcPr>
            <w:tcW w:w="226" w:type="pct"/>
          </w:tcPr>
          <w:p w14:paraId="49A3111E" w14:textId="77777777" w:rsidR="003D3D59" w:rsidRDefault="003D3D59" w:rsidP="00E51586">
            <w:pPr>
              <w:rPr>
                <w:rFonts w:ascii="Times New Roman" w:hAnsi="Times New Roman" w:cs="Times New Roman"/>
                <w:sz w:val="24"/>
                <w:szCs w:val="24"/>
              </w:rPr>
            </w:pPr>
          </w:p>
        </w:tc>
        <w:tc>
          <w:tcPr>
            <w:tcW w:w="226" w:type="pct"/>
          </w:tcPr>
          <w:p w14:paraId="0FD49421" w14:textId="77777777" w:rsidR="003D3D59" w:rsidRDefault="003D3D59" w:rsidP="00E51586">
            <w:pPr>
              <w:rPr>
                <w:rFonts w:ascii="Times New Roman" w:hAnsi="Times New Roman" w:cs="Times New Roman"/>
                <w:sz w:val="24"/>
                <w:szCs w:val="24"/>
              </w:rPr>
            </w:pPr>
          </w:p>
        </w:tc>
        <w:tc>
          <w:tcPr>
            <w:tcW w:w="226" w:type="pct"/>
          </w:tcPr>
          <w:p w14:paraId="69435C80" w14:textId="77777777" w:rsidR="003D3D59" w:rsidRDefault="003D3D59" w:rsidP="00E51586">
            <w:pPr>
              <w:rPr>
                <w:rFonts w:ascii="Times New Roman" w:hAnsi="Times New Roman" w:cs="Times New Roman"/>
                <w:sz w:val="24"/>
                <w:szCs w:val="24"/>
              </w:rPr>
            </w:pPr>
          </w:p>
        </w:tc>
        <w:tc>
          <w:tcPr>
            <w:tcW w:w="226" w:type="pct"/>
          </w:tcPr>
          <w:p w14:paraId="58408246" w14:textId="77777777" w:rsidR="003D3D59" w:rsidRDefault="003D3D59" w:rsidP="00E51586">
            <w:pPr>
              <w:rPr>
                <w:rFonts w:ascii="Times New Roman" w:hAnsi="Times New Roman" w:cs="Times New Roman"/>
                <w:sz w:val="24"/>
                <w:szCs w:val="24"/>
              </w:rPr>
            </w:pPr>
          </w:p>
        </w:tc>
        <w:tc>
          <w:tcPr>
            <w:tcW w:w="226" w:type="pct"/>
            <w:shd w:val="clear" w:color="auto" w:fill="00B050"/>
          </w:tcPr>
          <w:p w14:paraId="3DD2A739"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5660FD8" w14:textId="77777777" w:rsidR="003D3D59" w:rsidRDefault="003D3D59" w:rsidP="00E51586">
            <w:pPr>
              <w:rPr>
                <w:rFonts w:ascii="Times New Roman" w:hAnsi="Times New Roman" w:cs="Times New Roman"/>
                <w:sz w:val="24"/>
                <w:szCs w:val="24"/>
              </w:rPr>
            </w:pPr>
          </w:p>
        </w:tc>
        <w:tc>
          <w:tcPr>
            <w:tcW w:w="226" w:type="pct"/>
            <w:shd w:val="clear" w:color="auto" w:fill="00B050"/>
          </w:tcPr>
          <w:p w14:paraId="477ABF04"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AFEC55C"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AE62A26" w14:textId="77777777" w:rsidR="003D3D59" w:rsidRDefault="003D3D59" w:rsidP="00E51586">
            <w:pPr>
              <w:rPr>
                <w:rFonts w:ascii="Times New Roman" w:hAnsi="Times New Roman" w:cs="Times New Roman"/>
                <w:sz w:val="24"/>
                <w:szCs w:val="24"/>
              </w:rPr>
            </w:pPr>
          </w:p>
        </w:tc>
        <w:tc>
          <w:tcPr>
            <w:tcW w:w="226" w:type="pct"/>
          </w:tcPr>
          <w:p w14:paraId="5AEBB178" w14:textId="77777777" w:rsidR="003D3D59" w:rsidRDefault="003D3D59" w:rsidP="00E51586">
            <w:pPr>
              <w:rPr>
                <w:rFonts w:ascii="Times New Roman" w:hAnsi="Times New Roman" w:cs="Times New Roman"/>
                <w:sz w:val="24"/>
                <w:szCs w:val="24"/>
              </w:rPr>
            </w:pPr>
          </w:p>
        </w:tc>
        <w:tc>
          <w:tcPr>
            <w:tcW w:w="226" w:type="pct"/>
          </w:tcPr>
          <w:p w14:paraId="1F04353E" w14:textId="77777777" w:rsidR="003D3D59" w:rsidRDefault="003D3D59" w:rsidP="00E51586">
            <w:pPr>
              <w:rPr>
                <w:rFonts w:ascii="Times New Roman" w:hAnsi="Times New Roman" w:cs="Times New Roman"/>
                <w:sz w:val="24"/>
                <w:szCs w:val="24"/>
              </w:rPr>
            </w:pPr>
          </w:p>
        </w:tc>
        <w:tc>
          <w:tcPr>
            <w:tcW w:w="226" w:type="pct"/>
          </w:tcPr>
          <w:p w14:paraId="7F7B4D88" w14:textId="77777777" w:rsidR="003D3D59" w:rsidRDefault="003D3D59" w:rsidP="00E51586">
            <w:pPr>
              <w:rPr>
                <w:rFonts w:ascii="Times New Roman" w:hAnsi="Times New Roman" w:cs="Times New Roman"/>
                <w:sz w:val="24"/>
                <w:szCs w:val="24"/>
              </w:rPr>
            </w:pPr>
          </w:p>
        </w:tc>
        <w:tc>
          <w:tcPr>
            <w:tcW w:w="226" w:type="pct"/>
          </w:tcPr>
          <w:p w14:paraId="385A5B95" w14:textId="77777777" w:rsidR="003D3D59" w:rsidRDefault="003D3D59" w:rsidP="00E51586">
            <w:pPr>
              <w:rPr>
                <w:rFonts w:ascii="Times New Roman" w:hAnsi="Times New Roman" w:cs="Times New Roman"/>
                <w:sz w:val="24"/>
                <w:szCs w:val="24"/>
              </w:rPr>
            </w:pPr>
          </w:p>
        </w:tc>
        <w:tc>
          <w:tcPr>
            <w:tcW w:w="226" w:type="pct"/>
          </w:tcPr>
          <w:p w14:paraId="7D7842A9" w14:textId="77777777" w:rsidR="003D3D59" w:rsidRDefault="003D3D59" w:rsidP="00E51586">
            <w:pPr>
              <w:rPr>
                <w:rFonts w:ascii="Times New Roman" w:hAnsi="Times New Roman" w:cs="Times New Roman"/>
                <w:sz w:val="24"/>
                <w:szCs w:val="24"/>
              </w:rPr>
            </w:pPr>
          </w:p>
        </w:tc>
        <w:tc>
          <w:tcPr>
            <w:tcW w:w="226" w:type="pct"/>
          </w:tcPr>
          <w:p w14:paraId="09A23DF1" w14:textId="77777777" w:rsidR="003D3D59" w:rsidRDefault="003D3D59" w:rsidP="00E51586">
            <w:pPr>
              <w:rPr>
                <w:rFonts w:ascii="Times New Roman" w:hAnsi="Times New Roman" w:cs="Times New Roman"/>
                <w:sz w:val="24"/>
                <w:szCs w:val="24"/>
              </w:rPr>
            </w:pPr>
          </w:p>
        </w:tc>
        <w:tc>
          <w:tcPr>
            <w:tcW w:w="226" w:type="pct"/>
          </w:tcPr>
          <w:p w14:paraId="302EF36F" w14:textId="77777777" w:rsidR="003D3D59" w:rsidRDefault="003D3D59" w:rsidP="00E51586">
            <w:pPr>
              <w:rPr>
                <w:rFonts w:ascii="Times New Roman" w:hAnsi="Times New Roman" w:cs="Times New Roman"/>
                <w:sz w:val="24"/>
                <w:szCs w:val="24"/>
              </w:rPr>
            </w:pPr>
          </w:p>
        </w:tc>
        <w:tc>
          <w:tcPr>
            <w:tcW w:w="226" w:type="pct"/>
          </w:tcPr>
          <w:p w14:paraId="143DBB99" w14:textId="77777777" w:rsidR="003D3D59" w:rsidRDefault="003D3D59" w:rsidP="00E51586">
            <w:pPr>
              <w:rPr>
                <w:rFonts w:ascii="Times New Roman" w:hAnsi="Times New Roman" w:cs="Times New Roman"/>
                <w:sz w:val="24"/>
                <w:szCs w:val="24"/>
              </w:rPr>
            </w:pPr>
          </w:p>
        </w:tc>
        <w:tc>
          <w:tcPr>
            <w:tcW w:w="226" w:type="pct"/>
          </w:tcPr>
          <w:p w14:paraId="1F52A0FE" w14:textId="77777777" w:rsidR="003D3D59" w:rsidRDefault="003D3D59" w:rsidP="00E51586">
            <w:pPr>
              <w:rPr>
                <w:rFonts w:ascii="Times New Roman" w:hAnsi="Times New Roman" w:cs="Times New Roman"/>
                <w:sz w:val="24"/>
                <w:szCs w:val="24"/>
              </w:rPr>
            </w:pPr>
          </w:p>
        </w:tc>
        <w:tc>
          <w:tcPr>
            <w:tcW w:w="279" w:type="pct"/>
          </w:tcPr>
          <w:p w14:paraId="3FF703E5" w14:textId="77777777" w:rsidR="003D3D59" w:rsidRDefault="003D3D59" w:rsidP="00E51586">
            <w:pPr>
              <w:rPr>
                <w:rFonts w:ascii="Times New Roman" w:hAnsi="Times New Roman" w:cs="Times New Roman"/>
                <w:sz w:val="24"/>
                <w:szCs w:val="24"/>
              </w:rPr>
            </w:pPr>
          </w:p>
        </w:tc>
      </w:tr>
      <w:tr w:rsidR="003D3D59" w14:paraId="1D27E341" w14:textId="77777777" w:rsidTr="00E51586">
        <w:trPr>
          <w:trHeight w:val="350"/>
        </w:trPr>
        <w:tc>
          <w:tcPr>
            <w:tcW w:w="645" w:type="pct"/>
            <w:vMerge w:val="restart"/>
          </w:tcPr>
          <w:p w14:paraId="4D1191B8"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3</w:t>
            </w:r>
          </w:p>
        </w:tc>
        <w:tc>
          <w:tcPr>
            <w:tcW w:w="226" w:type="pct"/>
          </w:tcPr>
          <w:p w14:paraId="36101557" w14:textId="77777777" w:rsidR="003D3D59" w:rsidRDefault="003D3D59" w:rsidP="00E51586">
            <w:pPr>
              <w:rPr>
                <w:rFonts w:ascii="Times New Roman" w:hAnsi="Times New Roman" w:cs="Times New Roman"/>
                <w:sz w:val="24"/>
                <w:szCs w:val="24"/>
              </w:rPr>
            </w:pPr>
          </w:p>
        </w:tc>
        <w:tc>
          <w:tcPr>
            <w:tcW w:w="226" w:type="pct"/>
          </w:tcPr>
          <w:p w14:paraId="220F7EC1" w14:textId="77777777" w:rsidR="003D3D59" w:rsidRDefault="003D3D59" w:rsidP="00E51586">
            <w:pPr>
              <w:rPr>
                <w:rFonts w:ascii="Times New Roman" w:hAnsi="Times New Roman" w:cs="Times New Roman"/>
                <w:sz w:val="24"/>
                <w:szCs w:val="24"/>
              </w:rPr>
            </w:pPr>
          </w:p>
        </w:tc>
        <w:tc>
          <w:tcPr>
            <w:tcW w:w="226" w:type="pct"/>
          </w:tcPr>
          <w:p w14:paraId="477E64EA" w14:textId="77777777" w:rsidR="003D3D59" w:rsidRDefault="003D3D59" w:rsidP="00E51586">
            <w:pPr>
              <w:rPr>
                <w:rFonts w:ascii="Times New Roman" w:hAnsi="Times New Roman" w:cs="Times New Roman"/>
                <w:sz w:val="24"/>
                <w:szCs w:val="24"/>
              </w:rPr>
            </w:pPr>
          </w:p>
        </w:tc>
        <w:tc>
          <w:tcPr>
            <w:tcW w:w="226" w:type="pct"/>
          </w:tcPr>
          <w:p w14:paraId="56F244B1" w14:textId="77777777" w:rsidR="003D3D59" w:rsidRDefault="003D3D59" w:rsidP="00E51586">
            <w:pPr>
              <w:rPr>
                <w:rFonts w:ascii="Times New Roman" w:hAnsi="Times New Roman" w:cs="Times New Roman"/>
                <w:sz w:val="24"/>
                <w:szCs w:val="24"/>
              </w:rPr>
            </w:pPr>
          </w:p>
        </w:tc>
        <w:tc>
          <w:tcPr>
            <w:tcW w:w="226" w:type="pct"/>
          </w:tcPr>
          <w:p w14:paraId="2742126B" w14:textId="77777777" w:rsidR="003D3D59" w:rsidRDefault="003D3D59" w:rsidP="00E51586">
            <w:pPr>
              <w:rPr>
                <w:rFonts w:ascii="Times New Roman" w:hAnsi="Times New Roman" w:cs="Times New Roman"/>
                <w:sz w:val="24"/>
                <w:szCs w:val="24"/>
              </w:rPr>
            </w:pPr>
          </w:p>
        </w:tc>
        <w:tc>
          <w:tcPr>
            <w:tcW w:w="226" w:type="pct"/>
          </w:tcPr>
          <w:p w14:paraId="2CC95DBA" w14:textId="77777777" w:rsidR="003D3D59" w:rsidRDefault="003D3D59" w:rsidP="00E51586">
            <w:pPr>
              <w:rPr>
                <w:rFonts w:ascii="Times New Roman" w:hAnsi="Times New Roman" w:cs="Times New Roman"/>
                <w:sz w:val="24"/>
                <w:szCs w:val="24"/>
              </w:rPr>
            </w:pPr>
          </w:p>
        </w:tc>
        <w:tc>
          <w:tcPr>
            <w:tcW w:w="226" w:type="pct"/>
          </w:tcPr>
          <w:p w14:paraId="441D6DA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38048BA4" w14:textId="77777777" w:rsidR="003D3D59" w:rsidRDefault="003D3D59" w:rsidP="00E51586">
            <w:pPr>
              <w:rPr>
                <w:rFonts w:ascii="Times New Roman" w:hAnsi="Times New Roman" w:cs="Times New Roman"/>
                <w:sz w:val="24"/>
                <w:szCs w:val="24"/>
              </w:rPr>
            </w:pPr>
          </w:p>
        </w:tc>
        <w:tc>
          <w:tcPr>
            <w:tcW w:w="226" w:type="pct"/>
            <w:shd w:val="clear" w:color="auto" w:fill="227ACB"/>
          </w:tcPr>
          <w:p w14:paraId="216DE29B"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F9B077D"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97AFC3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E2A672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C329B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9242B5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B9EBA76" w14:textId="77777777" w:rsidR="003D3D59" w:rsidRDefault="003D3D59" w:rsidP="00E51586">
            <w:pPr>
              <w:rPr>
                <w:rFonts w:ascii="Times New Roman" w:hAnsi="Times New Roman" w:cs="Times New Roman"/>
                <w:sz w:val="24"/>
                <w:szCs w:val="24"/>
              </w:rPr>
            </w:pPr>
          </w:p>
        </w:tc>
        <w:tc>
          <w:tcPr>
            <w:tcW w:w="226" w:type="pct"/>
          </w:tcPr>
          <w:p w14:paraId="73641A41" w14:textId="77777777" w:rsidR="003D3D59" w:rsidRDefault="003D3D59" w:rsidP="00E51586">
            <w:pPr>
              <w:rPr>
                <w:rFonts w:ascii="Times New Roman" w:hAnsi="Times New Roman" w:cs="Times New Roman"/>
                <w:sz w:val="24"/>
                <w:szCs w:val="24"/>
              </w:rPr>
            </w:pPr>
          </w:p>
        </w:tc>
        <w:tc>
          <w:tcPr>
            <w:tcW w:w="226" w:type="pct"/>
          </w:tcPr>
          <w:p w14:paraId="62502433" w14:textId="77777777" w:rsidR="003D3D59" w:rsidRDefault="003D3D59" w:rsidP="00E51586">
            <w:pPr>
              <w:rPr>
                <w:rFonts w:ascii="Times New Roman" w:hAnsi="Times New Roman" w:cs="Times New Roman"/>
                <w:sz w:val="24"/>
                <w:szCs w:val="24"/>
              </w:rPr>
            </w:pPr>
          </w:p>
        </w:tc>
        <w:tc>
          <w:tcPr>
            <w:tcW w:w="226" w:type="pct"/>
          </w:tcPr>
          <w:p w14:paraId="3789AAA5" w14:textId="77777777" w:rsidR="003D3D59" w:rsidRDefault="003D3D59" w:rsidP="00E51586">
            <w:pPr>
              <w:rPr>
                <w:rFonts w:ascii="Times New Roman" w:hAnsi="Times New Roman" w:cs="Times New Roman"/>
                <w:sz w:val="24"/>
                <w:szCs w:val="24"/>
              </w:rPr>
            </w:pPr>
          </w:p>
        </w:tc>
        <w:tc>
          <w:tcPr>
            <w:tcW w:w="279" w:type="pct"/>
          </w:tcPr>
          <w:p w14:paraId="376447EB" w14:textId="77777777" w:rsidR="003D3D59" w:rsidRDefault="003D3D59" w:rsidP="00E51586">
            <w:pPr>
              <w:rPr>
                <w:rFonts w:ascii="Times New Roman" w:hAnsi="Times New Roman" w:cs="Times New Roman"/>
                <w:sz w:val="24"/>
                <w:szCs w:val="24"/>
              </w:rPr>
            </w:pPr>
          </w:p>
        </w:tc>
      </w:tr>
      <w:tr w:rsidR="003D3D59" w14:paraId="7E9F3382" w14:textId="77777777" w:rsidTr="00E51586">
        <w:trPr>
          <w:trHeight w:val="332"/>
        </w:trPr>
        <w:tc>
          <w:tcPr>
            <w:tcW w:w="645" w:type="pct"/>
            <w:vMerge/>
          </w:tcPr>
          <w:p w14:paraId="1E460923" w14:textId="77777777" w:rsidR="003D3D59" w:rsidRDefault="003D3D59" w:rsidP="00E51586">
            <w:pPr>
              <w:rPr>
                <w:rFonts w:ascii="Times New Roman" w:hAnsi="Times New Roman" w:cs="Times New Roman"/>
                <w:sz w:val="24"/>
                <w:szCs w:val="24"/>
              </w:rPr>
            </w:pPr>
          </w:p>
        </w:tc>
        <w:tc>
          <w:tcPr>
            <w:tcW w:w="226" w:type="pct"/>
          </w:tcPr>
          <w:p w14:paraId="7FD932FE" w14:textId="77777777" w:rsidR="003D3D59" w:rsidRDefault="003D3D59" w:rsidP="00E51586">
            <w:pPr>
              <w:rPr>
                <w:rFonts w:ascii="Times New Roman" w:hAnsi="Times New Roman" w:cs="Times New Roman"/>
                <w:sz w:val="24"/>
                <w:szCs w:val="24"/>
              </w:rPr>
            </w:pPr>
          </w:p>
        </w:tc>
        <w:tc>
          <w:tcPr>
            <w:tcW w:w="226" w:type="pct"/>
          </w:tcPr>
          <w:p w14:paraId="4A862BB7" w14:textId="77777777" w:rsidR="003D3D59" w:rsidRDefault="003D3D59" w:rsidP="00E51586">
            <w:pPr>
              <w:rPr>
                <w:rFonts w:ascii="Times New Roman" w:hAnsi="Times New Roman" w:cs="Times New Roman"/>
                <w:sz w:val="24"/>
                <w:szCs w:val="24"/>
              </w:rPr>
            </w:pPr>
          </w:p>
        </w:tc>
        <w:tc>
          <w:tcPr>
            <w:tcW w:w="226" w:type="pct"/>
          </w:tcPr>
          <w:p w14:paraId="1847E59F" w14:textId="77777777" w:rsidR="003D3D59" w:rsidRDefault="003D3D59" w:rsidP="00E51586">
            <w:pPr>
              <w:rPr>
                <w:rFonts w:ascii="Times New Roman" w:hAnsi="Times New Roman" w:cs="Times New Roman"/>
                <w:sz w:val="24"/>
                <w:szCs w:val="24"/>
              </w:rPr>
            </w:pPr>
          </w:p>
        </w:tc>
        <w:tc>
          <w:tcPr>
            <w:tcW w:w="226" w:type="pct"/>
          </w:tcPr>
          <w:p w14:paraId="1940CBF2" w14:textId="77777777" w:rsidR="003D3D59" w:rsidRDefault="003D3D59" w:rsidP="00E51586">
            <w:pPr>
              <w:rPr>
                <w:rFonts w:ascii="Times New Roman" w:hAnsi="Times New Roman" w:cs="Times New Roman"/>
                <w:sz w:val="24"/>
                <w:szCs w:val="24"/>
              </w:rPr>
            </w:pPr>
          </w:p>
        </w:tc>
        <w:tc>
          <w:tcPr>
            <w:tcW w:w="226" w:type="pct"/>
          </w:tcPr>
          <w:p w14:paraId="65DCCBD1" w14:textId="77777777" w:rsidR="003D3D59" w:rsidRDefault="003D3D59" w:rsidP="00E51586">
            <w:pPr>
              <w:rPr>
                <w:rFonts w:ascii="Times New Roman" w:hAnsi="Times New Roman" w:cs="Times New Roman"/>
                <w:sz w:val="24"/>
                <w:szCs w:val="24"/>
              </w:rPr>
            </w:pPr>
          </w:p>
        </w:tc>
        <w:tc>
          <w:tcPr>
            <w:tcW w:w="226" w:type="pct"/>
          </w:tcPr>
          <w:p w14:paraId="62840703" w14:textId="77777777" w:rsidR="003D3D59" w:rsidRDefault="003D3D59" w:rsidP="00E51586">
            <w:pPr>
              <w:rPr>
                <w:rFonts w:ascii="Times New Roman" w:hAnsi="Times New Roman" w:cs="Times New Roman"/>
                <w:sz w:val="24"/>
                <w:szCs w:val="24"/>
              </w:rPr>
            </w:pPr>
          </w:p>
        </w:tc>
        <w:tc>
          <w:tcPr>
            <w:tcW w:w="226" w:type="pct"/>
          </w:tcPr>
          <w:p w14:paraId="7E0DE21E" w14:textId="77777777" w:rsidR="003D3D59" w:rsidRDefault="003D3D59" w:rsidP="00E51586">
            <w:pPr>
              <w:rPr>
                <w:rFonts w:ascii="Times New Roman" w:hAnsi="Times New Roman" w:cs="Times New Roman"/>
                <w:sz w:val="24"/>
                <w:szCs w:val="24"/>
              </w:rPr>
            </w:pPr>
          </w:p>
        </w:tc>
        <w:tc>
          <w:tcPr>
            <w:tcW w:w="226" w:type="pct"/>
            <w:shd w:val="clear" w:color="auto" w:fill="00B050"/>
          </w:tcPr>
          <w:p w14:paraId="75A8858B"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D180E05" w14:textId="77777777" w:rsidR="003D3D59" w:rsidRDefault="003D3D59" w:rsidP="00E51586">
            <w:pPr>
              <w:rPr>
                <w:rFonts w:ascii="Times New Roman" w:hAnsi="Times New Roman" w:cs="Times New Roman"/>
                <w:sz w:val="24"/>
                <w:szCs w:val="24"/>
              </w:rPr>
            </w:pPr>
          </w:p>
        </w:tc>
        <w:tc>
          <w:tcPr>
            <w:tcW w:w="226" w:type="pct"/>
            <w:shd w:val="clear" w:color="auto" w:fill="00B050"/>
          </w:tcPr>
          <w:p w14:paraId="7EDEBEA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24477D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7B63A10"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4DE522E"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003646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D30D93A" w14:textId="77777777" w:rsidR="003D3D59" w:rsidRDefault="003D3D59" w:rsidP="00E51586">
            <w:pPr>
              <w:rPr>
                <w:rFonts w:ascii="Times New Roman" w:hAnsi="Times New Roman" w:cs="Times New Roman"/>
                <w:sz w:val="24"/>
                <w:szCs w:val="24"/>
              </w:rPr>
            </w:pPr>
          </w:p>
        </w:tc>
        <w:tc>
          <w:tcPr>
            <w:tcW w:w="226" w:type="pct"/>
          </w:tcPr>
          <w:p w14:paraId="560A7D48" w14:textId="77777777" w:rsidR="003D3D59" w:rsidRDefault="003D3D59" w:rsidP="00E51586">
            <w:pPr>
              <w:rPr>
                <w:rFonts w:ascii="Times New Roman" w:hAnsi="Times New Roman" w:cs="Times New Roman"/>
                <w:sz w:val="24"/>
                <w:szCs w:val="24"/>
              </w:rPr>
            </w:pPr>
          </w:p>
        </w:tc>
        <w:tc>
          <w:tcPr>
            <w:tcW w:w="226" w:type="pct"/>
          </w:tcPr>
          <w:p w14:paraId="6B750CB1" w14:textId="77777777" w:rsidR="003D3D59" w:rsidRDefault="003D3D59" w:rsidP="00E51586">
            <w:pPr>
              <w:rPr>
                <w:rFonts w:ascii="Times New Roman" w:hAnsi="Times New Roman" w:cs="Times New Roman"/>
                <w:sz w:val="24"/>
                <w:szCs w:val="24"/>
              </w:rPr>
            </w:pPr>
          </w:p>
        </w:tc>
        <w:tc>
          <w:tcPr>
            <w:tcW w:w="226" w:type="pct"/>
          </w:tcPr>
          <w:p w14:paraId="0474E4D4" w14:textId="77777777" w:rsidR="003D3D59" w:rsidRDefault="003D3D59" w:rsidP="00E51586">
            <w:pPr>
              <w:rPr>
                <w:rFonts w:ascii="Times New Roman" w:hAnsi="Times New Roman" w:cs="Times New Roman"/>
                <w:sz w:val="24"/>
                <w:szCs w:val="24"/>
              </w:rPr>
            </w:pPr>
          </w:p>
        </w:tc>
        <w:tc>
          <w:tcPr>
            <w:tcW w:w="279" w:type="pct"/>
          </w:tcPr>
          <w:p w14:paraId="137B5CAE" w14:textId="77777777" w:rsidR="003D3D59" w:rsidRDefault="003D3D59" w:rsidP="00E51586">
            <w:pPr>
              <w:rPr>
                <w:rFonts w:ascii="Times New Roman" w:hAnsi="Times New Roman" w:cs="Times New Roman"/>
                <w:sz w:val="24"/>
                <w:szCs w:val="24"/>
              </w:rPr>
            </w:pPr>
          </w:p>
        </w:tc>
      </w:tr>
      <w:tr w:rsidR="003D3D59" w14:paraId="1E3B7115" w14:textId="77777777" w:rsidTr="00E51586">
        <w:trPr>
          <w:trHeight w:val="377"/>
        </w:trPr>
        <w:tc>
          <w:tcPr>
            <w:tcW w:w="645" w:type="pct"/>
            <w:vMerge w:val="restart"/>
          </w:tcPr>
          <w:p w14:paraId="3C87FA30" w14:textId="77777777" w:rsidR="003D3D59" w:rsidRPr="00A368C8" w:rsidRDefault="003D3D59" w:rsidP="00E51586">
            <w:pPr>
              <w:adjustRightInd w:val="0"/>
              <w:rPr>
                <w:rFonts w:ascii="Century" w:eastAsiaTheme="minorHAnsi" w:hAnsi="Century" w:cs="Century"/>
                <w:sz w:val="20"/>
                <w:szCs w:val="20"/>
              </w:rPr>
            </w:pPr>
            <w:r>
              <w:rPr>
                <w:rFonts w:ascii="Century" w:eastAsiaTheme="minorHAnsi" w:hAnsi="Century" w:cs="Century"/>
                <w:sz w:val="20"/>
                <w:szCs w:val="20"/>
              </w:rPr>
              <w:t>Task 4</w:t>
            </w:r>
          </w:p>
        </w:tc>
        <w:tc>
          <w:tcPr>
            <w:tcW w:w="226" w:type="pct"/>
          </w:tcPr>
          <w:p w14:paraId="4795D5EF" w14:textId="77777777" w:rsidR="003D3D59" w:rsidRDefault="003D3D59" w:rsidP="00E51586">
            <w:pPr>
              <w:rPr>
                <w:rFonts w:ascii="Times New Roman" w:hAnsi="Times New Roman" w:cs="Times New Roman"/>
                <w:sz w:val="24"/>
                <w:szCs w:val="24"/>
              </w:rPr>
            </w:pPr>
          </w:p>
        </w:tc>
        <w:tc>
          <w:tcPr>
            <w:tcW w:w="226" w:type="pct"/>
          </w:tcPr>
          <w:p w14:paraId="5A3D0B23" w14:textId="77777777" w:rsidR="003D3D59" w:rsidRDefault="003D3D59" w:rsidP="00E51586">
            <w:pPr>
              <w:rPr>
                <w:rFonts w:ascii="Times New Roman" w:hAnsi="Times New Roman" w:cs="Times New Roman"/>
                <w:sz w:val="24"/>
                <w:szCs w:val="24"/>
              </w:rPr>
            </w:pPr>
          </w:p>
        </w:tc>
        <w:tc>
          <w:tcPr>
            <w:tcW w:w="226" w:type="pct"/>
          </w:tcPr>
          <w:p w14:paraId="72E12B55" w14:textId="77777777" w:rsidR="003D3D59" w:rsidRDefault="003D3D59" w:rsidP="00E51586">
            <w:pPr>
              <w:rPr>
                <w:rFonts w:ascii="Times New Roman" w:hAnsi="Times New Roman" w:cs="Times New Roman"/>
                <w:sz w:val="24"/>
                <w:szCs w:val="24"/>
              </w:rPr>
            </w:pPr>
          </w:p>
        </w:tc>
        <w:tc>
          <w:tcPr>
            <w:tcW w:w="226" w:type="pct"/>
          </w:tcPr>
          <w:p w14:paraId="4348521E" w14:textId="77777777" w:rsidR="003D3D59" w:rsidRDefault="003D3D59" w:rsidP="00E51586">
            <w:pPr>
              <w:rPr>
                <w:rFonts w:ascii="Times New Roman" w:hAnsi="Times New Roman" w:cs="Times New Roman"/>
                <w:sz w:val="24"/>
                <w:szCs w:val="24"/>
              </w:rPr>
            </w:pPr>
          </w:p>
        </w:tc>
        <w:tc>
          <w:tcPr>
            <w:tcW w:w="226" w:type="pct"/>
          </w:tcPr>
          <w:p w14:paraId="488314A7" w14:textId="77777777" w:rsidR="003D3D59" w:rsidRDefault="003D3D59" w:rsidP="00E51586">
            <w:pPr>
              <w:rPr>
                <w:rFonts w:ascii="Times New Roman" w:hAnsi="Times New Roman" w:cs="Times New Roman"/>
                <w:sz w:val="24"/>
                <w:szCs w:val="24"/>
              </w:rPr>
            </w:pPr>
          </w:p>
        </w:tc>
        <w:tc>
          <w:tcPr>
            <w:tcW w:w="226" w:type="pct"/>
          </w:tcPr>
          <w:p w14:paraId="67BC16A5" w14:textId="77777777" w:rsidR="003D3D59" w:rsidRDefault="003D3D59" w:rsidP="00E51586">
            <w:pPr>
              <w:rPr>
                <w:rFonts w:ascii="Times New Roman" w:hAnsi="Times New Roman" w:cs="Times New Roman"/>
                <w:sz w:val="24"/>
                <w:szCs w:val="24"/>
              </w:rPr>
            </w:pPr>
          </w:p>
        </w:tc>
        <w:tc>
          <w:tcPr>
            <w:tcW w:w="226" w:type="pct"/>
          </w:tcPr>
          <w:p w14:paraId="35BD98D3" w14:textId="77777777" w:rsidR="003D3D59" w:rsidRDefault="003D3D59" w:rsidP="00E51586">
            <w:pPr>
              <w:rPr>
                <w:rFonts w:ascii="Times New Roman" w:hAnsi="Times New Roman" w:cs="Times New Roman"/>
                <w:sz w:val="24"/>
                <w:szCs w:val="24"/>
              </w:rPr>
            </w:pPr>
          </w:p>
        </w:tc>
        <w:tc>
          <w:tcPr>
            <w:tcW w:w="226" w:type="pct"/>
          </w:tcPr>
          <w:p w14:paraId="459CAB2C" w14:textId="77777777" w:rsidR="003D3D59" w:rsidRDefault="003D3D59" w:rsidP="00E51586">
            <w:pPr>
              <w:rPr>
                <w:rFonts w:ascii="Times New Roman" w:hAnsi="Times New Roman" w:cs="Times New Roman"/>
                <w:sz w:val="24"/>
                <w:szCs w:val="24"/>
              </w:rPr>
            </w:pPr>
          </w:p>
        </w:tc>
        <w:tc>
          <w:tcPr>
            <w:tcW w:w="226" w:type="pct"/>
          </w:tcPr>
          <w:p w14:paraId="265F8CA1" w14:textId="77777777" w:rsidR="003D3D59" w:rsidRDefault="003D3D59" w:rsidP="00E51586">
            <w:pPr>
              <w:rPr>
                <w:rFonts w:ascii="Times New Roman" w:hAnsi="Times New Roman" w:cs="Times New Roman"/>
                <w:sz w:val="24"/>
                <w:szCs w:val="24"/>
              </w:rPr>
            </w:pPr>
          </w:p>
        </w:tc>
        <w:tc>
          <w:tcPr>
            <w:tcW w:w="226" w:type="pct"/>
          </w:tcPr>
          <w:p w14:paraId="3AA2C791" w14:textId="77777777" w:rsidR="003D3D59" w:rsidRDefault="003D3D59" w:rsidP="00E51586">
            <w:pPr>
              <w:rPr>
                <w:rFonts w:ascii="Times New Roman" w:hAnsi="Times New Roman" w:cs="Times New Roman"/>
                <w:sz w:val="24"/>
                <w:szCs w:val="24"/>
              </w:rPr>
            </w:pPr>
          </w:p>
        </w:tc>
        <w:tc>
          <w:tcPr>
            <w:tcW w:w="226" w:type="pct"/>
            <w:shd w:val="clear" w:color="auto" w:fill="227ACB"/>
          </w:tcPr>
          <w:p w14:paraId="11CEDFAB"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8675C5E"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04F534C" w14:textId="77777777" w:rsidR="003D3D59" w:rsidRDefault="003D3D59" w:rsidP="00E51586">
            <w:pPr>
              <w:rPr>
                <w:rFonts w:ascii="Times New Roman" w:hAnsi="Times New Roman" w:cs="Times New Roman"/>
                <w:sz w:val="24"/>
                <w:szCs w:val="24"/>
              </w:rPr>
            </w:pPr>
          </w:p>
        </w:tc>
        <w:tc>
          <w:tcPr>
            <w:tcW w:w="226" w:type="pct"/>
          </w:tcPr>
          <w:p w14:paraId="3E3B5996"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5E8943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68A580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45F9C7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3019915"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0F5A820A" w14:textId="77777777" w:rsidR="003D3D59" w:rsidRDefault="003D3D59" w:rsidP="00E51586">
            <w:pPr>
              <w:rPr>
                <w:rFonts w:ascii="Times New Roman" w:hAnsi="Times New Roman" w:cs="Times New Roman"/>
                <w:sz w:val="24"/>
                <w:szCs w:val="24"/>
              </w:rPr>
            </w:pPr>
          </w:p>
        </w:tc>
      </w:tr>
      <w:tr w:rsidR="003D3D59" w14:paraId="6B5C94B2" w14:textId="77777777" w:rsidTr="00E51586">
        <w:tc>
          <w:tcPr>
            <w:tcW w:w="645" w:type="pct"/>
            <w:vMerge/>
          </w:tcPr>
          <w:p w14:paraId="696DF5FD" w14:textId="77777777" w:rsidR="003D3D59" w:rsidRDefault="003D3D59" w:rsidP="00E51586">
            <w:pPr>
              <w:rPr>
                <w:rFonts w:ascii="Times New Roman" w:hAnsi="Times New Roman" w:cs="Times New Roman"/>
                <w:sz w:val="24"/>
                <w:szCs w:val="24"/>
              </w:rPr>
            </w:pPr>
          </w:p>
        </w:tc>
        <w:tc>
          <w:tcPr>
            <w:tcW w:w="226" w:type="pct"/>
          </w:tcPr>
          <w:p w14:paraId="3A82D010" w14:textId="77777777" w:rsidR="003D3D59" w:rsidRDefault="003D3D59" w:rsidP="00E51586">
            <w:pPr>
              <w:rPr>
                <w:rFonts w:ascii="Times New Roman" w:hAnsi="Times New Roman" w:cs="Times New Roman"/>
                <w:sz w:val="24"/>
                <w:szCs w:val="24"/>
              </w:rPr>
            </w:pPr>
          </w:p>
        </w:tc>
        <w:tc>
          <w:tcPr>
            <w:tcW w:w="226" w:type="pct"/>
          </w:tcPr>
          <w:p w14:paraId="4774D7E5" w14:textId="77777777" w:rsidR="003D3D59" w:rsidRDefault="003D3D59" w:rsidP="00E51586">
            <w:pPr>
              <w:rPr>
                <w:rFonts w:ascii="Times New Roman" w:hAnsi="Times New Roman" w:cs="Times New Roman"/>
                <w:sz w:val="24"/>
                <w:szCs w:val="24"/>
              </w:rPr>
            </w:pPr>
          </w:p>
        </w:tc>
        <w:tc>
          <w:tcPr>
            <w:tcW w:w="226" w:type="pct"/>
          </w:tcPr>
          <w:p w14:paraId="688B3D1D" w14:textId="77777777" w:rsidR="003D3D59" w:rsidRDefault="003D3D59" w:rsidP="00E51586">
            <w:pPr>
              <w:rPr>
                <w:rFonts w:ascii="Times New Roman" w:hAnsi="Times New Roman" w:cs="Times New Roman"/>
                <w:sz w:val="24"/>
                <w:szCs w:val="24"/>
              </w:rPr>
            </w:pPr>
          </w:p>
        </w:tc>
        <w:tc>
          <w:tcPr>
            <w:tcW w:w="226" w:type="pct"/>
          </w:tcPr>
          <w:p w14:paraId="40B461F8" w14:textId="77777777" w:rsidR="003D3D59" w:rsidRDefault="003D3D59" w:rsidP="00E51586">
            <w:pPr>
              <w:rPr>
                <w:rFonts w:ascii="Times New Roman" w:hAnsi="Times New Roman" w:cs="Times New Roman"/>
                <w:sz w:val="24"/>
                <w:szCs w:val="24"/>
              </w:rPr>
            </w:pPr>
          </w:p>
        </w:tc>
        <w:tc>
          <w:tcPr>
            <w:tcW w:w="226" w:type="pct"/>
          </w:tcPr>
          <w:p w14:paraId="631F382A" w14:textId="77777777" w:rsidR="003D3D59" w:rsidRDefault="003D3D59" w:rsidP="00E51586">
            <w:pPr>
              <w:rPr>
                <w:rFonts w:ascii="Times New Roman" w:hAnsi="Times New Roman" w:cs="Times New Roman"/>
                <w:sz w:val="24"/>
                <w:szCs w:val="24"/>
              </w:rPr>
            </w:pPr>
          </w:p>
        </w:tc>
        <w:tc>
          <w:tcPr>
            <w:tcW w:w="226" w:type="pct"/>
          </w:tcPr>
          <w:p w14:paraId="3FBA91A1" w14:textId="77777777" w:rsidR="003D3D59" w:rsidRDefault="003D3D59" w:rsidP="00E51586">
            <w:pPr>
              <w:rPr>
                <w:rFonts w:ascii="Times New Roman" w:hAnsi="Times New Roman" w:cs="Times New Roman"/>
                <w:sz w:val="24"/>
                <w:szCs w:val="24"/>
              </w:rPr>
            </w:pPr>
          </w:p>
        </w:tc>
        <w:tc>
          <w:tcPr>
            <w:tcW w:w="226" w:type="pct"/>
          </w:tcPr>
          <w:p w14:paraId="73719651" w14:textId="77777777" w:rsidR="003D3D59" w:rsidRDefault="003D3D59" w:rsidP="00E51586">
            <w:pPr>
              <w:rPr>
                <w:rFonts w:ascii="Times New Roman" w:hAnsi="Times New Roman" w:cs="Times New Roman"/>
                <w:sz w:val="24"/>
                <w:szCs w:val="24"/>
              </w:rPr>
            </w:pPr>
          </w:p>
        </w:tc>
        <w:tc>
          <w:tcPr>
            <w:tcW w:w="226" w:type="pct"/>
          </w:tcPr>
          <w:p w14:paraId="67A0908B" w14:textId="77777777" w:rsidR="003D3D59" w:rsidRDefault="003D3D59" w:rsidP="00E51586">
            <w:pPr>
              <w:rPr>
                <w:rFonts w:ascii="Times New Roman" w:hAnsi="Times New Roman" w:cs="Times New Roman"/>
                <w:sz w:val="24"/>
                <w:szCs w:val="24"/>
              </w:rPr>
            </w:pPr>
          </w:p>
        </w:tc>
        <w:tc>
          <w:tcPr>
            <w:tcW w:w="226" w:type="pct"/>
          </w:tcPr>
          <w:p w14:paraId="15D60CB9" w14:textId="77777777" w:rsidR="003D3D59" w:rsidRDefault="003D3D59" w:rsidP="00E51586">
            <w:pPr>
              <w:rPr>
                <w:rFonts w:ascii="Times New Roman" w:hAnsi="Times New Roman" w:cs="Times New Roman"/>
                <w:sz w:val="24"/>
                <w:szCs w:val="24"/>
              </w:rPr>
            </w:pPr>
          </w:p>
        </w:tc>
        <w:tc>
          <w:tcPr>
            <w:tcW w:w="226" w:type="pct"/>
          </w:tcPr>
          <w:p w14:paraId="4FB2E215"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C982768"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42C8A37"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BBF13C2" w14:textId="77777777" w:rsidR="003D3D59" w:rsidRDefault="003D3D59" w:rsidP="00E51586">
            <w:pPr>
              <w:rPr>
                <w:rFonts w:ascii="Times New Roman" w:hAnsi="Times New Roman" w:cs="Times New Roman"/>
                <w:sz w:val="24"/>
                <w:szCs w:val="24"/>
              </w:rPr>
            </w:pPr>
          </w:p>
        </w:tc>
        <w:tc>
          <w:tcPr>
            <w:tcW w:w="226" w:type="pct"/>
          </w:tcPr>
          <w:p w14:paraId="3C65C0A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69CDC4D"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ABC45B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3CAA1B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1FA9EFF3"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5566FF4A" w14:textId="77777777" w:rsidR="003D3D59" w:rsidRDefault="003D3D59" w:rsidP="00E51586">
            <w:pPr>
              <w:rPr>
                <w:rFonts w:ascii="Times New Roman" w:hAnsi="Times New Roman" w:cs="Times New Roman"/>
                <w:sz w:val="24"/>
                <w:szCs w:val="24"/>
              </w:rPr>
            </w:pPr>
          </w:p>
        </w:tc>
      </w:tr>
      <w:tr w:rsidR="003D3D59" w14:paraId="5A876C77" w14:textId="77777777" w:rsidTr="00E51586">
        <w:tc>
          <w:tcPr>
            <w:tcW w:w="645" w:type="pct"/>
            <w:vMerge w:val="restart"/>
          </w:tcPr>
          <w:p w14:paraId="59C15032"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5</w:t>
            </w:r>
          </w:p>
        </w:tc>
        <w:tc>
          <w:tcPr>
            <w:tcW w:w="226" w:type="pct"/>
          </w:tcPr>
          <w:p w14:paraId="682E7EC7" w14:textId="77777777" w:rsidR="003D3D59" w:rsidRDefault="003D3D59" w:rsidP="00E51586">
            <w:pPr>
              <w:rPr>
                <w:rFonts w:ascii="Times New Roman" w:hAnsi="Times New Roman" w:cs="Times New Roman"/>
                <w:sz w:val="24"/>
                <w:szCs w:val="24"/>
              </w:rPr>
            </w:pPr>
          </w:p>
        </w:tc>
        <w:tc>
          <w:tcPr>
            <w:tcW w:w="226" w:type="pct"/>
          </w:tcPr>
          <w:p w14:paraId="5AC298B8" w14:textId="77777777" w:rsidR="003D3D59" w:rsidRDefault="003D3D59" w:rsidP="00E51586">
            <w:pPr>
              <w:rPr>
                <w:rFonts w:ascii="Times New Roman" w:hAnsi="Times New Roman" w:cs="Times New Roman"/>
                <w:sz w:val="24"/>
                <w:szCs w:val="24"/>
              </w:rPr>
            </w:pPr>
          </w:p>
        </w:tc>
        <w:tc>
          <w:tcPr>
            <w:tcW w:w="226" w:type="pct"/>
          </w:tcPr>
          <w:p w14:paraId="7669B16B" w14:textId="77777777" w:rsidR="003D3D59" w:rsidRDefault="003D3D59" w:rsidP="00E51586">
            <w:pPr>
              <w:rPr>
                <w:rFonts w:ascii="Times New Roman" w:hAnsi="Times New Roman" w:cs="Times New Roman"/>
                <w:sz w:val="24"/>
                <w:szCs w:val="24"/>
              </w:rPr>
            </w:pPr>
          </w:p>
        </w:tc>
        <w:tc>
          <w:tcPr>
            <w:tcW w:w="226" w:type="pct"/>
          </w:tcPr>
          <w:p w14:paraId="4FC84943" w14:textId="77777777" w:rsidR="003D3D59" w:rsidRDefault="003D3D59" w:rsidP="00E51586">
            <w:pPr>
              <w:rPr>
                <w:rFonts w:ascii="Times New Roman" w:hAnsi="Times New Roman" w:cs="Times New Roman"/>
                <w:sz w:val="24"/>
                <w:szCs w:val="24"/>
              </w:rPr>
            </w:pPr>
          </w:p>
        </w:tc>
        <w:tc>
          <w:tcPr>
            <w:tcW w:w="226" w:type="pct"/>
          </w:tcPr>
          <w:p w14:paraId="51AF5EB0" w14:textId="77777777" w:rsidR="003D3D59" w:rsidRDefault="003D3D59" w:rsidP="00E51586">
            <w:pPr>
              <w:rPr>
                <w:rFonts w:ascii="Times New Roman" w:hAnsi="Times New Roman" w:cs="Times New Roman"/>
                <w:sz w:val="24"/>
                <w:szCs w:val="24"/>
              </w:rPr>
            </w:pPr>
          </w:p>
        </w:tc>
        <w:tc>
          <w:tcPr>
            <w:tcW w:w="226" w:type="pct"/>
          </w:tcPr>
          <w:p w14:paraId="4FD06D7D" w14:textId="77777777" w:rsidR="003D3D59" w:rsidRDefault="003D3D59" w:rsidP="00E51586">
            <w:pPr>
              <w:rPr>
                <w:rFonts w:ascii="Times New Roman" w:hAnsi="Times New Roman" w:cs="Times New Roman"/>
                <w:sz w:val="24"/>
                <w:szCs w:val="24"/>
              </w:rPr>
            </w:pPr>
          </w:p>
        </w:tc>
        <w:tc>
          <w:tcPr>
            <w:tcW w:w="226" w:type="pct"/>
          </w:tcPr>
          <w:p w14:paraId="0A052F4D" w14:textId="77777777" w:rsidR="003D3D59" w:rsidRDefault="003D3D59" w:rsidP="00E51586">
            <w:pPr>
              <w:rPr>
                <w:rFonts w:ascii="Times New Roman" w:hAnsi="Times New Roman" w:cs="Times New Roman"/>
                <w:sz w:val="24"/>
                <w:szCs w:val="24"/>
              </w:rPr>
            </w:pPr>
          </w:p>
        </w:tc>
        <w:tc>
          <w:tcPr>
            <w:tcW w:w="226" w:type="pct"/>
          </w:tcPr>
          <w:p w14:paraId="03F45D1E" w14:textId="77777777" w:rsidR="003D3D59" w:rsidRDefault="003D3D59" w:rsidP="00E51586">
            <w:pPr>
              <w:rPr>
                <w:rFonts w:ascii="Times New Roman" w:hAnsi="Times New Roman" w:cs="Times New Roman"/>
                <w:sz w:val="24"/>
                <w:szCs w:val="24"/>
              </w:rPr>
            </w:pPr>
          </w:p>
        </w:tc>
        <w:tc>
          <w:tcPr>
            <w:tcW w:w="226" w:type="pct"/>
          </w:tcPr>
          <w:p w14:paraId="50A4E798" w14:textId="77777777" w:rsidR="003D3D59" w:rsidRDefault="003D3D59" w:rsidP="00E51586">
            <w:pPr>
              <w:rPr>
                <w:rFonts w:ascii="Times New Roman" w:hAnsi="Times New Roman" w:cs="Times New Roman"/>
                <w:sz w:val="24"/>
                <w:szCs w:val="24"/>
              </w:rPr>
            </w:pPr>
          </w:p>
        </w:tc>
        <w:tc>
          <w:tcPr>
            <w:tcW w:w="226" w:type="pct"/>
          </w:tcPr>
          <w:p w14:paraId="615585B0" w14:textId="77777777" w:rsidR="003D3D59" w:rsidRDefault="003D3D59" w:rsidP="00E51586">
            <w:pPr>
              <w:rPr>
                <w:rFonts w:ascii="Times New Roman" w:hAnsi="Times New Roman" w:cs="Times New Roman"/>
                <w:sz w:val="24"/>
                <w:szCs w:val="24"/>
              </w:rPr>
            </w:pPr>
          </w:p>
        </w:tc>
        <w:tc>
          <w:tcPr>
            <w:tcW w:w="226" w:type="pct"/>
          </w:tcPr>
          <w:p w14:paraId="28F6981E" w14:textId="77777777" w:rsidR="003D3D59" w:rsidRDefault="003D3D59" w:rsidP="00E51586">
            <w:pPr>
              <w:rPr>
                <w:rFonts w:ascii="Times New Roman" w:hAnsi="Times New Roman" w:cs="Times New Roman"/>
                <w:sz w:val="24"/>
                <w:szCs w:val="24"/>
              </w:rPr>
            </w:pPr>
          </w:p>
        </w:tc>
        <w:tc>
          <w:tcPr>
            <w:tcW w:w="226" w:type="pct"/>
          </w:tcPr>
          <w:p w14:paraId="17366EF3" w14:textId="77777777" w:rsidR="003D3D59" w:rsidRDefault="003D3D59" w:rsidP="00E51586">
            <w:pPr>
              <w:rPr>
                <w:rFonts w:ascii="Times New Roman" w:hAnsi="Times New Roman" w:cs="Times New Roman"/>
                <w:sz w:val="24"/>
                <w:szCs w:val="24"/>
              </w:rPr>
            </w:pPr>
          </w:p>
        </w:tc>
        <w:tc>
          <w:tcPr>
            <w:tcW w:w="226" w:type="pct"/>
          </w:tcPr>
          <w:p w14:paraId="1E4B0EA9"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07E2D94"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3A76BD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8E11896"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E78E12C"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E63350B"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7EF6BB96" w14:textId="77777777" w:rsidR="003D3D59" w:rsidRDefault="003D3D59" w:rsidP="00E51586">
            <w:pPr>
              <w:rPr>
                <w:rFonts w:ascii="Times New Roman" w:hAnsi="Times New Roman" w:cs="Times New Roman"/>
                <w:sz w:val="24"/>
                <w:szCs w:val="24"/>
              </w:rPr>
            </w:pPr>
          </w:p>
        </w:tc>
      </w:tr>
      <w:tr w:rsidR="003D3D59" w14:paraId="3AE40202" w14:textId="77777777" w:rsidTr="00E51586">
        <w:tc>
          <w:tcPr>
            <w:tcW w:w="645" w:type="pct"/>
            <w:vMerge/>
          </w:tcPr>
          <w:p w14:paraId="1858FE8E" w14:textId="77777777" w:rsidR="003D3D59" w:rsidRDefault="003D3D59" w:rsidP="00E51586">
            <w:pPr>
              <w:rPr>
                <w:rFonts w:ascii="Times New Roman" w:hAnsi="Times New Roman" w:cs="Times New Roman"/>
                <w:sz w:val="24"/>
                <w:szCs w:val="24"/>
              </w:rPr>
            </w:pPr>
          </w:p>
        </w:tc>
        <w:tc>
          <w:tcPr>
            <w:tcW w:w="226" w:type="pct"/>
          </w:tcPr>
          <w:p w14:paraId="292A4197" w14:textId="77777777" w:rsidR="003D3D59" w:rsidRDefault="003D3D59" w:rsidP="00E51586">
            <w:pPr>
              <w:rPr>
                <w:rFonts w:ascii="Times New Roman" w:hAnsi="Times New Roman" w:cs="Times New Roman"/>
                <w:sz w:val="24"/>
                <w:szCs w:val="24"/>
              </w:rPr>
            </w:pPr>
          </w:p>
        </w:tc>
        <w:tc>
          <w:tcPr>
            <w:tcW w:w="226" w:type="pct"/>
          </w:tcPr>
          <w:p w14:paraId="5522F394" w14:textId="77777777" w:rsidR="003D3D59" w:rsidRDefault="003D3D59" w:rsidP="00E51586">
            <w:pPr>
              <w:rPr>
                <w:rFonts w:ascii="Times New Roman" w:hAnsi="Times New Roman" w:cs="Times New Roman"/>
                <w:sz w:val="24"/>
                <w:szCs w:val="24"/>
              </w:rPr>
            </w:pPr>
          </w:p>
        </w:tc>
        <w:tc>
          <w:tcPr>
            <w:tcW w:w="226" w:type="pct"/>
          </w:tcPr>
          <w:p w14:paraId="38E757AC" w14:textId="77777777" w:rsidR="003D3D59" w:rsidRDefault="003D3D59" w:rsidP="00E51586">
            <w:pPr>
              <w:rPr>
                <w:rFonts w:ascii="Times New Roman" w:hAnsi="Times New Roman" w:cs="Times New Roman"/>
                <w:sz w:val="24"/>
                <w:szCs w:val="24"/>
              </w:rPr>
            </w:pPr>
          </w:p>
        </w:tc>
        <w:tc>
          <w:tcPr>
            <w:tcW w:w="226" w:type="pct"/>
          </w:tcPr>
          <w:p w14:paraId="1E1B3256" w14:textId="77777777" w:rsidR="003D3D59" w:rsidRDefault="003D3D59" w:rsidP="00E51586">
            <w:pPr>
              <w:rPr>
                <w:rFonts w:ascii="Times New Roman" w:hAnsi="Times New Roman" w:cs="Times New Roman"/>
                <w:sz w:val="24"/>
                <w:szCs w:val="24"/>
              </w:rPr>
            </w:pPr>
          </w:p>
        </w:tc>
        <w:tc>
          <w:tcPr>
            <w:tcW w:w="226" w:type="pct"/>
          </w:tcPr>
          <w:p w14:paraId="1466C059" w14:textId="77777777" w:rsidR="003D3D59" w:rsidRDefault="003D3D59" w:rsidP="00E51586">
            <w:pPr>
              <w:rPr>
                <w:rFonts w:ascii="Times New Roman" w:hAnsi="Times New Roman" w:cs="Times New Roman"/>
                <w:sz w:val="24"/>
                <w:szCs w:val="24"/>
              </w:rPr>
            </w:pPr>
          </w:p>
        </w:tc>
        <w:tc>
          <w:tcPr>
            <w:tcW w:w="226" w:type="pct"/>
          </w:tcPr>
          <w:p w14:paraId="44EDC52A" w14:textId="77777777" w:rsidR="003D3D59" w:rsidRDefault="003D3D59" w:rsidP="00E51586">
            <w:pPr>
              <w:rPr>
                <w:rFonts w:ascii="Times New Roman" w:hAnsi="Times New Roman" w:cs="Times New Roman"/>
                <w:sz w:val="24"/>
                <w:szCs w:val="24"/>
              </w:rPr>
            </w:pPr>
          </w:p>
        </w:tc>
        <w:tc>
          <w:tcPr>
            <w:tcW w:w="226" w:type="pct"/>
          </w:tcPr>
          <w:p w14:paraId="70B1A3E3" w14:textId="77777777" w:rsidR="003D3D59" w:rsidRDefault="003D3D59" w:rsidP="00E51586">
            <w:pPr>
              <w:rPr>
                <w:rFonts w:ascii="Times New Roman" w:hAnsi="Times New Roman" w:cs="Times New Roman"/>
                <w:sz w:val="24"/>
                <w:szCs w:val="24"/>
              </w:rPr>
            </w:pPr>
          </w:p>
        </w:tc>
        <w:tc>
          <w:tcPr>
            <w:tcW w:w="226" w:type="pct"/>
          </w:tcPr>
          <w:p w14:paraId="69E92E2E" w14:textId="77777777" w:rsidR="003D3D59" w:rsidRDefault="003D3D59" w:rsidP="00E51586">
            <w:pPr>
              <w:rPr>
                <w:rFonts w:ascii="Times New Roman" w:hAnsi="Times New Roman" w:cs="Times New Roman"/>
                <w:sz w:val="24"/>
                <w:szCs w:val="24"/>
              </w:rPr>
            </w:pPr>
          </w:p>
        </w:tc>
        <w:tc>
          <w:tcPr>
            <w:tcW w:w="226" w:type="pct"/>
          </w:tcPr>
          <w:p w14:paraId="319D7826" w14:textId="77777777" w:rsidR="003D3D59" w:rsidRDefault="003D3D59" w:rsidP="00E51586">
            <w:pPr>
              <w:rPr>
                <w:rFonts w:ascii="Times New Roman" w:hAnsi="Times New Roman" w:cs="Times New Roman"/>
                <w:sz w:val="24"/>
                <w:szCs w:val="24"/>
              </w:rPr>
            </w:pPr>
          </w:p>
        </w:tc>
        <w:tc>
          <w:tcPr>
            <w:tcW w:w="226" w:type="pct"/>
          </w:tcPr>
          <w:p w14:paraId="011710B1" w14:textId="77777777" w:rsidR="003D3D59" w:rsidRDefault="003D3D59" w:rsidP="00E51586">
            <w:pPr>
              <w:rPr>
                <w:rFonts w:ascii="Times New Roman" w:hAnsi="Times New Roman" w:cs="Times New Roman"/>
                <w:sz w:val="24"/>
                <w:szCs w:val="24"/>
              </w:rPr>
            </w:pPr>
          </w:p>
        </w:tc>
        <w:tc>
          <w:tcPr>
            <w:tcW w:w="226" w:type="pct"/>
          </w:tcPr>
          <w:p w14:paraId="6CE80355" w14:textId="77777777" w:rsidR="003D3D59" w:rsidRDefault="003D3D59" w:rsidP="00E51586">
            <w:pPr>
              <w:rPr>
                <w:rFonts w:ascii="Times New Roman" w:hAnsi="Times New Roman" w:cs="Times New Roman"/>
                <w:sz w:val="24"/>
                <w:szCs w:val="24"/>
              </w:rPr>
            </w:pPr>
          </w:p>
        </w:tc>
        <w:tc>
          <w:tcPr>
            <w:tcW w:w="226" w:type="pct"/>
          </w:tcPr>
          <w:p w14:paraId="1BD4B417" w14:textId="77777777" w:rsidR="003D3D59" w:rsidRDefault="003D3D59" w:rsidP="00E51586">
            <w:pPr>
              <w:rPr>
                <w:rFonts w:ascii="Times New Roman" w:hAnsi="Times New Roman" w:cs="Times New Roman"/>
                <w:sz w:val="24"/>
                <w:szCs w:val="24"/>
              </w:rPr>
            </w:pPr>
          </w:p>
        </w:tc>
        <w:tc>
          <w:tcPr>
            <w:tcW w:w="226" w:type="pct"/>
          </w:tcPr>
          <w:p w14:paraId="4A0D9E10"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7759F23" w14:textId="77777777" w:rsidR="003D3D59" w:rsidRDefault="003D3D59" w:rsidP="00E51586">
            <w:pPr>
              <w:rPr>
                <w:rFonts w:ascii="Times New Roman" w:hAnsi="Times New Roman" w:cs="Times New Roman"/>
                <w:sz w:val="24"/>
                <w:szCs w:val="24"/>
              </w:rPr>
            </w:pPr>
          </w:p>
        </w:tc>
        <w:tc>
          <w:tcPr>
            <w:tcW w:w="226" w:type="pct"/>
            <w:shd w:val="clear" w:color="auto" w:fill="00B050"/>
          </w:tcPr>
          <w:p w14:paraId="4666B49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D2AEB8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299AE3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CBD8C02"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0EB117A0" w14:textId="77777777" w:rsidR="003D3D59" w:rsidRDefault="003D3D59" w:rsidP="00E51586">
            <w:pPr>
              <w:rPr>
                <w:rFonts w:ascii="Times New Roman" w:hAnsi="Times New Roman" w:cs="Times New Roman"/>
                <w:sz w:val="24"/>
                <w:szCs w:val="24"/>
              </w:rPr>
            </w:pPr>
          </w:p>
        </w:tc>
      </w:tr>
      <w:tr w:rsidR="003D3D59" w14:paraId="2B276743" w14:textId="77777777" w:rsidTr="00E51586">
        <w:tc>
          <w:tcPr>
            <w:tcW w:w="645" w:type="pct"/>
            <w:vMerge w:val="restart"/>
          </w:tcPr>
          <w:p w14:paraId="582DD8FF"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6</w:t>
            </w:r>
          </w:p>
        </w:tc>
        <w:tc>
          <w:tcPr>
            <w:tcW w:w="226" w:type="pct"/>
          </w:tcPr>
          <w:p w14:paraId="71EA9968" w14:textId="77777777" w:rsidR="003D3D59" w:rsidRDefault="003D3D59" w:rsidP="00E51586">
            <w:pPr>
              <w:rPr>
                <w:rFonts w:ascii="Times New Roman" w:hAnsi="Times New Roman" w:cs="Times New Roman"/>
                <w:sz w:val="24"/>
                <w:szCs w:val="24"/>
              </w:rPr>
            </w:pPr>
          </w:p>
        </w:tc>
        <w:tc>
          <w:tcPr>
            <w:tcW w:w="226" w:type="pct"/>
          </w:tcPr>
          <w:p w14:paraId="500C24C4" w14:textId="77777777" w:rsidR="003D3D59" w:rsidRDefault="003D3D59" w:rsidP="00E51586">
            <w:pPr>
              <w:rPr>
                <w:rFonts w:ascii="Times New Roman" w:hAnsi="Times New Roman" w:cs="Times New Roman"/>
                <w:sz w:val="24"/>
                <w:szCs w:val="24"/>
              </w:rPr>
            </w:pPr>
          </w:p>
        </w:tc>
        <w:tc>
          <w:tcPr>
            <w:tcW w:w="226" w:type="pct"/>
          </w:tcPr>
          <w:p w14:paraId="7CEB41F3" w14:textId="77777777" w:rsidR="003D3D59" w:rsidRDefault="003D3D59" w:rsidP="00E51586">
            <w:pPr>
              <w:rPr>
                <w:rFonts w:ascii="Times New Roman" w:hAnsi="Times New Roman" w:cs="Times New Roman"/>
                <w:sz w:val="24"/>
                <w:szCs w:val="24"/>
              </w:rPr>
            </w:pPr>
          </w:p>
        </w:tc>
        <w:tc>
          <w:tcPr>
            <w:tcW w:w="226" w:type="pct"/>
          </w:tcPr>
          <w:p w14:paraId="684E03CE" w14:textId="77777777" w:rsidR="003D3D59" w:rsidRDefault="003D3D59" w:rsidP="00E51586">
            <w:pPr>
              <w:rPr>
                <w:rFonts w:ascii="Times New Roman" w:hAnsi="Times New Roman" w:cs="Times New Roman"/>
                <w:sz w:val="24"/>
                <w:szCs w:val="24"/>
              </w:rPr>
            </w:pPr>
          </w:p>
        </w:tc>
        <w:tc>
          <w:tcPr>
            <w:tcW w:w="226" w:type="pct"/>
          </w:tcPr>
          <w:p w14:paraId="13F4F1D8" w14:textId="77777777" w:rsidR="003D3D59" w:rsidRDefault="003D3D59" w:rsidP="00E51586">
            <w:pPr>
              <w:rPr>
                <w:rFonts w:ascii="Times New Roman" w:hAnsi="Times New Roman" w:cs="Times New Roman"/>
                <w:sz w:val="24"/>
                <w:szCs w:val="24"/>
              </w:rPr>
            </w:pPr>
          </w:p>
        </w:tc>
        <w:tc>
          <w:tcPr>
            <w:tcW w:w="226" w:type="pct"/>
          </w:tcPr>
          <w:p w14:paraId="36EEB68C" w14:textId="77777777" w:rsidR="003D3D59" w:rsidRDefault="003D3D59" w:rsidP="00E51586">
            <w:pPr>
              <w:rPr>
                <w:rFonts w:ascii="Times New Roman" w:hAnsi="Times New Roman" w:cs="Times New Roman"/>
                <w:sz w:val="24"/>
                <w:szCs w:val="24"/>
              </w:rPr>
            </w:pPr>
          </w:p>
        </w:tc>
        <w:tc>
          <w:tcPr>
            <w:tcW w:w="226" w:type="pct"/>
          </w:tcPr>
          <w:p w14:paraId="7EDDF2D8" w14:textId="77777777" w:rsidR="003D3D59" w:rsidRDefault="003D3D59" w:rsidP="00E51586">
            <w:pPr>
              <w:rPr>
                <w:rFonts w:ascii="Times New Roman" w:hAnsi="Times New Roman" w:cs="Times New Roman"/>
                <w:sz w:val="24"/>
                <w:szCs w:val="24"/>
              </w:rPr>
            </w:pPr>
          </w:p>
        </w:tc>
        <w:tc>
          <w:tcPr>
            <w:tcW w:w="226" w:type="pct"/>
          </w:tcPr>
          <w:p w14:paraId="23BA4E71" w14:textId="77777777" w:rsidR="003D3D59" w:rsidRDefault="003D3D59" w:rsidP="00E51586">
            <w:pPr>
              <w:rPr>
                <w:rFonts w:ascii="Times New Roman" w:hAnsi="Times New Roman" w:cs="Times New Roman"/>
                <w:sz w:val="24"/>
                <w:szCs w:val="24"/>
              </w:rPr>
            </w:pPr>
          </w:p>
        </w:tc>
        <w:tc>
          <w:tcPr>
            <w:tcW w:w="226" w:type="pct"/>
          </w:tcPr>
          <w:p w14:paraId="3D601633" w14:textId="77777777" w:rsidR="003D3D59" w:rsidRDefault="003D3D59" w:rsidP="00E51586">
            <w:pPr>
              <w:rPr>
                <w:rFonts w:ascii="Times New Roman" w:hAnsi="Times New Roman" w:cs="Times New Roman"/>
                <w:sz w:val="24"/>
                <w:szCs w:val="24"/>
              </w:rPr>
            </w:pPr>
          </w:p>
        </w:tc>
        <w:tc>
          <w:tcPr>
            <w:tcW w:w="226" w:type="pct"/>
          </w:tcPr>
          <w:p w14:paraId="2A407181" w14:textId="77777777" w:rsidR="003D3D59" w:rsidRDefault="003D3D59" w:rsidP="00E51586">
            <w:pPr>
              <w:rPr>
                <w:rFonts w:ascii="Times New Roman" w:hAnsi="Times New Roman" w:cs="Times New Roman"/>
                <w:sz w:val="24"/>
                <w:szCs w:val="24"/>
              </w:rPr>
            </w:pPr>
          </w:p>
        </w:tc>
        <w:tc>
          <w:tcPr>
            <w:tcW w:w="226" w:type="pct"/>
          </w:tcPr>
          <w:p w14:paraId="054F2694" w14:textId="77777777" w:rsidR="003D3D59" w:rsidRDefault="003D3D59" w:rsidP="00E51586">
            <w:pPr>
              <w:rPr>
                <w:rFonts w:ascii="Times New Roman" w:hAnsi="Times New Roman" w:cs="Times New Roman"/>
                <w:sz w:val="24"/>
                <w:szCs w:val="24"/>
              </w:rPr>
            </w:pPr>
          </w:p>
        </w:tc>
        <w:tc>
          <w:tcPr>
            <w:tcW w:w="226" w:type="pct"/>
          </w:tcPr>
          <w:p w14:paraId="48879E88" w14:textId="77777777" w:rsidR="003D3D59" w:rsidRDefault="003D3D59" w:rsidP="00E51586">
            <w:pPr>
              <w:rPr>
                <w:rFonts w:ascii="Times New Roman" w:hAnsi="Times New Roman" w:cs="Times New Roman"/>
                <w:sz w:val="24"/>
                <w:szCs w:val="24"/>
              </w:rPr>
            </w:pPr>
          </w:p>
        </w:tc>
        <w:tc>
          <w:tcPr>
            <w:tcW w:w="226" w:type="pct"/>
          </w:tcPr>
          <w:p w14:paraId="15D9AC0A" w14:textId="77777777" w:rsidR="003D3D59" w:rsidRDefault="003D3D59" w:rsidP="00E51586">
            <w:pPr>
              <w:rPr>
                <w:rFonts w:ascii="Times New Roman" w:hAnsi="Times New Roman" w:cs="Times New Roman"/>
                <w:sz w:val="24"/>
                <w:szCs w:val="24"/>
              </w:rPr>
            </w:pPr>
          </w:p>
        </w:tc>
        <w:tc>
          <w:tcPr>
            <w:tcW w:w="226" w:type="pct"/>
          </w:tcPr>
          <w:p w14:paraId="5AA9ACE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A5C3A98" w14:textId="77777777" w:rsidR="003D3D59" w:rsidRDefault="003D3D59" w:rsidP="00E51586">
            <w:pPr>
              <w:rPr>
                <w:rFonts w:ascii="Times New Roman" w:hAnsi="Times New Roman" w:cs="Times New Roman"/>
                <w:sz w:val="24"/>
                <w:szCs w:val="24"/>
              </w:rPr>
            </w:pPr>
          </w:p>
        </w:tc>
        <w:tc>
          <w:tcPr>
            <w:tcW w:w="226" w:type="pct"/>
            <w:shd w:val="clear" w:color="auto" w:fill="227ACB"/>
          </w:tcPr>
          <w:p w14:paraId="7F40B70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70BA7144"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B9822EF"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5680ED96" w14:textId="77777777" w:rsidR="003D3D59" w:rsidRDefault="003D3D59" w:rsidP="00E51586">
            <w:pPr>
              <w:rPr>
                <w:rFonts w:ascii="Times New Roman" w:hAnsi="Times New Roman" w:cs="Times New Roman"/>
                <w:sz w:val="24"/>
                <w:szCs w:val="24"/>
              </w:rPr>
            </w:pPr>
          </w:p>
        </w:tc>
      </w:tr>
      <w:tr w:rsidR="003D3D59" w14:paraId="4F4B36FD" w14:textId="77777777" w:rsidTr="00E51586">
        <w:tc>
          <w:tcPr>
            <w:tcW w:w="645" w:type="pct"/>
            <w:vMerge/>
          </w:tcPr>
          <w:p w14:paraId="21B15207" w14:textId="77777777" w:rsidR="003D3D59" w:rsidRDefault="003D3D59" w:rsidP="00E51586">
            <w:pPr>
              <w:rPr>
                <w:rFonts w:ascii="Times New Roman" w:hAnsi="Times New Roman" w:cs="Times New Roman"/>
                <w:sz w:val="24"/>
                <w:szCs w:val="24"/>
              </w:rPr>
            </w:pPr>
          </w:p>
        </w:tc>
        <w:tc>
          <w:tcPr>
            <w:tcW w:w="226" w:type="pct"/>
          </w:tcPr>
          <w:p w14:paraId="2AA4A478" w14:textId="77777777" w:rsidR="003D3D59" w:rsidRDefault="003D3D59" w:rsidP="00E51586">
            <w:pPr>
              <w:rPr>
                <w:rFonts w:ascii="Times New Roman" w:hAnsi="Times New Roman" w:cs="Times New Roman"/>
                <w:sz w:val="24"/>
                <w:szCs w:val="24"/>
              </w:rPr>
            </w:pPr>
          </w:p>
        </w:tc>
        <w:tc>
          <w:tcPr>
            <w:tcW w:w="226" w:type="pct"/>
          </w:tcPr>
          <w:p w14:paraId="094665D7" w14:textId="77777777" w:rsidR="003D3D59" w:rsidRDefault="003D3D59" w:rsidP="00E51586">
            <w:pPr>
              <w:rPr>
                <w:rFonts w:ascii="Times New Roman" w:hAnsi="Times New Roman" w:cs="Times New Roman"/>
                <w:sz w:val="24"/>
                <w:szCs w:val="24"/>
              </w:rPr>
            </w:pPr>
          </w:p>
        </w:tc>
        <w:tc>
          <w:tcPr>
            <w:tcW w:w="226" w:type="pct"/>
          </w:tcPr>
          <w:p w14:paraId="6CBD9F34" w14:textId="77777777" w:rsidR="003D3D59" w:rsidRDefault="003D3D59" w:rsidP="00E51586">
            <w:pPr>
              <w:rPr>
                <w:rFonts w:ascii="Times New Roman" w:hAnsi="Times New Roman" w:cs="Times New Roman"/>
                <w:sz w:val="24"/>
                <w:szCs w:val="24"/>
              </w:rPr>
            </w:pPr>
          </w:p>
        </w:tc>
        <w:tc>
          <w:tcPr>
            <w:tcW w:w="226" w:type="pct"/>
          </w:tcPr>
          <w:p w14:paraId="41916D46" w14:textId="77777777" w:rsidR="003D3D59" w:rsidRDefault="003D3D59" w:rsidP="00E51586">
            <w:pPr>
              <w:rPr>
                <w:rFonts w:ascii="Times New Roman" w:hAnsi="Times New Roman" w:cs="Times New Roman"/>
                <w:sz w:val="24"/>
                <w:szCs w:val="24"/>
              </w:rPr>
            </w:pPr>
          </w:p>
        </w:tc>
        <w:tc>
          <w:tcPr>
            <w:tcW w:w="226" w:type="pct"/>
          </w:tcPr>
          <w:p w14:paraId="0319F91D" w14:textId="77777777" w:rsidR="003D3D59" w:rsidRDefault="003D3D59" w:rsidP="00E51586">
            <w:pPr>
              <w:rPr>
                <w:rFonts w:ascii="Times New Roman" w:hAnsi="Times New Roman" w:cs="Times New Roman"/>
                <w:sz w:val="24"/>
                <w:szCs w:val="24"/>
              </w:rPr>
            </w:pPr>
          </w:p>
        </w:tc>
        <w:tc>
          <w:tcPr>
            <w:tcW w:w="226" w:type="pct"/>
          </w:tcPr>
          <w:p w14:paraId="1676897B" w14:textId="77777777" w:rsidR="003D3D59" w:rsidRDefault="003D3D59" w:rsidP="00E51586">
            <w:pPr>
              <w:rPr>
                <w:rFonts w:ascii="Times New Roman" w:hAnsi="Times New Roman" w:cs="Times New Roman"/>
                <w:sz w:val="24"/>
                <w:szCs w:val="24"/>
              </w:rPr>
            </w:pPr>
          </w:p>
        </w:tc>
        <w:tc>
          <w:tcPr>
            <w:tcW w:w="226" w:type="pct"/>
          </w:tcPr>
          <w:p w14:paraId="5C84F326" w14:textId="77777777" w:rsidR="003D3D59" w:rsidRDefault="003D3D59" w:rsidP="00E51586">
            <w:pPr>
              <w:rPr>
                <w:rFonts w:ascii="Times New Roman" w:hAnsi="Times New Roman" w:cs="Times New Roman"/>
                <w:sz w:val="24"/>
                <w:szCs w:val="24"/>
              </w:rPr>
            </w:pPr>
          </w:p>
        </w:tc>
        <w:tc>
          <w:tcPr>
            <w:tcW w:w="226" w:type="pct"/>
          </w:tcPr>
          <w:p w14:paraId="7370E3E0" w14:textId="77777777" w:rsidR="003D3D59" w:rsidRDefault="003D3D59" w:rsidP="00E51586">
            <w:pPr>
              <w:rPr>
                <w:rFonts w:ascii="Times New Roman" w:hAnsi="Times New Roman" w:cs="Times New Roman"/>
                <w:sz w:val="24"/>
                <w:szCs w:val="24"/>
              </w:rPr>
            </w:pPr>
          </w:p>
        </w:tc>
        <w:tc>
          <w:tcPr>
            <w:tcW w:w="226" w:type="pct"/>
          </w:tcPr>
          <w:p w14:paraId="4CE2F7DE" w14:textId="77777777" w:rsidR="003D3D59" w:rsidRDefault="003D3D59" w:rsidP="00E51586">
            <w:pPr>
              <w:rPr>
                <w:rFonts w:ascii="Times New Roman" w:hAnsi="Times New Roman" w:cs="Times New Roman"/>
                <w:sz w:val="24"/>
                <w:szCs w:val="24"/>
              </w:rPr>
            </w:pPr>
          </w:p>
        </w:tc>
        <w:tc>
          <w:tcPr>
            <w:tcW w:w="226" w:type="pct"/>
          </w:tcPr>
          <w:p w14:paraId="3A4BE447" w14:textId="77777777" w:rsidR="003D3D59" w:rsidRDefault="003D3D59" w:rsidP="00E51586">
            <w:pPr>
              <w:rPr>
                <w:rFonts w:ascii="Times New Roman" w:hAnsi="Times New Roman" w:cs="Times New Roman"/>
                <w:sz w:val="24"/>
                <w:szCs w:val="24"/>
              </w:rPr>
            </w:pPr>
          </w:p>
        </w:tc>
        <w:tc>
          <w:tcPr>
            <w:tcW w:w="226" w:type="pct"/>
          </w:tcPr>
          <w:p w14:paraId="0C814F76" w14:textId="77777777" w:rsidR="003D3D59" w:rsidRDefault="003D3D59" w:rsidP="00E51586">
            <w:pPr>
              <w:rPr>
                <w:rFonts w:ascii="Times New Roman" w:hAnsi="Times New Roman" w:cs="Times New Roman"/>
                <w:sz w:val="24"/>
                <w:szCs w:val="24"/>
              </w:rPr>
            </w:pPr>
          </w:p>
        </w:tc>
        <w:tc>
          <w:tcPr>
            <w:tcW w:w="226" w:type="pct"/>
          </w:tcPr>
          <w:p w14:paraId="57D22946" w14:textId="77777777" w:rsidR="003D3D59" w:rsidRDefault="003D3D59" w:rsidP="00E51586">
            <w:pPr>
              <w:rPr>
                <w:rFonts w:ascii="Times New Roman" w:hAnsi="Times New Roman" w:cs="Times New Roman"/>
                <w:sz w:val="24"/>
                <w:szCs w:val="24"/>
              </w:rPr>
            </w:pPr>
          </w:p>
        </w:tc>
        <w:tc>
          <w:tcPr>
            <w:tcW w:w="226" w:type="pct"/>
          </w:tcPr>
          <w:p w14:paraId="3486403E" w14:textId="77777777" w:rsidR="003D3D59" w:rsidRDefault="003D3D59" w:rsidP="00E51586">
            <w:pPr>
              <w:rPr>
                <w:rFonts w:ascii="Times New Roman" w:hAnsi="Times New Roman" w:cs="Times New Roman"/>
                <w:sz w:val="24"/>
                <w:szCs w:val="24"/>
              </w:rPr>
            </w:pPr>
          </w:p>
        </w:tc>
        <w:tc>
          <w:tcPr>
            <w:tcW w:w="226" w:type="pct"/>
          </w:tcPr>
          <w:p w14:paraId="1D5B4DE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2C7BC41"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38DEBB2"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697DC9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AF646EE"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250BC32C" w14:textId="77777777" w:rsidR="003D3D59" w:rsidRDefault="003D3D59" w:rsidP="00E51586">
            <w:pPr>
              <w:rPr>
                <w:rFonts w:ascii="Times New Roman" w:hAnsi="Times New Roman" w:cs="Times New Roman"/>
                <w:sz w:val="24"/>
                <w:szCs w:val="24"/>
              </w:rPr>
            </w:pPr>
          </w:p>
        </w:tc>
      </w:tr>
      <w:tr w:rsidR="003D3D59" w14:paraId="52E0DE62" w14:textId="77777777" w:rsidTr="00E51586">
        <w:tc>
          <w:tcPr>
            <w:tcW w:w="645" w:type="pct"/>
            <w:vMerge w:val="restart"/>
          </w:tcPr>
          <w:p w14:paraId="1389771B"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7</w:t>
            </w:r>
          </w:p>
        </w:tc>
        <w:tc>
          <w:tcPr>
            <w:tcW w:w="226" w:type="pct"/>
          </w:tcPr>
          <w:p w14:paraId="1BAB0F91" w14:textId="77777777" w:rsidR="003D3D59" w:rsidRDefault="003D3D59" w:rsidP="00E51586">
            <w:pPr>
              <w:rPr>
                <w:rFonts w:ascii="Times New Roman" w:hAnsi="Times New Roman" w:cs="Times New Roman"/>
                <w:sz w:val="24"/>
                <w:szCs w:val="24"/>
              </w:rPr>
            </w:pPr>
          </w:p>
        </w:tc>
        <w:tc>
          <w:tcPr>
            <w:tcW w:w="226" w:type="pct"/>
          </w:tcPr>
          <w:p w14:paraId="0C80EF77" w14:textId="77777777" w:rsidR="003D3D59" w:rsidRDefault="003D3D59" w:rsidP="00E51586">
            <w:pPr>
              <w:rPr>
                <w:rFonts w:ascii="Times New Roman" w:hAnsi="Times New Roman" w:cs="Times New Roman"/>
                <w:sz w:val="24"/>
                <w:szCs w:val="24"/>
              </w:rPr>
            </w:pPr>
          </w:p>
        </w:tc>
        <w:tc>
          <w:tcPr>
            <w:tcW w:w="226" w:type="pct"/>
          </w:tcPr>
          <w:p w14:paraId="496F6E23" w14:textId="77777777" w:rsidR="003D3D59" w:rsidRDefault="003D3D59" w:rsidP="00E51586">
            <w:pPr>
              <w:rPr>
                <w:rFonts w:ascii="Times New Roman" w:hAnsi="Times New Roman" w:cs="Times New Roman"/>
                <w:sz w:val="24"/>
                <w:szCs w:val="24"/>
              </w:rPr>
            </w:pPr>
          </w:p>
        </w:tc>
        <w:tc>
          <w:tcPr>
            <w:tcW w:w="226" w:type="pct"/>
          </w:tcPr>
          <w:p w14:paraId="52E1209C" w14:textId="77777777" w:rsidR="003D3D59" w:rsidRDefault="003D3D59" w:rsidP="00E51586">
            <w:pPr>
              <w:rPr>
                <w:rFonts w:ascii="Times New Roman" w:hAnsi="Times New Roman" w:cs="Times New Roman"/>
                <w:sz w:val="24"/>
                <w:szCs w:val="24"/>
              </w:rPr>
            </w:pPr>
          </w:p>
        </w:tc>
        <w:tc>
          <w:tcPr>
            <w:tcW w:w="226" w:type="pct"/>
          </w:tcPr>
          <w:p w14:paraId="21ACF018" w14:textId="77777777" w:rsidR="003D3D59" w:rsidRDefault="003D3D59" w:rsidP="00E51586">
            <w:pPr>
              <w:rPr>
                <w:rFonts w:ascii="Times New Roman" w:hAnsi="Times New Roman" w:cs="Times New Roman"/>
                <w:sz w:val="24"/>
                <w:szCs w:val="24"/>
              </w:rPr>
            </w:pPr>
          </w:p>
        </w:tc>
        <w:tc>
          <w:tcPr>
            <w:tcW w:w="226" w:type="pct"/>
          </w:tcPr>
          <w:p w14:paraId="02838005" w14:textId="77777777" w:rsidR="003D3D59" w:rsidRDefault="003D3D59" w:rsidP="00E51586">
            <w:pPr>
              <w:rPr>
                <w:rFonts w:ascii="Times New Roman" w:hAnsi="Times New Roman" w:cs="Times New Roman"/>
                <w:sz w:val="24"/>
                <w:szCs w:val="24"/>
              </w:rPr>
            </w:pPr>
          </w:p>
        </w:tc>
        <w:tc>
          <w:tcPr>
            <w:tcW w:w="226" w:type="pct"/>
          </w:tcPr>
          <w:p w14:paraId="09D2F53E" w14:textId="77777777" w:rsidR="003D3D59" w:rsidRDefault="003D3D59" w:rsidP="00E51586">
            <w:pPr>
              <w:rPr>
                <w:rFonts w:ascii="Times New Roman" w:hAnsi="Times New Roman" w:cs="Times New Roman"/>
                <w:sz w:val="24"/>
                <w:szCs w:val="24"/>
              </w:rPr>
            </w:pPr>
          </w:p>
        </w:tc>
        <w:tc>
          <w:tcPr>
            <w:tcW w:w="226" w:type="pct"/>
          </w:tcPr>
          <w:p w14:paraId="7D17128E" w14:textId="77777777" w:rsidR="003D3D59" w:rsidRDefault="003D3D59" w:rsidP="00E51586">
            <w:pPr>
              <w:rPr>
                <w:rFonts w:ascii="Times New Roman" w:hAnsi="Times New Roman" w:cs="Times New Roman"/>
                <w:sz w:val="24"/>
                <w:szCs w:val="24"/>
              </w:rPr>
            </w:pPr>
          </w:p>
        </w:tc>
        <w:tc>
          <w:tcPr>
            <w:tcW w:w="226" w:type="pct"/>
          </w:tcPr>
          <w:p w14:paraId="792FC9E9" w14:textId="77777777" w:rsidR="003D3D59" w:rsidRDefault="003D3D59" w:rsidP="00E51586">
            <w:pPr>
              <w:rPr>
                <w:rFonts w:ascii="Times New Roman" w:hAnsi="Times New Roman" w:cs="Times New Roman"/>
                <w:sz w:val="24"/>
                <w:szCs w:val="24"/>
              </w:rPr>
            </w:pPr>
          </w:p>
        </w:tc>
        <w:tc>
          <w:tcPr>
            <w:tcW w:w="226" w:type="pct"/>
          </w:tcPr>
          <w:p w14:paraId="3961D5C6" w14:textId="77777777" w:rsidR="003D3D59" w:rsidRDefault="003D3D59" w:rsidP="00E51586">
            <w:pPr>
              <w:rPr>
                <w:rFonts w:ascii="Times New Roman" w:hAnsi="Times New Roman" w:cs="Times New Roman"/>
                <w:sz w:val="24"/>
                <w:szCs w:val="24"/>
              </w:rPr>
            </w:pPr>
          </w:p>
        </w:tc>
        <w:tc>
          <w:tcPr>
            <w:tcW w:w="226" w:type="pct"/>
          </w:tcPr>
          <w:p w14:paraId="7952D695" w14:textId="77777777" w:rsidR="003D3D59" w:rsidRDefault="003D3D59" w:rsidP="00E51586">
            <w:pPr>
              <w:rPr>
                <w:rFonts w:ascii="Times New Roman" w:hAnsi="Times New Roman" w:cs="Times New Roman"/>
                <w:sz w:val="24"/>
                <w:szCs w:val="24"/>
              </w:rPr>
            </w:pPr>
          </w:p>
        </w:tc>
        <w:tc>
          <w:tcPr>
            <w:tcW w:w="226" w:type="pct"/>
          </w:tcPr>
          <w:p w14:paraId="79FF012B" w14:textId="77777777" w:rsidR="003D3D59" w:rsidRDefault="003D3D59" w:rsidP="00E51586">
            <w:pPr>
              <w:rPr>
                <w:rFonts w:ascii="Times New Roman" w:hAnsi="Times New Roman" w:cs="Times New Roman"/>
                <w:sz w:val="24"/>
                <w:szCs w:val="24"/>
              </w:rPr>
            </w:pPr>
          </w:p>
        </w:tc>
        <w:tc>
          <w:tcPr>
            <w:tcW w:w="226" w:type="pct"/>
          </w:tcPr>
          <w:p w14:paraId="46DCD651" w14:textId="77777777" w:rsidR="003D3D59" w:rsidRDefault="003D3D59" w:rsidP="00E51586">
            <w:pPr>
              <w:rPr>
                <w:rFonts w:ascii="Times New Roman" w:hAnsi="Times New Roman" w:cs="Times New Roman"/>
                <w:sz w:val="24"/>
                <w:szCs w:val="24"/>
              </w:rPr>
            </w:pPr>
          </w:p>
        </w:tc>
        <w:tc>
          <w:tcPr>
            <w:tcW w:w="226" w:type="pct"/>
          </w:tcPr>
          <w:p w14:paraId="2116B97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FD5F47A"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E10DBE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7D07F22" w14:textId="77777777" w:rsidR="003D3D59" w:rsidRDefault="003D3D59" w:rsidP="00E51586">
            <w:pPr>
              <w:rPr>
                <w:rFonts w:ascii="Times New Roman" w:hAnsi="Times New Roman" w:cs="Times New Roman"/>
                <w:sz w:val="24"/>
                <w:szCs w:val="24"/>
              </w:rPr>
            </w:pPr>
          </w:p>
        </w:tc>
        <w:tc>
          <w:tcPr>
            <w:tcW w:w="226" w:type="pct"/>
            <w:shd w:val="clear" w:color="auto" w:fill="227ACB"/>
          </w:tcPr>
          <w:p w14:paraId="14AA3C3B" w14:textId="77777777" w:rsidR="003D3D59" w:rsidRDefault="003D3D59" w:rsidP="00E51586">
            <w:pPr>
              <w:rPr>
                <w:rFonts w:ascii="Times New Roman" w:hAnsi="Times New Roman" w:cs="Times New Roman"/>
                <w:sz w:val="24"/>
                <w:szCs w:val="24"/>
              </w:rPr>
            </w:pPr>
          </w:p>
        </w:tc>
        <w:tc>
          <w:tcPr>
            <w:tcW w:w="279" w:type="pct"/>
            <w:shd w:val="clear" w:color="auto" w:fill="227ACB"/>
          </w:tcPr>
          <w:p w14:paraId="61D56718" w14:textId="77777777" w:rsidR="003D3D59" w:rsidRDefault="003D3D59" w:rsidP="00E51586">
            <w:pPr>
              <w:rPr>
                <w:rFonts w:ascii="Times New Roman" w:hAnsi="Times New Roman" w:cs="Times New Roman"/>
                <w:sz w:val="24"/>
                <w:szCs w:val="24"/>
              </w:rPr>
            </w:pPr>
          </w:p>
        </w:tc>
      </w:tr>
      <w:tr w:rsidR="003D3D59" w14:paraId="4C63F8C0" w14:textId="77777777" w:rsidTr="00E51586">
        <w:tc>
          <w:tcPr>
            <w:tcW w:w="645" w:type="pct"/>
            <w:vMerge/>
          </w:tcPr>
          <w:p w14:paraId="17C02734" w14:textId="77777777" w:rsidR="003D3D59" w:rsidRDefault="003D3D59" w:rsidP="00E51586">
            <w:pPr>
              <w:rPr>
                <w:rFonts w:ascii="Times New Roman" w:hAnsi="Times New Roman" w:cs="Times New Roman"/>
                <w:sz w:val="24"/>
                <w:szCs w:val="24"/>
              </w:rPr>
            </w:pPr>
          </w:p>
        </w:tc>
        <w:tc>
          <w:tcPr>
            <w:tcW w:w="226" w:type="pct"/>
          </w:tcPr>
          <w:p w14:paraId="41ACA1F3" w14:textId="77777777" w:rsidR="003D3D59" w:rsidRDefault="003D3D59" w:rsidP="00E51586">
            <w:pPr>
              <w:rPr>
                <w:rFonts w:ascii="Times New Roman" w:hAnsi="Times New Roman" w:cs="Times New Roman"/>
                <w:sz w:val="24"/>
                <w:szCs w:val="24"/>
              </w:rPr>
            </w:pPr>
          </w:p>
        </w:tc>
        <w:tc>
          <w:tcPr>
            <w:tcW w:w="226" w:type="pct"/>
          </w:tcPr>
          <w:p w14:paraId="16CDB9A0" w14:textId="77777777" w:rsidR="003D3D59" w:rsidRDefault="003D3D59" w:rsidP="00E51586">
            <w:pPr>
              <w:rPr>
                <w:rFonts w:ascii="Times New Roman" w:hAnsi="Times New Roman" w:cs="Times New Roman"/>
                <w:sz w:val="24"/>
                <w:szCs w:val="24"/>
              </w:rPr>
            </w:pPr>
          </w:p>
        </w:tc>
        <w:tc>
          <w:tcPr>
            <w:tcW w:w="226" w:type="pct"/>
          </w:tcPr>
          <w:p w14:paraId="6D56FA80" w14:textId="77777777" w:rsidR="003D3D59" w:rsidRDefault="003D3D59" w:rsidP="00E51586">
            <w:pPr>
              <w:rPr>
                <w:rFonts w:ascii="Times New Roman" w:hAnsi="Times New Roman" w:cs="Times New Roman"/>
                <w:sz w:val="24"/>
                <w:szCs w:val="24"/>
              </w:rPr>
            </w:pPr>
          </w:p>
        </w:tc>
        <w:tc>
          <w:tcPr>
            <w:tcW w:w="226" w:type="pct"/>
          </w:tcPr>
          <w:p w14:paraId="3CD4F65D" w14:textId="77777777" w:rsidR="003D3D59" w:rsidRDefault="003D3D59" w:rsidP="00E51586">
            <w:pPr>
              <w:rPr>
                <w:rFonts w:ascii="Times New Roman" w:hAnsi="Times New Roman" w:cs="Times New Roman"/>
                <w:sz w:val="24"/>
                <w:szCs w:val="24"/>
              </w:rPr>
            </w:pPr>
          </w:p>
        </w:tc>
        <w:tc>
          <w:tcPr>
            <w:tcW w:w="226" w:type="pct"/>
          </w:tcPr>
          <w:p w14:paraId="50FC1CFC" w14:textId="77777777" w:rsidR="003D3D59" w:rsidRDefault="003D3D59" w:rsidP="00E51586">
            <w:pPr>
              <w:rPr>
                <w:rFonts w:ascii="Times New Roman" w:hAnsi="Times New Roman" w:cs="Times New Roman"/>
                <w:sz w:val="24"/>
                <w:szCs w:val="24"/>
              </w:rPr>
            </w:pPr>
          </w:p>
        </w:tc>
        <w:tc>
          <w:tcPr>
            <w:tcW w:w="226" w:type="pct"/>
          </w:tcPr>
          <w:p w14:paraId="72F0C929" w14:textId="77777777" w:rsidR="003D3D59" w:rsidRDefault="003D3D59" w:rsidP="00E51586">
            <w:pPr>
              <w:rPr>
                <w:rFonts w:ascii="Times New Roman" w:hAnsi="Times New Roman" w:cs="Times New Roman"/>
                <w:sz w:val="24"/>
                <w:szCs w:val="24"/>
              </w:rPr>
            </w:pPr>
          </w:p>
        </w:tc>
        <w:tc>
          <w:tcPr>
            <w:tcW w:w="226" w:type="pct"/>
          </w:tcPr>
          <w:p w14:paraId="1A620D07" w14:textId="77777777" w:rsidR="003D3D59" w:rsidRDefault="003D3D59" w:rsidP="00E51586">
            <w:pPr>
              <w:rPr>
                <w:rFonts w:ascii="Times New Roman" w:hAnsi="Times New Roman" w:cs="Times New Roman"/>
                <w:sz w:val="24"/>
                <w:szCs w:val="24"/>
              </w:rPr>
            </w:pPr>
          </w:p>
        </w:tc>
        <w:tc>
          <w:tcPr>
            <w:tcW w:w="226" w:type="pct"/>
          </w:tcPr>
          <w:p w14:paraId="3E9A8502" w14:textId="77777777" w:rsidR="003D3D59" w:rsidRDefault="003D3D59" w:rsidP="00E51586">
            <w:pPr>
              <w:rPr>
                <w:rFonts w:ascii="Times New Roman" w:hAnsi="Times New Roman" w:cs="Times New Roman"/>
                <w:sz w:val="24"/>
                <w:szCs w:val="24"/>
              </w:rPr>
            </w:pPr>
          </w:p>
        </w:tc>
        <w:tc>
          <w:tcPr>
            <w:tcW w:w="226" w:type="pct"/>
          </w:tcPr>
          <w:p w14:paraId="48ED71CC" w14:textId="77777777" w:rsidR="003D3D59" w:rsidRDefault="003D3D59" w:rsidP="00E51586">
            <w:pPr>
              <w:rPr>
                <w:rFonts w:ascii="Times New Roman" w:hAnsi="Times New Roman" w:cs="Times New Roman"/>
                <w:sz w:val="24"/>
                <w:szCs w:val="24"/>
              </w:rPr>
            </w:pPr>
          </w:p>
        </w:tc>
        <w:tc>
          <w:tcPr>
            <w:tcW w:w="226" w:type="pct"/>
          </w:tcPr>
          <w:p w14:paraId="5833714E" w14:textId="77777777" w:rsidR="003D3D59" w:rsidRDefault="003D3D59" w:rsidP="00E51586">
            <w:pPr>
              <w:rPr>
                <w:rFonts w:ascii="Times New Roman" w:hAnsi="Times New Roman" w:cs="Times New Roman"/>
                <w:sz w:val="24"/>
                <w:szCs w:val="24"/>
              </w:rPr>
            </w:pPr>
          </w:p>
        </w:tc>
        <w:tc>
          <w:tcPr>
            <w:tcW w:w="226" w:type="pct"/>
          </w:tcPr>
          <w:p w14:paraId="488EA124" w14:textId="77777777" w:rsidR="003D3D59" w:rsidRDefault="003D3D59" w:rsidP="00E51586">
            <w:pPr>
              <w:rPr>
                <w:rFonts w:ascii="Times New Roman" w:hAnsi="Times New Roman" w:cs="Times New Roman"/>
                <w:sz w:val="24"/>
                <w:szCs w:val="24"/>
              </w:rPr>
            </w:pPr>
          </w:p>
        </w:tc>
        <w:tc>
          <w:tcPr>
            <w:tcW w:w="226" w:type="pct"/>
          </w:tcPr>
          <w:p w14:paraId="22C8B9D2" w14:textId="77777777" w:rsidR="003D3D59" w:rsidRDefault="003D3D59" w:rsidP="00E51586">
            <w:pPr>
              <w:rPr>
                <w:rFonts w:ascii="Times New Roman" w:hAnsi="Times New Roman" w:cs="Times New Roman"/>
                <w:sz w:val="24"/>
                <w:szCs w:val="24"/>
              </w:rPr>
            </w:pPr>
          </w:p>
        </w:tc>
        <w:tc>
          <w:tcPr>
            <w:tcW w:w="226" w:type="pct"/>
          </w:tcPr>
          <w:p w14:paraId="098D7BAB" w14:textId="77777777" w:rsidR="003D3D59" w:rsidRDefault="003D3D59" w:rsidP="00E51586">
            <w:pPr>
              <w:rPr>
                <w:rFonts w:ascii="Times New Roman" w:hAnsi="Times New Roman" w:cs="Times New Roman"/>
                <w:sz w:val="24"/>
                <w:szCs w:val="24"/>
              </w:rPr>
            </w:pPr>
          </w:p>
        </w:tc>
        <w:tc>
          <w:tcPr>
            <w:tcW w:w="226" w:type="pct"/>
          </w:tcPr>
          <w:p w14:paraId="13CE027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140B98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19B83A"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4BD302E"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8EE4DDF" w14:textId="77777777" w:rsidR="003D3D59" w:rsidRDefault="003D3D59" w:rsidP="00E51586">
            <w:pPr>
              <w:rPr>
                <w:rFonts w:ascii="Times New Roman" w:hAnsi="Times New Roman" w:cs="Times New Roman"/>
                <w:sz w:val="24"/>
                <w:szCs w:val="24"/>
              </w:rPr>
            </w:pPr>
          </w:p>
        </w:tc>
        <w:tc>
          <w:tcPr>
            <w:tcW w:w="279" w:type="pct"/>
            <w:shd w:val="clear" w:color="auto" w:fill="00B050"/>
          </w:tcPr>
          <w:p w14:paraId="092E32EA" w14:textId="77777777" w:rsidR="003D3D59" w:rsidRDefault="003D3D59" w:rsidP="00E51586">
            <w:pPr>
              <w:rPr>
                <w:rFonts w:ascii="Times New Roman" w:hAnsi="Times New Roman" w:cs="Times New Roman"/>
                <w:sz w:val="24"/>
                <w:szCs w:val="24"/>
              </w:rPr>
            </w:pPr>
          </w:p>
        </w:tc>
      </w:tr>
    </w:tbl>
    <w:p w14:paraId="324AAB01" w14:textId="77777777" w:rsidR="003D3D59" w:rsidRPr="005861BE" w:rsidRDefault="003D3D59" w:rsidP="003D3D59">
      <w:pPr>
        <w:pStyle w:val="Heading3"/>
        <w:tabs>
          <w:tab w:val="left" w:pos="835"/>
          <w:tab w:val="left" w:pos="837"/>
        </w:tabs>
        <w:rPr>
          <w:rFonts w:ascii="Century" w:hAnsi="Century"/>
        </w:rPr>
      </w:pPr>
    </w:p>
    <w:p w14:paraId="758F0340" w14:textId="77777777" w:rsidR="003D3D59" w:rsidRDefault="003D3D59" w:rsidP="003D3D59">
      <w:pPr>
        <w:pStyle w:val="BodyText"/>
        <w:spacing w:before="4"/>
        <w:rPr>
          <w:rFonts w:ascii="Century" w:hAnsi="Century"/>
          <w:b/>
          <w:sz w:val="25"/>
        </w:rPr>
      </w:pPr>
    </w:p>
    <w:p w14:paraId="3FB39ED2" w14:textId="77777777" w:rsidR="00B311A6" w:rsidRPr="005861BE" w:rsidRDefault="00B311A6" w:rsidP="003D3D59">
      <w:pPr>
        <w:pStyle w:val="BodyText"/>
        <w:spacing w:before="4"/>
        <w:rPr>
          <w:rFonts w:ascii="Century" w:hAnsi="Century"/>
          <w:b/>
          <w:sz w:val="25"/>
        </w:rPr>
      </w:pPr>
    </w:p>
    <w:p w14:paraId="0A7CAFCE" w14:textId="5BBE0F8E" w:rsidR="003D3D59" w:rsidRPr="0014418E" w:rsidRDefault="003D3D59" w:rsidP="00C15D6A">
      <w:pPr>
        <w:pStyle w:val="Heading3"/>
        <w:numPr>
          <w:ilvl w:val="1"/>
          <w:numId w:val="28"/>
        </w:numPr>
        <w:tabs>
          <w:tab w:val="left" w:pos="835"/>
          <w:tab w:val="left" w:pos="837"/>
        </w:tabs>
        <w:spacing w:line="293" w:lineRule="auto"/>
        <w:ind w:right="29"/>
        <w:mirrorIndents/>
        <w:rPr>
          <w:rFonts w:ascii="Century" w:hAnsi="Century"/>
        </w:rPr>
      </w:pPr>
      <w:r w:rsidRPr="005861BE">
        <w:rPr>
          <w:rFonts w:ascii="Century" w:hAnsi="Century"/>
          <w:w w:val="120"/>
        </w:rPr>
        <w:t>Summary</w:t>
      </w:r>
    </w:p>
    <w:p w14:paraId="25942A94" w14:textId="77777777" w:rsidR="0014418E" w:rsidRPr="005861BE" w:rsidRDefault="0014418E" w:rsidP="0014418E">
      <w:pPr>
        <w:pStyle w:val="Heading3"/>
        <w:tabs>
          <w:tab w:val="left" w:pos="835"/>
          <w:tab w:val="left" w:pos="837"/>
        </w:tabs>
        <w:spacing w:line="293" w:lineRule="auto"/>
        <w:ind w:left="101" w:right="29" w:firstLine="0"/>
        <w:mirrorIndents/>
        <w:rPr>
          <w:rFonts w:ascii="Century" w:hAnsi="Century"/>
        </w:rPr>
      </w:pPr>
    </w:p>
    <w:p w14:paraId="6C71278F" w14:textId="67AA6027" w:rsidR="003D3D59" w:rsidRPr="006B6F35" w:rsidRDefault="003D3D59" w:rsidP="00B623E0">
      <w:pPr>
        <w:spacing w:line="293" w:lineRule="auto"/>
        <w:ind w:left="101" w:right="29"/>
        <w:mirrorIndents/>
        <w:jc w:val="both"/>
        <w:rPr>
          <w:rFonts w:ascii="Century" w:hAnsi="Century"/>
        </w:rPr>
        <w:sectPr w:rsidR="003D3D59" w:rsidRPr="006B6F35" w:rsidSect="003D3D59">
          <w:footerReference w:type="default" r:id="rId17"/>
          <w:pgSz w:w="11910" w:h="16840"/>
          <w:pgMar w:top="1440" w:right="1440" w:bottom="1440" w:left="1440" w:header="0" w:footer="1107" w:gutter="0"/>
          <w:cols w:space="720"/>
          <w:docGrid w:linePitch="299"/>
        </w:sectPr>
      </w:pPr>
      <w:r w:rsidRPr="006B6F35">
        <w:rPr>
          <w:rFonts w:ascii="Century" w:hAnsi="Century"/>
        </w:rPr>
        <w:t xml:space="preserve">In this chapter, the methodology of the research for the prediction of ovarian cancer stage with TCGA data was discussed. It covered the complete process from data acquisition, preprocessing, and feature selection to model training, evaluation, and deployment. Several machine learning models were tried out, and </w:t>
      </w:r>
      <w:proofErr w:type="spellStart"/>
      <w:r w:rsidRPr="006B6F35">
        <w:rPr>
          <w:rFonts w:ascii="Century" w:hAnsi="Century"/>
        </w:rPr>
        <w:t>XGBoost</w:t>
      </w:r>
      <w:proofErr w:type="spellEnd"/>
      <w:r w:rsidRPr="006B6F35">
        <w:rPr>
          <w:rFonts w:ascii="Century" w:hAnsi="Century"/>
        </w:rPr>
        <w:t xml:space="preserve"> was chosen for its performance and SHAP-based interpretability. The models' performance was evaluated using standard assessment metrics like accuracy, precision, recall, F1-score, confusion matrix, and ROC-AUC. The project plan with assigned tasks helped in maintaining a structured progress, thus providing a firm ground for the experimental analysis that is discussed in the later chapters</w:t>
      </w:r>
      <w:r w:rsidR="00B623E0" w:rsidRPr="006B6F35">
        <w:rPr>
          <w:rFonts w:ascii="Century" w:hAnsi="Century"/>
        </w:rPr>
        <w:t>.</w:t>
      </w:r>
    </w:p>
    <w:p w14:paraId="6421056F" w14:textId="77777777" w:rsidR="0086177F" w:rsidRPr="005861BE" w:rsidRDefault="00C02CB6">
      <w:pPr>
        <w:spacing w:before="20"/>
        <w:ind w:right="397"/>
        <w:jc w:val="center"/>
        <w:rPr>
          <w:rFonts w:ascii="Century" w:hAnsi="Century"/>
          <w:b/>
          <w:sz w:val="41"/>
        </w:rPr>
      </w:pPr>
      <w:bookmarkStart w:id="53" w:name="Implementation_and_Results"/>
      <w:bookmarkStart w:id="54" w:name="_bookmark34"/>
      <w:bookmarkEnd w:id="53"/>
      <w:bookmarkEnd w:id="54"/>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4</w:t>
      </w:r>
    </w:p>
    <w:p w14:paraId="61DA594D" w14:textId="77777777" w:rsidR="0086177F" w:rsidRPr="003D5EF0" w:rsidRDefault="0086177F">
      <w:pPr>
        <w:pStyle w:val="BodyText"/>
        <w:spacing w:before="9"/>
        <w:rPr>
          <w:rFonts w:ascii="Century" w:hAnsi="Century"/>
          <w:b/>
          <w:sz w:val="24"/>
        </w:rPr>
      </w:pPr>
    </w:p>
    <w:p w14:paraId="10A0C0FB" w14:textId="77777777" w:rsidR="0086177F" w:rsidRPr="005861BE" w:rsidRDefault="00C02CB6">
      <w:pPr>
        <w:pStyle w:val="Heading1"/>
        <w:rPr>
          <w:rFonts w:ascii="Century" w:hAnsi="Century"/>
        </w:rPr>
      </w:pPr>
      <w:r w:rsidRPr="005861BE">
        <w:rPr>
          <w:rFonts w:ascii="Century" w:hAnsi="Century"/>
          <w:w w:val="120"/>
        </w:rPr>
        <w:t>Implementation</w:t>
      </w:r>
      <w:r w:rsidRPr="005861BE">
        <w:rPr>
          <w:rFonts w:ascii="Century" w:hAnsi="Century"/>
          <w:spacing w:val="16"/>
          <w:w w:val="120"/>
        </w:rPr>
        <w:t xml:space="preserve"> </w:t>
      </w:r>
      <w:r w:rsidRPr="005861BE">
        <w:rPr>
          <w:rFonts w:ascii="Century" w:hAnsi="Century"/>
          <w:w w:val="120"/>
        </w:rPr>
        <w:t>and</w:t>
      </w:r>
      <w:r w:rsidRPr="005861BE">
        <w:rPr>
          <w:rFonts w:ascii="Century" w:hAnsi="Century"/>
          <w:spacing w:val="17"/>
          <w:w w:val="120"/>
        </w:rPr>
        <w:t xml:space="preserve"> </w:t>
      </w:r>
      <w:r w:rsidRPr="005861BE">
        <w:rPr>
          <w:rFonts w:ascii="Century" w:hAnsi="Century"/>
          <w:w w:val="120"/>
        </w:rPr>
        <w:t>Results</w:t>
      </w:r>
    </w:p>
    <w:p w14:paraId="02182724" w14:textId="77777777" w:rsidR="0086177F" w:rsidRPr="00B26FFB" w:rsidRDefault="0086177F">
      <w:pPr>
        <w:pStyle w:val="BodyText"/>
        <w:spacing w:before="4"/>
        <w:rPr>
          <w:rFonts w:ascii="Century" w:hAnsi="Century"/>
          <w:b/>
          <w:sz w:val="40"/>
        </w:rPr>
      </w:pPr>
    </w:p>
    <w:p w14:paraId="1923AB1F" w14:textId="77777777" w:rsidR="00B623E0" w:rsidRPr="00AE67AC" w:rsidRDefault="00B623E0" w:rsidP="00B623E0">
      <w:pPr>
        <w:pStyle w:val="BodyText"/>
        <w:spacing w:line="293" w:lineRule="auto"/>
        <w:ind w:left="101" w:right="29"/>
        <w:jc w:val="both"/>
        <w:rPr>
          <w:rFonts w:ascii="Century" w:hAnsi="Century"/>
        </w:rPr>
      </w:pPr>
      <w:bookmarkStart w:id="55" w:name="_Hlk215983490"/>
      <w:r w:rsidRPr="00AE67AC">
        <w:rPr>
          <w:rFonts w:ascii="Century" w:hAnsi="Century"/>
        </w:rPr>
        <w:t>In this chapter, we are going to talk about the ovarian cancer stage prediction system that was implemented using TCGA data and we will also give an extensive discussion of the experimental results. The discussion will cover environment setup, model evaluation, comparative performance analysis, and interpretability by means of SHAP.</w:t>
      </w:r>
    </w:p>
    <w:p w14:paraId="14329615" w14:textId="77777777" w:rsidR="00B623E0" w:rsidRPr="003B0673" w:rsidRDefault="00B623E0" w:rsidP="00B623E0">
      <w:pPr>
        <w:pStyle w:val="BodyText"/>
        <w:spacing w:line="293" w:lineRule="auto"/>
        <w:ind w:left="101" w:right="29"/>
        <w:jc w:val="both"/>
        <w:rPr>
          <w:rFonts w:ascii="Century" w:hAnsi="Century"/>
          <w:bCs/>
        </w:rPr>
      </w:pPr>
    </w:p>
    <w:p w14:paraId="08687784" w14:textId="77777777" w:rsidR="00B623E0" w:rsidRPr="00DD2982" w:rsidRDefault="00B623E0" w:rsidP="00B623E0">
      <w:pPr>
        <w:pStyle w:val="Heading3"/>
        <w:numPr>
          <w:ilvl w:val="1"/>
          <w:numId w:val="4"/>
        </w:numPr>
        <w:tabs>
          <w:tab w:val="left" w:pos="835"/>
          <w:tab w:val="left" w:pos="837"/>
        </w:tabs>
        <w:spacing w:line="293" w:lineRule="auto"/>
        <w:ind w:left="835" w:right="29" w:hanging="734"/>
        <w:jc w:val="both"/>
        <w:rPr>
          <w:rFonts w:ascii="Century" w:hAnsi="Century"/>
        </w:rPr>
      </w:pPr>
      <w:bookmarkStart w:id="56" w:name="Environment_Setup"/>
      <w:bookmarkStart w:id="57" w:name="_bookmark35"/>
      <w:bookmarkEnd w:id="55"/>
      <w:bookmarkEnd w:id="56"/>
      <w:bookmarkEnd w:id="57"/>
      <w:r w:rsidRPr="005861BE">
        <w:rPr>
          <w:rFonts w:ascii="Century" w:hAnsi="Century"/>
          <w:w w:val="120"/>
        </w:rPr>
        <w:t>Environment</w:t>
      </w:r>
      <w:r w:rsidRPr="005861BE">
        <w:rPr>
          <w:rFonts w:ascii="Century" w:hAnsi="Century"/>
          <w:spacing w:val="57"/>
          <w:w w:val="120"/>
        </w:rPr>
        <w:t xml:space="preserve"> </w:t>
      </w:r>
      <w:r w:rsidRPr="005861BE">
        <w:rPr>
          <w:rFonts w:ascii="Century" w:hAnsi="Century"/>
          <w:w w:val="120"/>
        </w:rPr>
        <w:t>Setup</w:t>
      </w:r>
    </w:p>
    <w:p w14:paraId="534E7556" w14:textId="77777777" w:rsidR="00DD2982" w:rsidRPr="003B0673" w:rsidRDefault="00DD2982" w:rsidP="00DD2982">
      <w:pPr>
        <w:pStyle w:val="Heading3"/>
        <w:tabs>
          <w:tab w:val="left" w:pos="835"/>
          <w:tab w:val="left" w:pos="837"/>
        </w:tabs>
        <w:spacing w:line="293" w:lineRule="auto"/>
        <w:ind w:right="29"/>
        <w:jc w:val="both"/>
        <w:rPr>
          <w:rFonts w:ascii="Century" w:hAnsi="Century"/>
        </w:rPr>
      </w:pPr>
    </w:p>
    <w:p w14:paraId="2ABDBFB9" w14:textId="77777777" w:rsidR="00B623E0" w:rsidRDefault="00B623E0" w:rsidP="009D2DDD">
      <w:pPr>
        <w:pStyle w:val="BodyText"/>
        <w:spacing w:line="293" w:lineRule="auto"/>
        <w:ind w:left="101" w:right="29"/>
        <w:jc w:val="both"/>
        <w:rPr>
          <w:rFonts w:ascii="Century" w:hAnsi="Century"/>
        </w:rPr>
      </w:pPr>
      <w:proofErr w:type="spellStart"/>
      <w:r w:rsidRPr="00AE67AC">
        <w:rPr>
          <w:rFonts w:ascii="Century" w:hAnsi="Century"/>
        </w:rPr>
        <w:t>Jupyter</w:t>
      </w:r>
      <w:proofErr w:type="spellEnd"/>
      <w:r w:rsidRPr="00AE67AC">
        <w:rPr>
          <w:rFonts w:ascii="Century" w:hAnsi="Century"/>
        </w:rPr>
        <w:t xml:space="preserve"> Notebook was utilized as the main tool in Visual Studio Code for the experiments, and this provided an interactive and flexible environment for machine learning workflows' coding, testing, and visualization. The arrangement combined all the positive aspects of Python libraries, debugging that was very smooth, and the possibility of having the results visualized inline, which is very important for model development that is done repeatedly and for analysis of interpretability.</w:t>
      </w:r>
    </w:p>
    <w:p w14:paraId="69E84A27" w14:textId="77777777" w:rsidR="00DD2982" w:rsidRPr="00AE67AC" w:rsidRDefault="00DD2982" w:rsidP="009D2DDD">
      <w:pPr>
        <w:pStyle w:val="BodyText"/>
        <w:spacing w:line="293" w:lineRule="auto"/>
        <w:ind w:left="101" w:right="29"/>
        <w:jc w:val="both"/>
        <w:rPr>
          <w:rFonts w:ascii="Century" w:hAnsi="Century"/>
        </w:rPr>
      </w:pPr>
    </w:p>
    <w:p w14:paraId="4C70DB99" w14:textId="77777777" w:rsidR="00B623E0" w:rsidRDefault="00B623E0" w:rsidP="005E561E">
      <w:pPr>
        <w:pStyle w:val="Heading3"/>
        <w:tabs>
          <w:tab w:val="left" w:pos="835"/>
          <w:tab w:val="left" w:pos="837"/>
        </w:tabs>
        <w:spacing w:line="293" w:lineRule="auto"/>
        <w:ind w:left="101" w:right="29" w:firstLine="0"/>
        <w:jc w:val="both"/>
        <w:rPr>
          <w:rFonts w:ascii="Century" w:hAnsi="Century"/>
          <w:sz w:val="22"/>
          <w:szCs w:val="22"/>
        </w:rPr>
      </w:pPr>
      <w:r w:rsidRPr="003B0673">
        <w:rPr>
          <w:rFonts w:ascii="Century" w:hAnsi="Century"/>
          <w:sz w:val="22"/>
          <w:szCs w:val="22"/>
        </w:rPr>
        <w:t>4.1.1</w:t>
      </w:r>
      <w:r>
        <w:rPr>
          <w:rFonts w:ascii="Century" w:hAnsi="Century"/>
          <w:sz w:val="22"/>
          <w:szCs w:val="22"/>
        </w:rPr>
        <w:t>. Platform</w:t>
      </w:r>
    </w:p>
    <w:p w14:paraId="20A549AF" w14:textId="77777777" w:rsidR="00B623E0"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The local computer is operating </w:t>
      </w:r>
      <w:proofErr w:type="spellStart"/>
      <w:r w:rsidRPr="00AE67AC">
        <w:rPr>
          <w:rFonts w:ascii="Century" w:hAnsi="Century"/>
          <w:b w:val="0"/>
          <w:bCs w:val="0"/>
          <w:sz w:val="22"/>
          <w:szCs w:val="22"/>
        </w:rPr>
        <w:t>Jupyter</w:t>
      </w:r>
      <w:proofErr w:type="spellEnd"/>
      <w:r w:rsidRPr="00AE67AC">
        <w:rPr>
          <w:rFonts w:ascii="Century" w:hAnsi="Century"/>
          <w:b w:val="0"/>
          <w:bCs w:val="0"/>
          <w:sz w:val="22"/>
          <w:szCs w:val="22"/>
        </w:rPr>
        <w:t xml:space="preserve"> Notebook via Visual Studio Code. Such an environment is perfect for interactive experimentation, dressed up in efficient code management and so that it can work with the most common data science tools.</w:t>
      </w:r>
    </w:p>
    <w:p w14:paraId="17010C80" w14:textId="77777777" w:rsidR="00DD2982" w:rsidRPr="00AE67AC" w:rsidRDefault="00DD2982" w:rsidP="00AE67AC">
      <w:pPr>
        <w:pStyle w:val="Heading3"/>
        <w:tabs>
          <w:tab w:val="left" w:pos="835"/>
          <w:tab w:val="left" w:pos="837"/>
        </w:tabs>
        <w:spacing w:line="293" w:lineRule="auto"/>
        <w:ind w:left="101" w:right="29" w:firstLine="0"/>
        <w:jc w:val="both"/>
        <w:rPr>
          <w:rFonts w:ascii="Century" w:hAnsi="Century"/>
          <w:b w:val="0"/>
          <w:bCs w:val="0"/>
          <w:sz w:val="22"/>
          <w:szCs w:val="22"/>
        </w:rPr>
      </w:pPr>
    </w:p>
    <w:p w14:paraId="000894E5" w14:textId="77777777" w:rsidR="00B623E0" w:rsidRPr="006B6F35" w:rsidRDefault="00B623E0" w:rsidP="00AE67AC">
      <w:pPr>
        <w:pStyle w:val="Heading3"/>
        <w:tabs>
          <w:tab w:val="left" w:pos="835"/>
          <w:tab w:val="left" w:pos="837"/>
        </w:tabs>
        <w:spacing w:line="293" w:lineRule="auto"/>
        <w:ind w:left="101" w:right="29" w:firstLine="0"/>
        <w:jc w:val="both"/>
        <w:rPr>
          <w:rFonts w:ascii="Century" w:hAnsi="Century"/>
          <w:sz w:val="22"/>
          <w:szCs w:val="22"/>
        </w:rPr>
      </w:pPr>
      <w:r w:rsidRPr="006B6F35">
        <w:rPr>
          <w:rFonts w:ascii="Century" w:hAnsi="Century"/>
          <w:sz w:val="22"/>
          <w:szCs w:val="22"/>
        </w:rPr>
        <w:t>4.1.2. Hardware Configuration:</w:t>
      </w:r>
    </w:p>
    <w:p w14:paraId="6444D242" w14:textId="77777777" w:rsidR="00B623E0" w:rsidRPr="00AE67AC"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The local workstation was the main site for the experiments, which were being done on very powerful hardware that was capable of doing data preprocessing, model training, and evaluation very quickly: </w:t>
      </w:r>
    </w:p>
    <w:p w14:paraId="3F43093E"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Processor:</w:t>
      </w:r>
      <w:r w:rsidRPr="00AE67AC">
        <w:rPr>
          <w:rFonts w:ascii="Century" w:hAnsi="Century"/>
          <w:b w:val="0"/>
          <w:bCs w:val="0"/>
          <w:sz w:val="22"/>
          <w:szCs w:val="22"/>
        </w:rPr>
        <w:t xml:space="preserve"> The AMD Ryzen 5 was a very powerful CPU with several cores that could do parallel processing and thus letting the computer manage very large data sets and training pipelines without any problem at all. </w:t>
      </w:r>
    </w:p>
    <w:p w14:paraId="09C659C8"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RAM:</w:t>
      </w:r>
      <w:r w:rsidRPr="00AE67AC">
        <w:rPr>
          <w:rFonts w:ascii="Century" w:hAnsi="Century"/>
          <w:b w:val="0"/>
          <w:bCs w:val="0"/>
          <w:sz w:val="22"/>
          <w:szCs w:val="22"/>
        </w:rPr>
        <w:t xml:space="preserve"> The workstation had 16 GB of RAM which was more than enough to carry out all the in-memory operations for such processes as preprocessing, feature extraction, and batch generation without causing any delays. </w:t>
      </w:r>
    </w:p>
    <w:p w14:paraId="196F015C"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Storage:</w:t>
      </w:r>
      <w:r w:rsidRPr="00AE67AC">
        <w:rPr>
          <w:rFonts w:ascii="Century" w:hAnsi="Century"/>
          <w:b w:val="0"/>
          <w:bCs w:val="0"/>
          <w:sz w:val="22"/>
          <w:szCs w:val="22"/>
        </w:rPr>
        <w:t xml:space="preserve"> An SSD was utilized to obtain very fast data access and have very low I/O latency during both the training and evaluation stages. </w:t>
      </w:r>
    </w:p>
    <w:p w14:paraId="5293E6A2"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GPU (Optional/NVIDIA):</w:t>
      </w:r>
      <w:r w:rsidRPr="00AE67AC">
        <w:rPr>
          <w:rFonts w:ascii="Century" w:hAnsi="Century"/>
          <w:b w:val="0"/>
          <w:bCs w:val="0"/>
          <w:sz w:val="22"/>
          <w:szCs w:val="22"/>
        </w:rPr>
        <w:t xml:space="preserve"> The NVIDIA Tesla T4 was the GPU that came with a total of 16 GB GDDR6 VRAM, and it was made for very effective deep learning workloads. It also had the following advantages: </w:t>
      </w:r>
    </w:p>
    <w:p w14:paraId="0F03C83F"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AE67AC">
        <w:rPr>
          <w:rFonts w:ascii="Century" w:hAnsi="Century"/>
          <w:b w:val="0"/>
          <w:bCs w:val="0"/>
          <w:sz w:val="22"/>
          <w:szCs w:val="22"/>
        </w:rPr>
        <w:t xml:space="preserve">Memory Bandwidth: over 320 GB/s which was very fast for data transfer to the GPU cores </w:t>
      </w:r>
    </w:p>
    <w:p w14:paraId="1F25C1E0"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AE67AC">
        <w:rPr>
          <w:rFonts w:ascii="Century" w:hAnsi="Century"/>
          <w:b w:val="0"/>
          <w:bCs w:val="0"/>
          <w:sz w:val="22"/>
          <w:szCs w:val="22"/>
        </w:rPr>
        <w:lastRenderedPageBreak/>
        <w:t xml:space="preserve">CUDA cores: there were a total of 2,560, which allowed rapid parallel operations on matrices and convolutions. </w:t>
      </w:r>
    </w:p>
    <w:p w14:paraId="068B6F91"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6B6F35">
        <w:rPr>
          <w:rFonts w:ascii="Century" w:hAnsi="Century"/>
          <w:sz w:val="22"/>
          <w:szCs w:val="22"/>
        </w:rPr>
        <w:t>Tensor cores</w:t>
      </w:r>
      <w:r w:rsidRPr="00AE67AC">
        <w:rPr>
          <w:rFonts w:ascii="Century" w:hAnsi="Century"/>
          <w:b w:val="0"/>
          <w:bCs w:val="0"/>
          <w:sz w:val="22"/>
          <w:szCs w:val="22"/>
        </w:rPr>
        <w:t xml:space="preserve">: there were a total of 320, and they provided support for mixed-precision (FP16/FP32) computation which is a technique to speed up training and inference. </w:t>
      </w:r>
    </w:p>
    <w:p w14:paraId="2E43C234"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6B6F35">
        <w:rPr>
          <w:rFonts w:ascii="Century" w:hAnsi="Century"/>
          <w:sz w:val="22"/>
          <w:szCs w:val="22"/>
        </w:rPr>
        <w:t>Compute Efficiency:</w:t>
      </w:r>
      <w:r w:rsidRPr="00AE67AC">
        <w:rPr>
          <w:rFonts w:ascii="Century" w:hAnsi="Century"/>
          <w:b w:val="0"/>
          <w:bCs w:val="0"/>
          <w:sz w:val="22"/>
          <w:szCs w:val="22"/>
        </w:rPr>
        <w:t xml:space="preserve"> The local workstation with its powerful CPU, RAM, and optional GPU was able to run the training, evaluation, and SHAP explainability computations smoothly and on time.</w:t>
      </w:r>
    </w:p>
    <w:p w14:paraId="787E0507" w14:textId="6D846A3D" w:rsidR="00B623E0" w:rsidRPr="00DD2982" w:rsidRDefault="00B623E0" w:rsidP="00B623E0">
      <w:pPr>
        <w:pStyle w:val="Heading3"/>
        <w:tabs>
          <w:tab w:val="left" w:pos="835"/>
          <w:tab w:val="left" w:pos="837"/>
        </w:tabs>
        <w:spacing w:before="169"/>
        <w:rPr>
          <w:rFonts w:ascii="Century" w:hAnsi="Century"/>
          <w:sz w:val="22"/>
          <w:szCs w:val="22"/>
        </w:rPr>
      </w:pPr>
      <w:r w:rsidRPr="00DD2982">
        <w:rPr>
          <w:rFonts w:ascii="Century" w:hAnsi="Century"/>
          <w:sz w:val="22"/>
          <w:szCs w:val="22"/>
        </w:rPr>
        <w:t xml:space="preserve">4.1.3. </w:t>
      </w:r>
      <w:r w:rsidR="00DD2982">
        <w:rPr>
          <w:rFonts w:ascii="Century" w:hAnsi="Century"/>
          <w:sz w:val="22"/>
          <w:szCs w:val="22"/>
        </w:rPr>
        <w:t xml:space="preserve"> </w:t>
      </w:r>
      <w:r w:rsidRPr="00DD2982">
        <w:rPr>
          <w:rFonts w:ascii="Century" w:hAnsi="Century"/>
          <w:sz w:val="22"/>
          <w:szCs w:val="22"/>
        </w:rPr>
        <w:t>Software and Libraries:</w:t>
      </w:r>
    </w:p>
    <w:p w14:paraId="1593C9F8"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Python 3.13.3:</w:t>
      </w:r>
      <w:r w:rsidRPr="00AE67AC">
        <w:rPr>
          <w:rFonts w:ascii="Century" w:hAnsi="Century"/>
          <w:b w:val="0"/>
          <w:bCs w:val="0"/>
          <w:sz w:val="22"/>
          <w:szCs w:val="22"/>
        </w:rPr>
        <w:t xml:space="preserve"> Core programming environment, ensuring compatibility with latest machine learning and data science libraries.</w:t>
      </w:r>
    </w:p>
    <w:p w14:paraId="61B7DC46"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Jupyter</w:t>
      </w:r>
      <w:proofErr w:type="spellEnd"/>
      <w:r w:rsidRPr="006B6F35">
        <w:rPr>
          <w:rFonts w:ascii="Century" w:hAnsi="Century"/>
          <w:sz w:val="22"/>
          <w:szCs w:val="22"/>
        </w:rPr>
        <w:t xml:space="preserve"> Notebook</w:t>
      </w:r>
      <w:r w:rsidRPr="00AE67AC">
        <w:rPr>
          <w:rFonts w:ascii="Century" w:hAnsi="Century"/>
          <w:b w:val="0"/>
          <w:bCs w:val="0"/>
          <w:sz w:val="22"/>
          <w:szCs w:val="22"/>
        </w:rPr>
        <w:t>: Interactive environment for code execution, experimentation, and visualization.</w:t>
      </w:r>
    </w:p>
    <w:p w14:paraId="658A5793"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Scikit-learn</w:t>
      </w:r>
      <w:r w:rsidRPr="00AE67AC">
        <w:rPr>
          <w:rFonts w:ascii="Century" w:hAnsi="Century"/>
          <w:b w:val="0"/>
          <w:bCs w:val="0"/>
          <w:sz w:val="22"/>
          <w:szCs w:val="22"/>
        </w:rPr>
        <w:t>: For preprocessing, baseline models (Random Forest, SVM, Logistic Regression), and metrics computation.</w:t>
      </w:r>
    </w:p>
    <w:p w14:paraId="074E7CB2"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XGBoost</w:t>
      </w:r>
      <w:proofErr w:type="spellEnd"/>
      <w:r w:rsidRPr="006B6F35">
        <w:rPr>
          <w:rFonts w:ascii="Century" w:hAnsi="Century"/>
          <w:sz w:val="22"/>
          <w:szCs w:val="22"/>
        </w:rPr>
        <w:t>:</w:t>
      </w:r>
      <w:r w:rsidRPr="00AE67AC">
        <w:rPr>
          <w:rFonts w:ascii="Century" w:hAnsi="Century"/>
          <w:b w:val="0"/>
          <w:bCs w:val="0"/>
          <w:sz w:val="22"/>
          <w:szCs w:val="22"/>
        </w:rPr>
        <w:t xml:space="preserve"> Primary model for prediction due to high performance and SHAP compatibility.</w:t>
      </w:r>
    </w:p>
    <w:p w14:paraId="6912676B"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BGMClassifier</w:t>
      </w:r>
      <w:proofErr w:type="spellEnd"/>
      <w:r w:rsidRPr="006B6F35">
        <w:rPr>
          <w:rFonts w:ascii="Century" w:hAnsi="Century"/>
          <w:sz w:val="22"/>
          <w:szCs w:val="22"/>
        </w:rPr>
        <w:t>:</w:t>
      </w:r>
      <w:r w:rsidRPr="00AE67AC">
        <w:rPr>
          <w:rFonts w:ascii="Century" w:hAnsi="Century"/>
          <w:b w:val="0"/>
          <w:bCs w:val="0"/>
          <w:sz w:val="22"/>
          <w:szCs w:val="22"/>
        </w:rPr>
        <w:t xml:space="preserve"> Tested but not prioritized due to additional installation requirements and limited SHAP integration.</w:t>
      </w:r>
    </w:p>
    <w:p w14:paraId="02165AE7"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SHAP:</w:t>
      </w:r>
      <w:r w:rsidRPr="00AE67AC">
        <w:rPr>
          <w:rFonts w:ascii="Century" w:hAnsi="Century"/>
          <w:b w:val="0"/>
          <w:bCs w:val="0"/>
          <w:sz w:val="22"/>
          <w:szCs w:val="22"/>
        </w:rPr>
        <w:t xml:space="preserve"> For model interpretability, providing global and class-wise feature explanations.</w:t>
      </w:r>
    </w:p>
    <w:p w14:paraId="2EA9FA07" w14:textId="1DB49969"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NumPy, Pandas, Matplotlib, Seaborn:</w:t>
      </w:r>
      <w:r w:rsidR="006B6F35">
        <w:rPr>
          <w:rFonts w:ascii="Century" w:hAnsi="Century"/>
          <w:b w:val="0"/>
          <w:bCs w:val="0"/>
          <w:sz w:val="22"/>
          <w:szCs w:val="22"/>
        </w:rPr>
        <w:t xml:space="preserve"> </w:t>
      </w:r>
      <w:r w:rsidRPr="00AE67AC">
        <w:rPr>
          <w:rFonts w:ascii="Century" w:hAnsi="Century"/>
          <w:b w:val="0"/>
          <w:bCs w:val="0"/>
          <w:sz w:val="22"/>
          <w:szCs w:val="22"/>
        </w:rPr>
        <w:t>For data handling, visualization, and analysis.</w:t>
      </w:r>
    </w:p>
    <w:p w14:paraId="49E9BB88" w14:textId="77777777" w:rsidR="00B623E0" w:rsidRPr="006B6F35" w:rsidRDefault="00B623E0" w:rsidP="00B623E0">
      <w:pPr>
        <w:pStyle w:val="Heading3"/>
        <w:tabs>
          <w:tab w:val="left" w:pos="835"/>
          <w:tab w:val="left" w:pos="837"/>
        </w:tabs>
        <w:spacing w:before="169"/>
        <w:rPr>
          <w:rFonts w:ascii="Century" w:hAnsi="Century"/>
          <w:sz w:val="22"/>
          <w:szCs w:val="22"/>
        </w:rPr>
      </w:pPr>
      <w:r w:rsidRPr="006B6F35">
        <w:rPr>
          <w:rFonts w:ascii="Century" w:hAnsi="Century"/>
          <w:sz w:val="22"/>
          <w:szCs w:val="22"/>
        </w:rPr>
        <w:t>Training Optimization Strategies:</w:t>
      </w:r>
    </w:p>
    <w:p w14:paraId="26CC2AD9" w14:textId="77777777" w:rsidR="00B623E0" w:rsidRPr="00AE67AC" w:rsidRDefault="00B623E0" w:rsidP="005E561E">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r w:rsidRPr="00AE67AC">
        <w:rPr>
          <w:rFonts w:ascii="Century" w:hAnsi="Century"/>
          <w:b w:val="0"/>
          <w:bCs w:val="0"/>
          <w:sz w:val="22"/>
          <w:szCs w:val="22"/>
        </w:rPr>
        <w:t>Standard train-test splits and cross-validation were applied for robust evaluation.</w:t>
      </w:r>
    </w:p>
    <w:p w14:paraId="01948387" w14:textId="77777777" w:rsidR="00B623E0" w:rsidRPr="00AE67AC" w:rsidRDefault="00B623E0" w:rsidP="005E561E">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r w:rsidRPr="00AE67AC">
        <w:rPr>
          <w:rFonts w:ascii="Century" w:hAnsi="Century"/>
          <w:b w:val="0"/>
          <w:bCs w:val="0"/>
          <w:sz w:val="22"/>
          <w:szCs w:val="22"/>
        </w:rPr>
        <w:t>Hyperparameter tuning was performed for each model to achieve optimal accuracy, precision, recall, and F1-score.</w:t>
      </w:r>
    </w:p>
    <w:p w14:paraId="7668EB8B" w14:textId="40AE6121" w:rsidR="00B623E0" w:rsidRPr="00AE67AC" w:rsidRDefault="00B623E0" w:rsidP="00F13D8F">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proofErr w:type="spellStart"/>
      <w:r w:rsidRPr="00AE67AC">
        <w:rPr>
          <w:rFonts w:ascii="Century" w:hAnsi="Century"/>
          <w:b w:val="0"/>
          <w:bCs w:val="0"/>
          <w:sz w:val="22"/>
          <w:szCs w:val="22"/>
        </w:rPr>
        <w:t>XGBoost’s</w:t>
      </w:r>
      <w:proofErr w:type="spellEnd"/>
      <w:r w:rsidRPr="00AE67AC">
        <w:rPr>
          <w:rFonts w:ascii="Century" w:hAnsi="Century"/>
          <w:b w:val="0"/>
          <w:bCs w:val="0"/>
          <w:sz w:val="22"/>
          <w:szCs w:val="22"/>
        </w:rPr>
        <w:t xml:space="preserve"> inbuilt regularization parameters helped prevent overfitting while maintaining high model performance</w:t>
      </w:r>
      <w:r w:rsidR="00F13D8F" w:rsidRPr="00AE67AC">
        <w:rPr>
          <w:rFonts w:ascii="Century" w:hAnsi="Century"/>
          <w:b w:val="0"/>
          <w:bCs w:val="0"/>
          <w:sz w:val="22"/>
          <w:szCs w:val="22"/>
        </w:rPr>
        <w:t xml:space="preserve">. </w:t>
      </w:r>
    </w:p>
    <w:p w14:paraId="322138CB" w14:textId="77777777" w:rsidR="00B623E0" w:rsidRPr="005861BE" w:rsidRDefault="00B623E0" w:rsidP="00B623E0">
      <w:pPr>
        <w:pStyle w:val="BodyText"/>
        <w:spacing w:before="4"/>
        <w:rPr>
          <w:rFonts w:ascii="Century" w:hAnsi="Century"/>
          <w:b/>
          <w:sz w:val="25"/>
        </w:rPr>
      </w:pPr>
    </w:p>
    <w:p w14:paraId="78DB12F0" w14:textId="7DC74D94" w:rsidR="005E561E" w:rsidRPr="00F13D8F" w:rsidRDefault="005E561E" w:rsidP="00462092">
      <w:pPr>
        <w:pStyle w:val="Heading3"/>
        <w:numPr>
          <w:ilvl w:val="1"/>
          <w:numId w:val="4"/>
        </w:numPr>
        <w:tabs>
          <w:tab w:val="left" w:pos="835"/>
          <w:tab w:val="left" w:pos="837"/>
        </w:tabs>
        <w:spacing w:line="293" w:lineRule="auto"/>
        <w:ind w:right="29"/>
        <w:jc w:val="both"/>
        <w:rPr>
          <w:rFonts w:ascii="Century" w:hAnsi="Century"/>
        </w:rPr>
      </w:pPr>
      <w:bookmarkStart w:id="58" w:name="Testing_and_Evaluation/Performance/_Comp"/>
      <w:bookmarkStart w:id="59" w:name="_bookmark36"/>
      <w:bookmarkEnd w:id="58"/>
      <w:bookmarkEnd w:id="59"/>
      <w:r w:rsidRPr="00F13D8F">
        <w:rPr>
          <w:rFonts w:ascii="Century" w:hAnsi="Century"/>
        </w:rPr>
        <w:t>Testing and Evaluation</w:t>
      </w:r>
    </w:p>
    <w:p w14:paraId="07726A9E" w14:textId="5C1B6A94" w:rsidR="005E561E" w:rsidRPr="00F13D8F" w:rsidRDefault="0027521A" w:rsidP="005326DA">
      <w:pPr>
        <w:pStyle w:val="Heading4"/>
        <w:spacing w:before="0" w:line="293" w:lineRule="auto"/>
        <w:ind w:left="101" w:right="29" w:firstLine="0"/>
        <w:jc w:val="both"/>
        <w:rPr>
          <w:rFonts w:ascii="Century" w:hAnsi="Century"/>
          <w:b w:val="0"/>
          <w:bCs w:val="0"/>
          <w:sz w:val="22"/>
          <w:szCs w:val="22"/>
        </w:rPr>
      </w:pPr>
      <w:r w:rsidRPr="00F13D8F">
        <w:rPr>
          <w:rFonts w:ascii="Century" w:hAnsi="Century"/>
          <w:b w:val="0"/>
          <w:bCs w:val="0"/>
          <w:sz w:val="22"/>
          <w:szCs w:val="22"/>
        </w:rPr>
        <w:t>This</w:t>
      </w:r>
      <w:r w:rsidR="005E561E" w:rsidRPr="00F13D8F">
        <w:rPr>
          <w:rFonts w:ascii="Century" w:hAnsi="Century"/>
          <w:b w:val="0"/>
          <w:bCs w:val="0"/>
          <w:sz w:val="22"/>
          <w:szCs w:val="22"/>
        </w:rPr>
        <w:t xml:space="preserve"> </w:t>
      </w:r>
      <w:r w:rsidRPr="00F13D8F">
        <w:rPr>
          <w:rFonts w:ascii="Century" w:hAnsi="Century"/>
          <w:b w:val="0"/>
          <w:bCs w:val="0"/>
          <w:sz w:val="22"/>
          <w:szCs w:val="22"/>
        </w:rPr>
        <w:t>part</w:t>
      </w:r>
      <w:r w:rsidR="005E561E" w:rsidRPr="00F13D8F">
        <w:rPr>
          <w:rFonts w:ascii="Century" w:hAnsi="Century"/>
          <w:b w:val="0"/>
          <w:bCs w:val="0"/>
          <w:sz w:val="22"/>
          <w:szCs w:val="22"/>
        </w:rPr>
        <w:t xml:space="preserve"> of the paper </w:t>
      </w:r>
      <w:proofErr w:type="gramStart"/>
      <w:r w:rsidRPr="00F13D8F">
        <w:rPr>
          <w:rFonts w:ascii="Century" w:hAnsi="Century"/>
          <w:b w:val="0"/>
          <w:bCs w:val="0"/>
          <w:sz w:val="22"/>
          <w:szCs w:val="22"/>
        </w:rPr>
        <w:t>discuss</w:t>
      </w:r>
      <w:proofErr w:type="gramEnd"/>
      <w:r w:rsidR="005E561E" w:rsidRPr="00F13D8F">
        <w:rPr>
          <w:rFonts w:ascii="Century" w:hAnsi="Century"/>
          <w:b w:val="0"/>
          <w:bCs w:val="0"/>
          <w:sz w:val="22"/>
          <w:szCs w:val="22"/>
        </w:rPr>
        <w:t xml:space="preserve"> the assessment of many machine learning models that were used to predict the stages of ovarian cancer over the TCGA data. Random Forest, SVM, Logistic Regression, </w:t>
      </w:r>
      <w:proofErr w:type="spellStart"/>
      <w:r w:rsidR="005E561E" w:rsidRPr="00F13D8F">
        <w:rPr>
          <w:rFonts w:ascii="Century" w:hAnsi="Century"/>
          <w:b w:val="0"/>
          <w:bCs w:val="0"/>
          <w:sz w:val="22"/>
          <w:szCs w:val="22"/>
        </w:rPr>
        <w:t>BGMClassifier</w:t>
      </w:r>
      <w:proofErr w:type="spellEnd"/>
      <w:r w:rsidR="005E561E" w:rsidRPr="00F13D8F">
        <w:rPr>
          <w:rFonts w:ascii="Century" w:hAnsi="Century"/>
          <w:b w:val="0"/>
          <w:bCs w:val="0"/>
          <w:sz w:val="22"/>
          <w:szCs w:val="22"/>
        </w:rPr>
        <w:t xml:space="preserve">, and </w:t>
      </w:r>
      <w:proofErr w:type="spellStart"/>
      <w:r w:rsidR="005E561E" w:rsidRPr="00F13D8F">
        <w:rPr>
          <w:rFonts w:ascii="Century" w:hAnsi="Century"/>
          <w:b w:val="0"/>
          <w:bCs w:val="0"/>
          <w:sz w:val="22"/>
          <w:szCs w:val="22"/>
        </w:rPr>
        <w:t>XGBoost</w:t>
      </w:r>
      <w:proofErr w:type="spellEnd"/>
      <w:r w:rsidR="005E561E" w:rsidRPr="00F13D8F">
        <w:rPr>
          <w:rFonts w:ascii="Century" w:hAnsi="Century"/>
          <w:b w:val="0"/>
          <w:bCs w:val="0"/>
          <w:sz w:val="22"/>
          <w:szCs w:val="22"/>
        </w:rPr>
        <w:t xml:space="preserve"> have been the models that were tested. The main purpose of the testing was to pinpoint not only the model that had the best predictive performance but also the one that was the most suitable for interpretation with SHAP. Random Forest, </w:t>
      </w:r>
      <w:proofErr w:type="gramStart"/>
      <w:r w:rsidR="005E561E" w:rsidRPr="00F13D8F">
        <w:rPr>
          <w:rFonts w:ascii="Century" w:hAnsi="Century"/>
          <w:b w:val="0"/>
          <w:bCs w:val="0"/>
          <w:sz w:val="22"/>
          <w:szCs w:val="22"/>
        </w:rPr>
        <w:t>It</w:t>
      </w:r>
      <w:proofErr w:type="gramEnd"/>
      <w:r w:rsidR="005E561E" w:rsidRPr="00F13D8F">
        <w:rPr>
          <w:rFonts w:ascii="Century" w:hAnsi="Century"/>
          <w:b w:val="0"/>
          <w:bCs w:val="0"/>
          <w:sz w:val="22"/>
          <w:szCs w:val="22"/>
        </w:rPr>
        <w:t xml:space="preserve"> captured complex feature interactions and performed fairly well but showed slight fluctuations in different cross-validation folds. </w:t>
      </w:r>
    </w:p>
    <w:p w14:paraId="7B8B9054" w14:textId="77777777" w:rsidR="00F13D8F" w:rsidRDefault="00F13D8F" w:rsidP="005E561E">
      <w:pPr>
        <w:pStyle w:val="Heading3"/>
        <w:tabs>
          <w:tab w:val="left" w:pos="835"/>
          <w:tab w:val="left" w:pos="837"/>
        </w:tabs>
        <w:spacing w:line="293" w:lineRule="auto"/>
        <w:ind w:left="101" w:right="29" w:firstLine="0"/>
        <w:jc w:val="both"/>
        <w:rPr>
          <w:rFonts w:ascii="Century" w:hAnsi="Century"/>
          <w:w w:val="120"/>
          <w:sz w:val="22"/>
          <w:szCs w:val="22"/>
        </w:rPr>
      </w:pPr>
    </w:p>
    <w:p w14:paraId="69897F77" w14:textId="7CD11124" w:rsidR="0027521A" w:rsidRDefault="0027521A" w:rsidP="005E561E">
      <w:pPr>
        <w:pStyle w:val="Heading3"/>
        <w:tabs>
          <w:tab w:val="left" w:pos="835"/>
          <w:tab w:val="left" w:pos="837"/>
        </w:tabs>
        <w:spacing w:line="293" w:lineRule="auto"/>
        <w:ind w:left="101" w:right="29" w:firstLine="0"/>
        <w:jc w:val="both"/>
        <w:rPr>
          <w:rFonts w:ascii="Century" w:hAnsi="Century"/>
          <w:w w:val="120"/>
          <w:sz w:val="22"/>
          <w:szCs w:val="22"/>
        </w:rPr>
      </w:pPr>
      <w:r w:rsidRPr="0027521A">
        <w:rPr>
          <w:rFonts w:ascii="Century" w:hAnsi="Century"/>
          <w:w w:val="120"/>
          <w:sz w:val="22"/>
          <w:szCs w:val="22"/>
        </w:rPr>
        <w:t>Feature Correlation Heatmap</w:t>
      </w:r>
    </w:p>
    <w:p w14:paraId="046BE4B5" w14:textId="1C4886DC" w:rsidR="0027521A" w:rsidRDefault="0027521A" w:rsidP="005E561E">
      <w:pPr>
        <w:pStyle w:val="Heading3"/>
        <w:tabs>
          <w:tab w:val="left" w:pos="835"/>
          <w:tab w:val="left" w:pos="837"/>
        </w:tabs>
        <w:spacing w:line="293" w:lineRule="auto"/>
        <w:ind w:left="101" w:right="29" w:firstLine="0"/>
        <w:jc w:val="both"/>
        <w:rPr>
          <w:rFonts w:ascii="Century" w:hAnsi="Century"/>
          <w:w w:val="120"/>
          <w:sz w:val="22"/>
          <w:szCs w:val="22"/>
        </w:rPr>
      </w:pPr>
      <w:r>
        <w:rPr>
          <w:rFonts w:ascii="Century" w:hAnsi="Century"/>
          <w:noProof/>
          <w:w w:val="120"/>
          <w:sz w:val="22"/>
          <w:szCs w:val="22"/>
        </w:rPr>
        <w:lastRenderedPageBreak/>
        <w:drawing>
          <wp:inline distT="0" distB="0" distL="0" distR="0" wp14:anchorId="256A6F0E" wp14:editId="799B5006">
            <wp:extent cx="5734050" cy="4995545"/>
            <wp:effectExtent l="0" t="0" r="0" b="0"/>
            <wp:docPr id="7366137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13758" name="Picture 7366137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4050" cy="4995545"/>
                    </a:xfrm>
                    <a:prstGeom prst="rect">
                      <a:avLst/>
                    </a:prstGeom>
                  </pic:spPr>
                </pic:pic>
              </a:graphicData>
            </a:graphic>
          </wp:inline>
        </w:drawing>
      </w:r>
    </w:p>
    <w:p w14:paraId="5BC9FC2D" w14:textId="19077F3D" w:rsidR="0027521A" w:rsidRDefault="0027521A" w:rsidP="0027521A">
      <w:pPr>
        <w:pStyle w:val="Heading3"/>
        <w:tabs>
          <w:tab w:val="left" w:pos="835"/>
          <w:tab w:val="left" w:pos="837"/>
        </w:tabs>
        <w:spacing w:line="293" w:lineRule="auto"/>
        <w:ind w:left="101" w:right="29" w:firstLine="0"/>
        <w:jc w:val="center"/>
        <w:rPr>
          <w:rFonts w:ascii="Century" w:hAnsi="Century"/>
          <w:b w:val="0"/>
          <w:bCs w:val="0"/>
          <w:w w:val="120"/>
          <w:sz w:val="22"/>
          <w:szCs w:val="22"/>
        </w:rPr>
      </w:pPr>
      <w:r w:rsidRPr="0027521A">
        <w:rPr>
          <w:rFonts w:ascii="Century" w:hAnsi="Century"/>
          <w:b w:val="0"/>
          <w:bCs w:val="0"/>
          <w:w w:val="120"/>
          <w:sz w:val="22"/>
          <w:szCs w:val="22"/>
        </w:rPr>
        <w:t>Fig 4.1 Feature Correlation heatmap</w:t>
      </w:r>
    </w:p>
    <w:p w14:paraId="45C5484B" w14:textId="77777777" w:rsidR="0027521A" w:rsidRDefault="0027521A" w:rsidP="0027521A">
      <w:pPr>
        <w:pStyle w:val="Heading3"/>
        <w:tabs>
          <w:tab w:val="left" w:pos="835"/>
          <w:tab w:val="left" w:pos="837"/>
        </w:tabs>
        <w:spacing w:line="293" w:lineRule="auto"/>
        <w:ind w:left="101" w:right="29" w:firstLine="0"/>
        <w:jc w:val="center"/>
        <w:rPr>
          <w:rFonts w:ascii="Century" w:hAnsi="Century"/>
          <w:b w:val="0"/>
          <w:bCs w:val="0"/>
          <w:w w:val="120"/>
          <w:sz w:val="22"/>
          <w:szCs w:val="22"/>
        </w:rPr>
      </w:pPr>
    </w:p>
    <w:p w14:paraId="252D5CA4" w14:textId="3C7337AB" w:rsidR="0027521A" w:rsidRPr="00F13D8F" w:rsidRDefault="0027521A" w:rsidP="0027521A">
      <w:pPr>
        <w:pStyle w:val="Heading3"/>
        <w:tabs>
          <w:tab w:val="left" w:pos="835"/>
          <w:tab w:val="left" w:pos="837"/>
        </w:tabs>
        <w:spacing w:line="293" w:lineRule="auto"/>
        <w:ind w:left="101" w:right="29" w:firstLine="0"/>
        <w:jc w:val="both"/>
        <w:rPr>
          <w:rFonts w:ascii="Century" w:hAnsi="Century"/>
          <w:b w:val="0"/>
          <w:bCs w:val="0"/>
          <w:sz w:val="22"/>
          <w:szCs w:val="22"/>
        </w:rPr>
      </w:pPr>
      <w:r w:rsidRPr="00F13D8F">
        <w:rPr>
          <w:rFonts w:ascii="Century" w:hAnsi="Century"/>
          <w:b w:val="0"/>
          <w:bCs w:val="0"/>
          <w:sz w:val="22"/>
          <w:szCs w:val="22"/>
        </w:rPr>
        <w:t>The fig 4.1 is a heatmap representing feature correlation, showing the degree of association between various features. Dark red squares represent strong positive correlations while dark blue/light colors signify weak or negative ones, with each cell denoting the correlation value of the respective two features. The diagonal line is completely red since each feature is correlated with itself perfectly. The scattered red patches across the heatmap indicate that some genes or variables have strong dependencies whereas the others are only weakly correlated. In general, the heatmap provides an effective means of spotting the feature clusters within the dataset that are similar in their behavior and might be influencing each other.</w:t>
      </w:r>
    </w:p>
    <w:p w14:paraId="32AB5E64" w14:textId="77777777" w:rsidR="00874279" w:rsidRPr="0027521A" w:rsidRDefault="00874279" w:rsidP="005E561E">
      <w:pPr>
        <w:pStyle w:val="Heading3"/>
        <w:tabs>
          <w:tab w:val="left" w:pos="835"/>
          <w:tab w:val="left" w:pos="837"/>
        </w:tabs>
        <w:spacing w:line="293" w:lineRule="auto"/>
        <w:ind w:left="101" w:right="29" w:firstLine="0"/>
        <w:jc w:val="both"/>
        <w:rPr>
          <w:rFonts w:ascii="Century" w:hAnsi="Century"/>
          <w:w w:val="120"/>
          <w:sz w:val="22"/>
          <w:szCs w:val="22"/>
        </w:rPr>
      </w:pPr>
    </w:p>
    <w:p w14:paraId="104BCDC7" w14:textId="77777777" w:rsidR="00B623E0" w:rsidRPr="00766EEE" w:rsidRDefault="00B623E0" w:rsidP="0027521A">
      <w:pPr>
        <w:pStyle w:val="Heading3"/>
        <w:tabs>
          <w:tab w:val="left" w:pos="835"/>
          <w:tab w:val="left" w:pos="837"/>
        </w:tabs>
        <w:spacing w:line="293" w:lineRule="auto"/>
        <w:ind w:left="101" w:right="29" w:firstLine="0"/>
        <w:jc w:val="both"/>
        <w:rPr>
          <w:rFonts w:ascii="Century" w:hAnsi="Century"/>
          <w:w w:val="120"/>
          <w:sz w:val="22"/>
          <w:szCs w:val="22"/>
        </w:rPr>
      </w:pPr>
      <w:r w:rsidRPr="00766EEE">
        <w:rPr>
          <w:rFonts w:ascii="Century" w:hAnsi="Century"/>
          <w:w w:val="120"/>
          <w:sz w:val="22"/>
          <w:szCs w:val="22"/>
        </w:rPr>
        <w:t>Model-wise Performance Discussion</w:t>
      </w:r>
    </w:p>
    <w:p w14:paraId="47220E21" w14:textId="77777777" w:rsidR="00B623E0" w:rsidRDefault="00B623E0" w:rsidP="0027521A">
      <w:pPr>
        <w:pStyle w:val="Heading3"/>
        <w:tabs>
          <w:tab w:val="left" w:pos="835"/>
          <w:tab w:val="left" w:pos="837"/>
        </w:tabs>
        <w:spacing w:line="293" w:lineRule="auto"/>
        <w:ind w:left="101" w:right="29" w:firstLine="0"/>
        <w:jc w:val="both"/>
        <w:rPr>
          <w:rFonts w:ascii="Century" w:hAnsi="Century"/>
          <w:w w:val="120"/>
          <w:sz w:val="22"/>
          <w:szCs w:val="22"/>
        </w:rPr>
      </w:pPr>
      <w:r w:rsidRPr="00766EEE">
        <w:rPr>
          <w:rFonts w:ascii="Century" w:hAnsi="Century"/>
          <w:w w:val="120"/>
          <w:sz w:val="22"/>
          <w:szCs w:val="22"/>
        </w:rPr>
        <w:t>Random Forest:</w:t>
      </w:r>
    </w:p>
    <w:p w14:paraId="0084E2BB" w14:textId="77777777"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The Random Forest algorithm was able to identify intricate interactions among features and its performance was quite good in terms of precision and recall. Nonetheless, minor fluctuations in accuracy were seen in different cross-validation folds as a result of being affected by feature selection.</w:t>
      </w:r>
    </w:p>
    <w:p w14:paraId="04FAD224" w14:textId="0F1B307F"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sz w:val="22"/>
          <w:szCs w:val="22"/>
        </w:rPr>
      </w:pPr>
      <w:r w:rsidRPr="00F13D8F">
        <w:rPr>
          <w:rFonts w:ascii="Century" w:hAnsi="Century"/>
          <w:sz w:val="22"/>
          <w:szCs w:val="22"/>
        </w:rPr>
        <w:lastRenderedPageBreak/>
        <w:t xml:space="preserve">SVM: </w:t>
      </w:r>
    </w:p>
    <w:p w14:paraId="255C5705" w14:textId="43B6CDC9"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SVM achieved moderate accuracy but required significant preprocessing</w:t>
      </w:r>
      <w:r w:rsidR="0027521A" w:rsidRPr="00F13D8F">
        <w:rPr>
          <w:rFonts w:ascii="Century" w:hAnsi="Century"/>
          <w:b w:val="0"/>
          <w:bCs w:val="0"/>
          <w:sz w:val="22"/>
          <w:szCs w:val="22"/>
        </w:rPr>
        <w:t xml:space="preserve"> </w:t>
      </w:r>
      <w:r w:rsidRPr="00F13D8F">
        <w:rPr>
          <w:rFonts w:ascii="Century" w:hAnsi="Century"/>
          <w:b w:val="0"/>
          <w:bCs w:val="0"/>
          <w:sz w:val="22"/>
          <w:szCs w:val="22"/>
        </w:rPr>
        <w:t>and kernel tuning. It performed well in separating stages in some cases but was less interpretable, making it harder to identify influential</w:t>
      </w:r>
      <w:r w:rsidR="0027521A" w:rsidRPr="00F13D8F">
        <w:rPr>
          <w:rFonts w:ascii="Century" w:hAnsi="Century"/>
          <w:b w:val="0"/>
          <w:bCs w:val="0"/>
          <w:sz w:val="22"/>
          <w:szCs w:val="22"/>
        </w:rPr>
        <w:t xml:space="preserve"> </w:t>
      </w:r>
      <w:r w:rsidRPr="00F13D8F">
        <w:rPr>
          <w:rFonts w:ascii="Century" w:hAnsi="Century"/>
          <w:b w:val="0"/>
          <w:bCs w:val="0"/>
          <w:sz w:val="22"/>
          <w:szCs w:val="22"/>
        </w:rPr>
        <w:t>features.</w:t>
      </w:r>
    </w:p>
    <w:p w14:paraId="7E26BD3D" w14:textId="77777777" w:rsidR="006B6F35"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AE67AC">
        <w:rPr>
          <w:rFonts w:ascii="Century" w:hAnsi="Century"/>
          <w:sz w:val="22"/>
          <w:szCs w:val="22"/>
        </w:rPr>
        <w:t>Logistic Regression</w:t>
      </w:r>
      <w:r w:rsidRPr="00F13D8F">
        <w:rPr>
          <w:rFonts w:ascii="Century" w:hAnsi="Century"/>
          <w:b w:val="0"/>
          <w:bCs w:val="0"/>
          <w:sz w:val="22"/>
          <w:szCs w:val="22"/>
        </w:rPr>
        <w:t xml:space="preserve">: </w:t>
      </w:r>
    </w:p>
    <w:p w14:paraId="628312AB" w14:textId="346E14F5"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Logistic Regression was indeed very quick and laced with high interpretability. However, it could not account for the nonlinear dependencies in the data which led to its suffering in the comparison with tree-based techniques in terms of accuracy.</w:t>
      </w:r>
    </w:p>
    <w:p w14:paraId="225C53D2" w14:textId="77777777" w:rsidR="006B6F35"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AE67AC">
        <w:rPr>
          <w:rFonts w:ascii="Century" w:hAnsi="Century"/>
          <w:sz w:val="22"/>
          <w:szCs w:val="22"/>
        </w:rPr>
        <w:t>BGMClassifier</w:t>
      </w:r>
      <w:proofErr w:type="spellEnd"/>
      <w:r w:rsidRPr="00AE67AC">
        <w:rPr>
          <w:rFonts w:ascii="Century" w:hAnsi="Century"/>
          <w:sz w:val="22"/>
          <w:szCs w:val="22"/>
        </w:rPr>
        <w:t>:</w:t>
      </w:r>
    </w:p>
    <w:p w14:paraId="59701F58" w14:textId="61F8D6FB"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F13D8F">
        <w:rPr>
          <w:rFonts w:ascii="Century" w:hAnsi="Century"/>
          <w:b w:val="0"/>
          <w:bCs w:val="0"/>
          <w:sz w:val="22"/>
          <w:szCs w:val="22"/>
        </w:rPr>
        <w:t>BGMClassifier</w:t>
      </w:r>
      <w:proofErr w:type="spellEnd"/>
      <w:r w:rsidRPr="00F13D8F">
        <w:rPr>
          <w:rFonts w:ascii="Century" w:hAnsi="Century"/>
          <w:b w:val="0"/>
          <w:bCs w:val="0"/>
          <w:sz w:val="22"/>
          <w:szCs w:val="22"/>
        </w:rPr>
        <w:t xml:space="preserve"> underwent testing but necessitated additional installation and integration was not very smooth. Its performance was average and it was not very compatible with feature importance visualization that was not very convenient.</w:t>
      </w:r>
    </w:p>
    <w:p w14:paraId="3D6F66CF" w14:textId="77777777" w:rsidR="00B623E0" w:rsidRPr="00AE67AC" w:rsidRDefault="00B623E0" w:rsidP="00462092">
      <w:pPr>
        <w:pStyle w:val="Heading3"/>
        <w:tabs>
          <w:tab w:val="left" w:pos="835"/>
          <w:tab w:val="left" w:pos="837"/>
        </w:tabs>
        <w:spacing w:line="293" w:lineRule="auto"/>
        <w:ind w:left="101" w:right="29" w:firstLine="0"/>
        <w:mirrorIndents/>
        <w:jc w:val="both"/>
        <w:rPr>
          <w:rFonts w:ascii="Century" w:hAnsi="Century"/>
          <w:sz w:val="22"/>
          <w:szCs w:val="22"/>
        </w:rPr>
      </w:pPr>
      <w:proofErr w:type="spellStart"/>
      <w:r w:rsidRPr="00AE67AC">
        <w:rPr>
          <w:rFonts w:ascii="Century" w:hAnsi="Century"/>
          <w:sz w:val="22"/>
          <w:szCs w:val="22"/>
        </w:rPr>
        <w:t>XGBoost</w:t>
      </w:r>
      <w:proofErr w:type="spellEnd"/>
      <w:r w:rsidRPr="00AE67AC">
        <w:rPr>
          <w:rFonts w:ascii="Century" w:hAnsi="Century"/>
          <w:sz w:val="22"/>
          <w:szCs w:val="22"/>
        </w:rPr>
        <w:t xml:space="preserve">: </w:t>
      </w:r>
    </w:p>
    <w:p w14:paraId="177229FF" w14:textId="76987B22" w:rsidR="00874279" w:rsidRDefault="00B623E0"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F13D8F">
        <w:rPr>
          <w:rFonts w:ascii="Century" w:hAnsi="Century"/>
          <w:b w:val="0"/>
          <w:bCs w:val="0"/>
          <w:sz w:val="22"/>
          <w:szCs w:val="22"/>
        </w:rPr>
        <w:t>XGBoost</w:t>
      </w:r>
      <w:proofErr w:type="spellEnd"/>
      <w:r w:rsidRPr="00F13D8F">
        <w:rPr>
          <w:rFonts w:ascii="Century" w:hAnsi="Century"/>
          <w:b w:val="0"/>
          <w:bCs w:val="0"/>
          <w:sz w:val="22"/>
          <w:szCs w:val="22"/>
        </w:rPr>
        <w:t xml:space="preserve"> was the leading model throughout the evaluation by all metrics, among them accuracy, precision, recall and F1-score. Its powerful performance, reliability, and capacity to deal with feature interactions positioned it as the best model for this data set.</w:t>
      </w:r>
    </w:p>
    <w:p w14:paraId="5CF39C92" w14:textId="77777777" w:rsidR="00AE67AC" w:rsidRPr="00F13D8F" w:rsidRDefault="00AE67AC"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p>
    <w:p w14:paraId="10CF3677" w14:textId="627D01B3" w:rsidR="00B623E0" w:rsidRPr="00AE67AC" w:rsidRDefault="00B623E0" w:rsidP="00462092">
      <w:pPr>
        <w:pStyle w:val="Heading3"/>
        <w:tabs>
          <w:tab w:val="left" w:pos="835"/>
          <w:tab w:val="left" w:pos="837"/>
        </w:tabs>
        <w:spacing w:line="293" w:lineRule="auto"/>
        <w:ind w:left="101" w:right="29" w:firstLine="0"/>
        <w:mirrorIndents/>
        <w:jc w:val="both"/>
        <w:rPr>
          <w:rFonts w:ascii="Century" w:hAnsi="Century"/>
          <w:sz w:val="22"/>
          <w:szCs w:val="22"/>
        </w:rPr>
      </w:pPr>
      <w:r w:rsidRPr="00AE67AC">
        <w:rPr>
          <w:rFonts w:ascii="Century" w:hAnsi="Century"/>
          <w:sz w:val="22"/>
          <w:szCs w:val="22"/>
        </w:rPr>
        <w:t>Evaluation Metrics:</w:t>
      </w:r>
    </w:p>
    <w:p w14:paraId="52058AC9" w14:textId="5D194B8F" w:rsidR="00874279" w:rsidRPr="00F13D8F" w:rsidRDefault="00B623E0"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Here is some comparison of different models that is being tested:</w:t>
      </w:r>
    </w:p>
    <w:p w14:paraId="52DDB80E" w14:textId="77777777" w:rsidR="006B6F35" w:rsidRDefault="00B623E0" w:rsidP="0014418E">
      <w:pPr>
        <w:pStyle w:val="Heading3"/>
        <w:numPr>
          <w:ilvl w:val="0"/>
          <w:numId w:val="45"/>
        </w:numPr>
        <w:tabs>
          <w:tab w:val="left" w:pos="835"/>
          <w:tab w:val="left" w:pos="837"/>
        </w:tabs>
        <w:spacing w:line="293" w:lineRule="auto"/>
        <w:ind w:right="29"/>
        <w:mirrorIndents/>
        <w:jc w:val="both"/>
        <w:rPr>
          <w:rFonts w:ascii="Century" w:hAnsi="Century"/>
          <w:b w:val="0"/>
          <w:bCs w:val="0"/>
          <w:sz w:val="22"/>
          <w:szCs w:val="22"/>
        </w:rPr>
      </w:pPr>
      <w:r w:rsidRPr="006B6F35">
        <w:rPr>
          <w:rFonts w:ascii="Century" w:hAnsi="Century"/>
          <w:sz w:val="22"/>
          <w:szCs w:val="22"/>
        </w:rPr>
        <w:t>Accuracy:</w:t>
      </w:r>
    </w:p>
    <w:p w14:paraId="757D39BC" w14:textId="1BE59DA6"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Accuracy is the statistical correctness from the total dataset [3.2.4]. Here the fig 4.</w:t>
      </w:r>
      <w:r w:rsidR="00874279" w:rsidRPr="00F13D8F">
        <w:rPr>
          <w:rFonts w:ascii="Century" w:hAnsi="Century"/>
          <w:b w:val="0"/>
          <w:bCs w:val="0"/>
          <w:sz w:val="22"/>
          <w:szCs w:val="22"/>
        </w:rPr>
        <w:t>2</w:t>
      </w:r>
      <w:r w:rsidRPr="00F13D8F">
        <w:rPr>
          <w:rFonts w:ascii="Century" w:hAnsi="Century"/>
          <w:b w:val="0"/>
          <w:bCs w:val="0"/>
          <w:sz w:val="22"/>
          <w:szCs w:val="22"/>
        </w:rPr>
        <w:t xml:space="preserve"> describes the performance of each model on accuracy. From the bar diagram, the </w:t>
      </w:r>
      <w:proofErr w:type="spellStart"/>
      <w:r w:rsidRPr="00F13D8F">
        <w:rPr>
          <w:rFonts w:ascii="Century" w:hAnsi="Century"/>
          <w:b w:val="0"/>
          <w:bCs w:val="0"/>
          <w:sz w:val="22"/>
          <w:szCs w:val="22"/>
        </w:rPr>
        <w:t>XGBoost</w:t>
      </w:r>
      <w:proofErr w:type="spellEnd"/>
      <w:r w:rsidRPr="00F13D8F">
        <w:rPr>
          <w:rFonts w:ascii="Century" w:hAnsi="Century"/>
          <w:b w:val="0"/>
          <w:bCs w:val="0"/>
          <w:sz w:val="22"/>
          <w:szCs w:val="22"/>
        </w:rPr>
        <w:t xml:space="preserve"> evaluating the dataset with highest accuracy of 85%. On the other hand, Logistic Regression showing the lowest.</w:t>
      </w:r>
    </w:p>
    <w:p w14:paraId="601CC553" w14:textId="77777777"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noProof/>
          <w:w w:val="120"/>
          <w:sz w:val="22"/>
          <w:szCs w:val="22"/>
        </w:rPr>
        <w:drawing>
          <wp:inline distT="0" distB="0" distL="0" distR="0" wp14:anchorId="0012A180" wp14:editId="65CA5096">
            <wp:extent cx="5734050" cy="2840990"/>
            <wp:effectExtent l="0" t="0" r="0" b="0"/>
            <wp:docPr id="1788957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7999" name="Picture 1788957999"/>
                    <pic:cNvPicPr/>
                  </pic:nvPicPr>
                  <pic:blipFill>
                    <a:blip r:embed="rId19">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4ACAEDDF" w14:textId="0423390B" w:rsidR="00B623E0" w:rsidRDefault="00B623E0" w:rsidP="00B623E0">
      <w:pPr>
        <w:pStyle w:val="Heading3"/>
        <w:tabs>
          <w:tab w:val="left" w:pos="835"/>
          <w:tab w:val="left" w:pos="837"/>
        </w:tabs>
        <w:spacing w:before="218"/>
        <w:ind w:left="99" w:firstLine="0"/>
        <w:jc w:val="center"/>
        <w:rPr>
          <w:rFonts w:ascii="Century" w:hAnsi="Century"/>
          <w:b w:val="0"/>
          <w:bCs w:val="0"/>
          <w:w w:val="120"/>
          <w:sz w:val="20"/>
          <w:szCs w:val="20"/>
        </w:rPr>
      </w:pPr>
      <w:r w:rsidRPr="009B1C78">
        <w:rPr>
          <w:rFonts w:ascii="Century" w:hAnsi="Century"/>
          <w:b w:val="0"/>
          <w:bCs w:val="0"/>
          <w:w w:val="120"/>
          <w:sz w:val="20"/>
          <w:szCs w:val="20"/>
        </w:rPr>
        <w:t>Fig 4.</w:t>
      </w:r>
      <w:r w:rsidR="00874279">
        <w:rPr>
          <w:rFonts w:ascii="Century" w:hAnsi="Century"/>
          <w:b w:val="0"/>
          <w:bCs w:val="0"/>
          <w:w w:val="120"/>
          <w:sz w:val="20"/>
          <w:szCs w:val="20"/>
        </w:rPr>
        <w:t>2</w:t>
      </w:r>
      <w:r w:rsidRPr="009B1C78">
        <w:rPr>
          <w:rFonts w:ascii="Century" w:hAnsi="Century"/>
          <w:b w:val="0"/>
          <w:bCs w:val="0"/>
          <w:w w:val="120"/>
          <w:sz w:val="20"/>
          <w:szCs w:val="20"/>
        </w:rPr>
        <w:t xml:space="preserve"> Comparison of Accuracy from Different Models</w:t>
      </w:r>
    </w:p>
    <w:p w14:paraId="07C1C12D" w14:textId="77777777" w:rsidR="009B1C78" w:rsidRPr="009B1C78" w:rsidRDefault="009B1C78" w:rsidP="00B623E0">
      <w:pPr>
        <w:pStyle w:val="Heading3"/>
        <w:tabs>
          <w:tab w:val="left" w:pos="835"/>
          <w:tab w:val="left" w:pos="837"/>
        </w:tabs>
        <w:spacing w:before="218"/>
        <w:ind w:left="99" w:firstLine="0"/>
        <w:jc w:val="center"/>
        <w:rPr>
          <w:rFonts w:ascii="Century" w:hAnsi="Century"/>
          <w:b w:val="0"/>
          <w:bCs w:val="0"/>
          <w:w w:val="120"/>
          <w:sz w:val="20"/>
          <w:szCs w:val="20"/>
        </w:rPr>
      </w:pPr>
    </w:p>
    <w:p w14:paraId="6614735A" w14:textId="77777777" w:rsidR="00B623E0" w:rsidRPr="00AE67AC" w:rsidRDefault="00B623E0" w:rsidP="0014418E">
      <w:pPr>
        <w:pStyle w:val="Heading3"/>
        <w:numPr>
          <w:ilvl w:val="0"/>
          <w:numId w:val="45"/>
        </w:numPr>
        <w:tabs>
          <w:tab w:val="left" w:pos="835"/>
          <w:tab w:val="left" w:pos="837"/>
        </w:tabs>
        <w:spacing w:line="293" w:lineRule="auto"/>
        <w:ind w:right="29"/>
        <w:jc w:val="both"/>
        <w:rPr>
          <w:rFonts w:ascii="Century" w:hAnsi="Century"/>
          <w:sz w:val="22"/>
          <w:szCs w:val="22"/>
        </w:rPr>
      </w:pPr>
      <w:r w:rsidRPr="00AE67AC">
        <w:rPr>
          <w:rFonts w:ascii="Century" w:hAnsi="Century"/>
          <w:sz w:val="22"/>
          <w:szCs w:val="22"/>
        </w:rPr>
        <w:t>Precision:</w:t>
      </w:r>
    </w:p>
    <w:p w14:paraId="779CCF6E" w14:textId="77777777" w:rsidR="009B1C78" w:rsidRPr="00AE67AC" w:rsidRDefault="00B623E0" w:rsidP="0014418E">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lastRenderedPageBreak/>
        <w:t xml:space="preserve">Precision is defined as the ratio between the positives predicted correctly and all the total predicted positives for each class </w:t>
      </w:r>
      <w:r w:rsidRPr="00AE67AC">
        <w:rPr>
          <w:rFonts w:ascii="Century" w:hAnsi="Century"/>
          <w:sz w:val="22"/>
          <w:szCs w:val="22"/>
        </w:rPr>
        <w:t>[3.2.4].</w:t>
      </w:r>
    </w:p>
    <w:p w14:paraId="399A40C0" w14:textId="2F1C9C16"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 </w:t>
      </w:r>
    </w:p>
    <w:p w14:paraId="2F4916A7" w14:textId="1F6F7C59" w:rsidR="00B623E0" w:rsidRPr="006B6F35" w:rsidRDefault="006B6F35" w:rsidP="006B6F35">
      <w:pPr>
        <w:pStyle w:val="Heading3"/>
        <w:tabs>
          <w:tab w:val="left" w:pos="835"/>
          <w:tab w:val="left" w:pos="837"/>
        </w:tabs>
        <w:spacing w:line="293" w:lineRule="auto"/>
        <w:ind w:left="101" w:right="29" w:firstLine="0"/>
        <w:jc w:val="both"/>
        <w:rPr>
          <w:rFonts w:ascii="Century" w:hAnsi="Century"/>
          <w:b w:val="0"/>
          <w:bCs w:val="0"/>
          <w:sz w:val="22"/>
          <w:szCs w:val="22"/>
        </w:rPr>
      </w:pPr>
      <w:r>
        <w:rPr>
          <w:rFonts w:ascii="Century" w:hAnsi="Century"/>
          <w:b w:val="0"/>
          <w:bCs w:val="0"/>
          <w:noProof/>
          <w:w w:val="120"/>
          <w:sz w:val="22"/>
          <w:szCs w:val="22"/>
        </w:rPr>
        <w:drawing>
          <wp:anchor distT="0" distB="0" distL="114300" distR="114300" simplePos="0" relativeHeight="487609856" behindDoc="1" locked="0" layoutInCell="1" allowOverlap="1" wp14:anchorId="1D828754" wp14:editId="70E4D921">
            <wp:simplePos x="0" y="0"/>
            <wp:positionH relativeFrom="column">
              <wp:posOffset>19050</wp:posOffset>
            </wp:positionH>
            <wp:positionV relativeFrom="paragraph">
              <wp:posOffset>1035685</wp:posOffset>
            </wp:positionV>
            <wp:extent cx="5734050" cy="2840990"/>
            <wp:effectExtent l="0" t="0" r="0" b="0"/>
            <wp:wrapTight wrapText="bothSides">
              <wp:wrapPolygon edited="0">
                <wp:start x="0" y="0"/>
                <wp:lineTo x="0" y="21436"/>
                <wp:lineTo x="21528" y="21436"/>
                <wp:lineTo x="21528" y="0"/>
                <wp:lineTo x="0" y="0"/>
              </wp:wrapPolygon>
            </wp:wrapTight>
            <wp:docPr id="1649423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3742" name="Picture 1649423742"/>
                    <pic:cNvPicPr/>
                  </pic:nvPicPr>
                  <pic:blipFill>
                    <a:blip r:embed="rId20">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anchor>
        </w:drawing>
      </w:r>
      <w:r w:rsidR="00B623E0" w:rsidRPr="00AE67AC">
        <w:rPr>
          <w:rFonts w:ascii="Century" w:hAnsi="Century"/>
          <w:b w:val="0"/>
          <w:bCs w:val="0"/>
          <w:sz w:val="22"/>
          <w:szCs w:val="22"/>
        </w:rPr>
        <w:t>The precision of the models was shown in Figure 4.</w:t>
      </w:r>
      <w:r w:rsidR="00874279" w:rsidRPr="00AE67AC">
        <w:rPr>
          <w:rFonts w:ascii="Century" w:hAnsi="Century"/>
          <w:b w:val="0"/>
          <w:bCs w:val="0"/>
          <w:sz w:val="22"/>
          <w:szCs w:val="22"/>
        </w:rPr>
        <w:t>3</w:t>
      </w:r>
      <w:r w:rsidR="00B623E0" w:rsidRPr="00AE67AC">
        <w:rPr>
          <w:rFonts w:ascii="Century" w:hAnsi="Century"/>
          <w:b w:val="0"/>
          <w:bCs w:val="0"/>
          <w:sz w:val="22"/>
          <w:szCs w:val="22"/>
        </w:rPr>
        <w:t xml:space="preserve">. The bar chart shows that </w:t>
      </w:r>
      <w:proofErr w:type="spellStart"/>
      <w:r w:rsidR="00B623E0" w:rsidRPr="00AE67AC">
        <w:rPr>
          <w:rFonts w:ascii="Century" w:hAnsi="Century"/>
          <w:b w:val="0"/>
          <w:bCs w:val="0"/>
          <w:sz w:val="22"/>
          <w:szCs w:val="22"/>
        </w:rPr>
        <w:t>XGBoost</w:t>
      </w:r>
      <w:proofErr w:type="spellEnd"/>
      <w:r w:rsidR="00B623E0" w:rsidRPr="00AE67AC">
        <w:rPr>
          <w:rFonts w:ascii="Century" w:hAnsi="Century"/>
          <w:b w:val="0"/>
          <w:bCs w:val="0"/>
          <w:sz w:val="22"/>
          <w:szCs w:val="22"/>
        </w:rPr>
        <w:t xml:space="preserve"> and </w:t>
      </w:r>
      <w:proofErr w:type="spellStart"/>
      <w:r w:rsidR="00B623E0" w:rsidRPr="00AE67AC">
        <w:rPr>
          <w:rFonts w:ascii="Century" w:hAnsi="Century"/>
          <w:b w:val="0"/>
          <w:bCs w:val="0"/>
          <w:sz w:val="22"/>
          <w:szCs w:val="22"/>
        </w:rPr>
        <w:t>LightGBM</w:t>
      </w:r>
      <w:proofErr w:type="spellEnd"/>
      <w:r w:rsidR="00B623E0" w:rsidRPr="00AE67AC">
        <w:rPr>
          <w:rFonts w:ascii="Century" w:hAnsi="Century"/>
          <w:b w:val="0"/>
          <w:bCs w:val="0"/>
          <w:sz w:val="22"/>
          <w:szCs w:val="22"/>
        </w:rPr>
        <w:t xml:space="preserve"> reached the highest precision of 87%, thus proving their potential in predicting positive cases accurately. The next in line was Random Forest with 74%, while Logistic Regression scored the least with 71%, which is a clear sign of </w:t>
      </w:r>
      <w:proofErr w:type="gramStart"/>
      <w:r w:rsidR="00B623E0" w:rsidRPr="00AE67AC">
        <w:rPr>
          <w:rFonts w:ascii="Century" w:hAnsi="Century"/>
          <w:b w:val="0"/>
          <w:bCs w:val="0"/>
          <w:sz w:val="22"/>
          <w:szCs w:val="22"/>
        </w:rPr>
        <w:t>more false</w:t>
      </w:r>
      <w:proofErr w:type="gramEnd"/>
      <w:r w:rsidR="00B623E0" w:rsidRPr="00AE67AC">
        <w:rPr>
          <w:rFonts w:ascii="Century" w:hAnsi="Century"/>
          <w:b w:val="0"/>
          <w:bCs w:val="0"/>
          <w:sz w:val="22"/>
          <w:szCs w:val="22"/>
        </w:rPr>
        <w:t xml:space="preserve"> </w:t>
      </w:r>
      <w:proofErr w:type="spellStart"/>
      <w:r w:rsidR="00B623E0" w:rsidRPr="00AE67AC">
        <w:rPr>
          <w:rFonts w:ascii="Century" w:hAnsi="Century"/>
          <w:b w:val="0"/>
          <w:bCs w:val="0"/>
          <w:sz w:val="22"/>
          <w:szCs w:val="22"/>
        </w:rPr>
        <w:t>positi</w:t>
      </w:r>
      <w:proofErr w:type="spellEnd"/>
    </w:p>
    <w:p w14:paraId="21F6D1D9" w14:textId="12A68DAE"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3</w:t>
      </w:r>
      <w:r>
        <w:rPr>
          <w:rFonts w:ascii="Century" w:hAnsi="Century"/>
          <w:b w:val="0"/>
          <w:bCs w:val="0"/>
          <w:w w:val="120"/>
          <w:sz w:val="22"/>
          <w:szCs w:val="22"/>
        </w:rPr>
        <w:t xml:space="preserve"> Comparison of Precision</w:t>
      </w:r>
    </w:p>
    <w:p w14:paraId="14DD3FC3" w14:textId="77777777" w:rsidR="00B623E0" w:rsidRPr="00AE67AC" w:rsidRDefault="00B623E0" w:rsidP="0014418E">
      <w:pPr>
        <w:pStyle w:val="Heading3"/>
        <w:numPr>
          <w:ilvl w:val="0"/>
          <w:numId w:val="45"/>
        </w:numPr>
        <w:tabs>
          <w:tab w:val="left" w:pos="835"/>
          <w:tab w:val="left" w:pos="837"/>
        </w:tabs>
        <w:spacing w:line="293" w:lineRule="auto"/>
        <w:ind w:left="461" w:right="29"/>
        <w:jc w:val="both"/>
        <w:rPr>
          <w:rFonts w:ascii="Century" w:hAnsi="Century"/>
          <w:sz w:val="22"/>
          <w:szCs w:val="22"/>
        </w:rPr>
      </w:pPr>
      <w:r w:rsidRPr="00AE67AC">
        <w:rPr>
          <w:rFonts w:ascii="Century" w:hAnsi="Century"/>
          <w:sz w:val="22"/>
          <w:szCs w:val="22"/>
        </w:rPr>
        <w:t>F-1Score:</w:t>
      </w:r>
    </w:p>
    <w:p w14:paraId="06E3CBB9" w14:textId="77777777" w:rsidR="00B623E0" w:rsidRPr="00AE67AC" w:rsidRDefault="00B623E0" w:rsidP="0014418E">
      <w:pPr>
        <w:pStyle w:val="Heading3"/>
        <w:tabs>
          <w:tab w:val="left" w:pos="835"/>
          <w:tab w:val="left" w:pos="837"/>
        </w:tabs>
        <w:spacing w:line="293" w:lineRule="auto"/>
        <w:ind w:left="461" w:right="29" w:firstLine="0"/>
        <w:jc w:val="both"/>
        <w:rPr>
          <w:rFonts w:ascii="Century" w:hAnsi="Century"/>
          <w:b w:val="0"/>
          <w:bCs w:val="0"/>
          <w:sz w:val="22"/>
          <w:szCs w:val="22"/>
        </w:rPr>
      </w:pPr>
      <w:r w:rsidRPr="00AE67AC">
        <w:rPr>
          <w:rFonts w:ascii="Century" w:hAnsi="Century"/>
          <w:b w:val="0"/>
          <w:bCs w:val="0"/>
          <w:sz w:val="22"/>
          <w:szCs w:val="22"/>
        </w:rPr>
        <w:t xml:space="preserve">The F1-Score is the harmonic mean of precision and recall, that is it combines both their strengths [3.2.4]. </w:t>
      </w:r>
    </w:p>
    <w:p w14:paraId="6C0B2E4E" w14:textId="77777777" w:rsidR="00B623E0"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76316803" wp14:editId="6070300D">
            <wp:extent cx="5734050" cy="2840990"/>
            <wp:effectExtent l="0" t="0" r="0" b="0"/>
            <wp:docPr id="4262406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0642" name="Picture 426240642"/>
                    <pic:cNvPicPr/>
                  </pic:nvPicPr>
                  <pic:blipFill>
                    <a:blip r:embed="rId21">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r w:rsidRPr="00444EE1">
        <w:rPr>
          <w:rFonts w:ascii="Century" w:hAnsi="Century"/>
          <w:b w:val="0"/>
          <w:bCs w:val="0"/>
          <w:w w:val="120"/>
          <w:sz w:val="22"/>
          <w:szCs w:val="22"/>
        </w:rPr>
        <w:t xml:space="preserve"> </w:t>
      </w:r>
    </w:p>
    <w:p w14:paraId="03FC45B9" w14:textId="6FB09B01"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4</w:t>
      </w:r>
      <w:r>
        <w:rPr>
          <w:rFonts w:ascii="Century" w:hAnsi="Century"/>
          <w:b w:val="0"/>
          <w:bCs w:val="0"/>
          <w:w w:val="120"/>
          <w:sz w:val="22"/>
          <w:szCs w:val="22"/>
        </w:rPr>
        <w:t xml:space="preserve"> Comparison of </w:t>
      </w:r>
      <w:r w:rsidR="00AE43BA">
        <w:rPr>
          <w:rFonts w:ascii="Century" w:hAnsi="Century"/>
          <w:b w:val="0"/>
          <w:bCs w:val="0"/>
          <w:w w:val="120"/>
          <w:sz w:val="22"/>
          <w:szCs w:val="22"/>
        </w:rPr>
        <w:t>F1 Score</w:t>
      </w:r>
    </w:p>
    <w:p w14:paraId="367F17EF"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21016D95" w14:textId="5F8C97DD" w:rsidR="00B623E0" w:rsidRPr="006B6F35"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Figure 4.</w:t>
      </w:r>
      <w:r w:rsidR="00874279" w:rsidRPr="006B6F35">
        <w:rPr>
          <w:rFonts w:ascii="Century" w:hAnsi="Century"/>
          <w:b w:val="0"/>
          <w:bCs w:val="0"/>
          <w:sz w:val="22"/>
          <w:szCs w:val="22"/>
        </w:rPr>
        <w:t>5</w:t>
      </w:r>
      <w:r w:rsidRPr="006B6F35">
        <w:rPr>
          <w:rFonts w:ascii="Century" w:hAnsi="Century"/>
          <w:b w:val="0"/>
          <w:bCs w:val="0"/>
          <w:sz w:val="22"/>
          <w:szCs w:val="22"/>
        </w:rPr>
        <w:t xml:space="preserve"> shows the comparison of F1-Score for different models.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achieved the highest F1 of 80% which shows that they have the best balance between precision and recall. On the other hand, SVM and Random Forest got 76% and 74% respectively while Logistic Regression was the lowest at 62% which means that it had the weakest overall performance.</w:t>
      </w:r>
    </w:p>
    <w:p w14:paraId="4ED5C193" w14:textId="77777777" w:rsidR="00B623E0" w:rsidRPr="0014418E" w:rsidRDefault="00B623E0" w:rsidP="0014418E">
      <w:pPr>
        <w:pStyle w:val="Heading3"/>
        <w:numPr>
          <w:ilvl w:val="0"/>
          <w:numId w:val="45"/>
        </w:numPr>
        <w:tabs>
          <w:tab w:val="left" w:pos="835"/>
          <w:tab w:val="left" w:pos="837"/>
        </w:tabs>
        <w:spacing w:before="218" w:line="293" w:lineRule="auto"/>
        <w:ind w:left="461"/>
        <w:rPr>
          <w:rFonts w:ascii="Century" w:hAnsi="Century"/>
          <w:sz w:val="22"/>
          <w:szCs w:val="22"/>
        </w:rPr>
      </w:pPr>
      <w:r w:rsidRPr="0014418E">
        <w:rPr>
          <w:rFonts w:ascii="Century" w:hAnsi="Century"/>
          <w:sz w:val="22"/>
          <w:szCs w:val="22"/>
        </w:rPr>
        <w:t xml:space="preserve">Recall: </w:t>
      </w:r>
    </w:p>
    <w:p w14:paraId="796FF313" w14:textId="4F347F3A"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Recall stands for the model’s capability to detect all real positive cases [3.2.4]. The recall performance of each model is illustrated in Figure 4.</w:t>
      </w:r>
      <w:r w:rsidR="00874279" w:rsidRPr="006B6F35">
        <w:rPr>
          <w:rFonts w:ascii="Century" w:hAnsi="Century"/>
          <w:b w:val="0"/>
          <w:bCs w:val="0"/>
          <w:sz w:val="22"/>
          <w:szCs w:val="22"/>
        </w:rPr>
        <w:t>5</w:t>
      </w:r>
      <w:r w:rsidRPr="006B6F35">
        <w:rPr>
          <w:rFonts w:ascii="Century" w:hAnsi="Century"/>
          <w:b w:val="0"/>
          <w:bCs w:val="0"/>
          <w:sz w:val="22"/>
          <w:szCs w:val="22"/>
        </w:rPr>
        <w:t xml:space="preserve">. The best performance in recall was achieved by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with 84%, which means they were able to accurately recognize the majority of the true positive cases. Random Forest reached 82%, SVM 76%, and Logistic Regression was at the bottom with 66%, indicating that it failed to detect a larger share of the actual positives.</w:t>
      </w:r>
      <w:r w:rsidR="005E561E" w:rsidRPr="006B6F35">
        <w:rPr>
          <w:rFonts w:ascii="Century" w:hAnsi="Century"/>
          <w:b w:val="0"/>
          <w:bCs w:val="0"/>
          <w:sz w:val="22"/>
          <w:szCs w:val="22"/>
        </w:rPr>
        <w:t xml:space="preserve"> </w:t>
      </w:r>
    </w:p>
    <w:p w14:paraId="6959DA6A" w14:textId="27869CC8" w:rsidR="005E561E" w:rsidRPr="00AE67AC" w:rsidRDefault="005E561E" w:rsidP="00B623E0">
      <w:pPr>
        <w:pStyle w:val="Heading3"/>
        <w:tabs>
          <w:tab w:val="left" w:pos="835"/>
          <w:tab w:val="left" w:pos="837"/>
        </w:tabs>
        <w:spacing w:before="218"/>
        <w:ind w:left="99" w:firstLine="0"/>
        <w:rPr>
          <w:rFonts w:ascii="Century" w:hAnsi="Century"/>
          <w:b w:val="0"/>
          <w:bCs w:val="0"/>
          <w:sz w:val="20"/>
          <w:szCs w:val="20"/>
        </w:rPr>
      </w:pPr>
    </w:p>
    <w:p w14:paraId="56CD1577" w14:textId="77777777" w:rsidR="00B623E0"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4AF05164" wp14:editId="006F4E09">
            <wp:extent cx="5734050" cy="2840990"/>
            <wp:effectExtent l="0" t="0" r="0" b="0"/>
            <wp:docPr id="10212774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7487" name="Picture 1021277487"/>
                    <pic:cNvPicPr/>
                  </pic:nvPicPr>
                  <pic:blipFill>
                    <a:blip r:embed="rId22">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14BD4FEC" w14:textId="573E32F8"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 xml:space="preserve">5 </w:t>
      </w:r>
      <w:r>
        <w:rPr>
          <w:rFonts w:ascii="Century" w:hAnsi="Century"/>
          <w:b w:val="0"/>
          <w:bCs w:val="0"/>
          <w:w w:val="120"/>
          <w:sz w:val="22"/>
          <w:szCs w:val="22"/>
        </w:rPr>
        <w:t xml:space="preserve">Comparison of </w:t>
      </w:r>
      <w:r w:rsidR="00874279">
        <w:rPr>
          <w:rFonts w:ascii="Century" w:hAnsi="Century"/>
          <w:b w:val="0"/>
          <w:bCs w:val="0"/>
          <w:w w:val="120"/>
          <w:sz w:val="22"/>
          <w:szCs w:val="22"/>
        </w:rPr>
        <w:t>Recall</w:t>
      </w:r>
    </w:p>
    <w:p w14:paraId="1DE86A1A"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3DAFD478" w14:textId="77777777"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Standard metrics were utilized using predicted versus actual ovarian cancer staging to determine model performance.</w:t>
      </w:r>
    </w:p>
    <w:p w14:paraId="1D76E13A" w14:textId="23BEB11D" w:rsidR="00B623E0" w:rsidRPr="006B6F35" w:rsidRDefault="00B623E0" w:rsidP="0014418E">
      <w:pPr>
        <w:pStyle w:val="Heading3"/>
        <w:tabs>
          <w:tab w:val="left" w:pos="835"/>
          <w:tab w:val="left" w:pos="837"/>
        </w:tabs>
        <w:spacing w:line="293" w:lineRule="auto"/>
        <w:ind w:left="0" w:right="29" w:firstLine="0"/>
        <w:jc w:val="both"/>
        <w:rPr>
          <w:rFonts w:ascii="Century" w:hAnsi="Century"/>
          <w:sz w:val="22"/>
          <w:szCs w:val="22"/>
        </w:rPr>
      </w:pPr>
    </w:p>
    <w:p w14:paraId="74AB3B8B" w14:textId="23A3A372"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sz w:val="22"/>
          <w:szCs w:val="22"/>
        </w:rPr>
        <w:t>Overall Performance:</w:t>
      </w:r>
      <w:r w:rsidRPr="00AE67AC">
        <w:rPr>
          <w:rFonts w:ascii="Century" w:hAnsi="Century"/>
          <w:b w:val="0"/>
          <w:bCs w:val="0"/>
          <w:sz w:val="22"/>
          <w:szCs w:val="22"/>
        </w:rPr>
        <w:t xml:space="preserve"> The overall performance of all models is illustrated in Figure 4.</w:t>
      </w:r>
      <w:r w:rsidR="00874279" w:rsidRPr="00AE67AC">
        <w:rPr>
          <w:rFonts w:ascii="Century" w:hAnsi="Century"/>
          <w:b w:val="0"/>
          <w:bCs w:val="0"/>
          <w:sz w:val="22"/>
          <w:szCs w:val="22"/>
        </w:rPr>
        <w:t>6</w:t>
      </w:r>
      <w:r w:rsidRPr="00AE67AC">
        <w:rPr>
          <w:rFonts w:ascii="Century" w:hAnsi="Century"/>
          <w:b w:val="0"/>
          <w:bCs w:val="0"/>
          <w:sz w:val="22"/>
          <w:szCs w:val="22"/>
        </w:rPr>
        <w:t xml:space="preserve"> by the summation of accuracy, precision, recall, and F1-score. The bar chart indicates that </w:t>
      </w:r>
      <w:proofErr w:type="spellStart"/>
      <w:r w:rsidRPr="00AE67AC">
        <w:rPr>
          <w:rFonts w:ascii="Century" w:hAnsi="Century"/>
          <w:b w:val="0"/>
          <w:bCs w:val="0"/>
          <w:sz w:val="22"/>
          <w:szCs w:val="22"/>
        </w:rPr>
        <w:t>XGBoost</w:t>
      </w:r>
      <w:proofErr w:type="spellEnd"/>
      <w:r w:rsidRPr="00AE67AC">
        <w:rPr>
          <w:rFonts w:ascii="Century" w:hAnsi="Century"/>
          <w:b w:val="0"/>
          <w:bCs w:val="0"/>
          <w:sz w:val="22"/>
          <w:szCs w:val="22"/>
        </w:rPr>
        <w:t xml:space="preserve"> and </w:t>
      </w:r>
      <w:proofErr w:type="spellStart"/>
      <w:r w:rsidRPr="00AE67AC">
        <w:rPr>
          <w:rFonts w:ascii="Century" w:hAnsi="Century"/>
          <w:b w:val="0"/>
          <w:bCs w:val="0"/>
          <w:sz w:val="22"/>
          <w:szCs w:val="22"/>
        </w:rPr>
        <w:t>LightGBM</w:t>
      </w:r>
      <w:proofErr w:type="spellEnd"/>
      <w:r w:rsidRPr="00AE67AC">
        <w:rPr>
          <w:rFonts w:ascii="Century" w:hAnsi="Century"/>
          <w:b w:val="0"/>
          <w:bCs w:val="0"/>
          <w:sz w:val="22"/>
          <w:szCs w:val="22"/>
        </w:rPr>
        <w:t xml:space="preserve"> are the most remarkable among the models, revealing continuous high score with all metrics. Random Forest and SVM have a moderate performance, and Logistic Regression is the weakest performer in all categories. The comparison reveals that </w:t>
      </w:r>
      <w:proofErr w:type="spellStart"/>
      <w:r w:rsidRPr="00AE67AC">
        <w:rPr>
          <w:rFonts w:ascii="Century" w:hAnsi="Century"/>
          <w:b w:val="0"/>
          <w:bCs w:val="0"/>
          <w:sz w:val="22"/>
          <w:szCs w:val="22"/>
        </w:rPr>
        <w:t>XGBoost</w:t>
      </w:r>
      <w:proofErr w:type="spellEnd"/>
      <w:r w:rsidRPr="00AE67AC">
        <w:rPr>
          <w:rFonts w:ascii="Century" w:hAnsi="Century"/>
          <w:b w:val="0"/>
          <w:bCs w:val="0"/>
          <w:sz w:val="22"/>
          <w:szCs w:val="22"/>
        </w:rPr>
        <w:t xml:space="preserve"> offers the best compromise between accuracy and reliability, which is why it is selected for further analysis and interpretation using </w:t>
      </w:r>
      <w:r w:rsidRPr="00AE67AC">
        <w:rPr>
          <w:rFonts w:ascii="Century" w:hAnsi="Century"/>
          <w:b w:val="0"/>
          <w:bCs w:val="0"/>
          <w:sz w:val="22"/>
          <w:szCs w:val="22"/>
        </w:rPr>
        <w:lastRenderedPageBreak/>
        <w:t>SHAP.</w:t>
      </w:r>
    </w:p>
    <w:p w14:paraId="68183CA7" w14:textId="77777777" w:rsidR="00B623E0" w:rsidRPr="0075240B"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4911678A" wp14:editId="3BBE02C9">
            <wp:extent cx="5734050" cy="2845435"/>
            <wp:effectExtent l="0" t="0" r="0" b="0"/>
            <wp:docPr id="338397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97894" name="Picture 338397894"/>
                    <pic:cNvPicPr/>
                  </pic:nvPicPr>
                  <pic:blipFill>
                    <a:blip r:embed="rId23">
                      <a:extLst>
                        <a:ext uri="{28A0092B-C50C-407E-A947-70E740481C1C}">
                          <a14:useLocalDpi xmlns:a14="http://schemas.microsoft.com/office/drawing/2010/main" val="0"/>
                        </a:ext>
                      </a:extLst>
                    </a:blip>
                    <a:stretch>
                      <a:fillRect/>
                    </a:stretch>
                  </pic:blipFill>
                  <pic:spPr>
                    <a:xfrm>
                      <a:off x="0" y="0"/>
                      <a:ext cx="5734050" cy="2845435"/>
                    </a:xfrm>
                    <a:prstGeom prst="rect">
                      <a:avLst/>
                    </a:prstGeom>
                  </pic:spPr>
                </pic:pic>
              </a:graphicData>
            </a:graphic>
          </wp:inline>
        </w:drawing>
      </w:r>
    </w:p>
    <w:p w14:paraId="04DBC7EF" w14:textId="449137AF" w:rsidR="00B623E0" w:rsidRPr="006B6F35"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sidRPr="006B6F35">
        <w:rPr>
          <w:rFonts w:ascii="Century" w:hAnsi="Century"/>
          <w:b w:val="0"/>
          <w:bCs w:val="0"/>
          <w:w w:val="120"/>
          <w:sz w:val="22"/>
          <w:szCs w:val="22"/>
        </w:rPr>
        <w:t>Fig 4.</w:t>
      </w:r>
      <w:r w:rsidR="00874279" w:rsidRPr="006B6F35">
        <w:rPr>
          <w:rFonts w:ascii="Century" w:hAnsi="Century"/>
          <w:b w:val="0"/>
          <w:bCs w:val="0"/>
          <w:w w:val="120"/>
          <w:sz w:val="22"/>
          <w:szCs w:val="22"/>
        </w:rPr>
        <w:t>6</w:t>
      </w:r>
      <w:r w:rsidRPr="006B6F35">
        <w:rPr>
          <w:rFonts w:ascii="Century" w:hAnsi="Century"/>
          <w:b w:val="0"/>
          <w:bCs w:val="0"/>
          <w:w w:val="120"/>
          <w:sz w:val="22"/>
          <w:szCs w:val="22"/>
        </w:rPr>
        <w:t xml:space="preserve"> </w:t>
      </w:r>
      <w:proofErr w:type="spellStart"/>
      <w:r w:rsidRPr="006B6F35">
        <w:rPr>
          <w:rFonts w:ascii="Century" w:hAnsi="Century"/>
          <w:b w:val="0"/>
          <w:bCs w:val="0"/>
          <w:w w:val="120"/>
          <w:sz w:val="22"/>
          <w:szCs w:val="22"/>
        </w:rPr>
        <w:t>Ovarall</w:t>
      </w:r>
      <w:proofErr w:type="spellEnd"/>
      <w:r w:rsidRPr="006B6F35">
        <w:rPr>
          <w:rFonts w:ascii="Century" w:hAnsi="Century"/>
          <w:b w:val="0"/>
          <w:bCs w:val="0"/>
          <w:w w:val="120"/>
          <w:sz w:val="22"/>
          <w:szCs w:val="22"/>
        </w:rPr>
        <w:t xml:space="preserve"> Comparison of Model Performance</w:t>
      </w:r>
    </w:p>
    <w:p w14:paraId="2F69A88D"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7E91D990" w14:textId="74C6575C"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 xml:space="preserve">From the above comparisons,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showing the highest accuracy on the given dataset. Amongst them </w:t>
      </w:r>
      <w:proofErr w:type="spellStart"/>
      <w:r w:rsidR="00390EB8">
        <w:rPr>
          <w:rFonts w:ascii="Century" w:hAnsi="Century"/>
          <w:b w:val="0"/>
          <w:bCs w:val="0"/>
          <w:sz w:val="22"/>
          <w:szCs w:val="22"/>
        </w:rPr>
        <w:t>LightGBM</w:t>
      </w:r>
      <w:proofErr w:type="spellEnd"/>
      <w:r w:rsidRPr="006B6F35">
        <w:rPr>
          <w:rFonts w:ascii="Century" w:hAnsi="Century"/>
          <w:b w:val="0"/>
          <w:bCs w:val="0"/>
          <w:sz w:val="22"/>
          <w:szCs w:val="22"/>
        </w:rPr>
        <w:t xml:space="preserve"> is selected for the further work due to its high dimensional adaptivity.</w:t>
      </w:r>
    </w:p>
    <w:p w14:paraId="03FB19E7" w14:textId="77777777" w:rsidR="00874279" w:rsidRPr="00AE67AC" w:rsidRDefault="00874279"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8C30FD1" w14:textId="212C4501" w:rsidR="00874279" w:rsidRPr="006B6F35" w:rsidRDefault="00874279" w:rsidP="009B1C78">
      <w:pPr>
        <w:pStyle w:val="Heading3"/>
        <w:tabs>
          <w:tab w:val="left" w:pos="835"/>
          <w:tab w:val="left" w:pos="837"/>
        </w:tabs>
        <w:spacing w:line="293" w:lineRule="auto"/>
        <w:ind w:left="101" w:right="29" w:firstLine="0"/>
        <w:jc w:val="both"/>
        <w:rPr>
          <w:rFonts w:ascii="Century" w:hAnsi="Century"/>
          <w:sz w:val="22"/>
          <w:szCs w:val="22"/>
        </w:rPr>
      </w:pPr>
      <w:r w:rsidRPr="006B6F35">
        <w:rPr>
          <w:rFonts w:ascii="Century" w:hAnsi="Century"/>
          <w:sz w:val="22"/>
          <w:szCs w:val="22"/>
        </w:rPr>
        <w:t>Confusion Matix Description on</w:t>
      </w:r>
      <w:r w:rsidR="00346955">
        <w:rPr>
          <w:rFonts w:ascii="Century" w:hAnsi="Century"/>
          <w:sz w:val="22"/>
          <w:szCs w:val="22"/>
        </w:rPr>
        <w:t xml:space="preserve"> </w:t>
      </w:r>
      <w:proofErr w:type="spellStart"/>
      <w:r w:rsidR="00346955">
        <w:rPr>
          <w:rFonts w:ascii="Century" w:hAnsi="Century"/>
          <w:sz w:val="22"/>
          <w:szCs w:val="22"/>
        </w:rPr>
        <w:t>LightGBM</w:t>
      </w:r>
      <w:proofErr w:type="spellEnd"/>
      <w:r w:rsidRPr="006B6F35">
        <w:rPr>
          <w:rFonts w:ascii="Century" w:hAnsi="Century"/>
          <w:sz w:val="22"/>
          <w:szCs w:val="22"/>
        </w:rPr>
        <w:t>:</w:t>
      </w:r>
    </w:p>
    <w:p w14:paraId="42FE9BDD" w14:textId="4D4B7100" w:rsidR="00874279" w:rsidRPr="00390EB8" w:rsidRDefault="00874279" w:rsidP="009B1C78">
      <w:pPr>
        <w:pStyle w:val="Heading3"/>
        <w:tabs>
          <w:tab w:val="left" w:pos="835"/>
          <w:tab w:val="left" w:pos="837"/>
        </w:tabs>
        <w:spacing w:line="293" w:lineRule="auto"/>
        <w:ind w:left="101" w:right="29" w:firstLine="0"/>
        <w:jc w:val="both"/>
        <w:rPr>
          <w:rFonts w:ascii="Century" w:hAnsi="Century"/>
          <w:b w:val="0"/>
          <w:bCs w:val="0"/>
          <w:i/>
          <w:iCs/>
          <w:sz w:val="22"/>
          <w:szCs w:val="22"/>
        </w:rPr>
      </w:pPr>
      <w:r w:rsidRPr="00390EB8">
        <w:rPr>
          <w:rFonts w:ascii="Century" w:hAnsi="Century"/>
          <w:b w:val="0"/>
          <w:bCs w:val="0"/>
          <w:i/>
          <w:iCs/>
          <w:sz w:val="22"/>
          <w:szCs w:val="22"/>
        </w:rPr>
        <w:t xml:space="preserve">As described before the dataset is extremely imbalanced. It works well the </w:t>
      </w:r>
      <w:proofErr w:type="spellStart"/>
      <w:r w:rsidRPr="00390EB8">
        <w:rPr>
          <w:rFonts w:ascii="Century" w:hAnsi="Century"/>
          <w:b w:val="0"/>
          <w:bCs w:val="0"/>
          <w:i/>
          <w:iCs/>
          <w:sz w:val="22"/>
          <w:szCs w:val="22"/>
        </w:rPr>
        <w:t>the</w:t>
      </w:r>
      <w:proofErr w:type="spellEnd"/>
      <w:r w:rsidRPr="00390EB8">
        <w:rPr>
          <w:rFonts w:ascii="Century" w:hAnsi="Century"/>
          <w:b w:val="0"/>
          <w:bCs w:val="0"/>
          <w:i/>
          <w:iCs/>
          <w:sz w:val="22"/>
          <w:szCs w:val="22"/>
        </w:rPr>
        <w:t xml:space="preserve"> class which is trained well (stage </w:t>
      </w:r>
      <w:r w:rsidR="00C36BE6" w:rsidRPr="00390EB8">
        <w:rPr>
          <w:rFonts w:ascii="Century" w:hAnsi="Century"/>
          <w:b w:val="0"/>
          <w:bCs w:val="0"/>
          <w:i/>
          <w:iCs/>
          <w:sz w:val="22"/>
          <w:szCs w:val="22"/>
        </w:rPr>
        <w:t>III</w:t>
      </w:r>
      <w:r w:rsidRPr="00390EB8">
        <w:rPr>
          <w:rFonts w:ascii="Century" w:hAnsi="Century"/>
          <w:b w:val="0"/>
          <w:bCs w:val="0"/>
          <w:i/>
          <w:iCs/>
          <w:sz w:val="22"/>
          <w:szCs w:val="22"/>
        </w:rPr>
        <w:t xml:space="preserve">). </w:t>
      </w:r>
      <w:r w:rsidR="00C36BE6" w:rsidRPr="00390EB8">
        <w:rPr>
          <w:rFonts w:ascii="Century" w:hAnsi="Century"/>
          <w:b w:val="0"/>
          <w:bCs w:val="0"/>
          <w:i/>
          <w:iCs/>
          <w:sz w:val="22"/>
          <w:szCs w:val="22"/>
        </w:rPr>
        <w:t xml:space="preserve">We can see the consequence in confusion </w:t>
      </w:r>
      <w:proofErr w:type="spellStart"/>
      <w:r w:rsidR="00C36BE6" w:rsidRPr="00390EB8">
        <w:rPr>
          <w:rFonts w:ascii="Century" w:hAnsi="Century"/>
          <w:b w:val="0"/>
          <w:bCs w:val="0"/>
          <w:i/>
          <w:iCs/>
          <w:sz w:val="22"/>
          <w:szCs w:val="22"/>
        </w:rPr>
        <w:t>matrics</w:t>
      </w:r>
      <w:proofErr w:type="spellEnd"/>
      <w:r w:rsidR="00C36BE6" w:rsidRPr="00390EB8">
        <w:rPr>
          <w:rFonts w:ascii="Century" w:hAnsi="Century"/>
          <w:b w:val="0"/>
          <w:bCs w:val="0"/>
          <w:i/>
          <w:iCs/>
          <w:sz w:val="22"/>
          <w:szCs w:val="22"/>
        </w:rPr>
        <w:t xml:space="preserve">, fig 4.7 </w:t>
      </w:r>
      <w:proofErr w:type="spellStart"/>
      <w:r w:rsidR="00C36BE6" w:rsidRPr="00390EB8">
        <w:rPr>
          <w:rFonts w:ascii="Century" w:hAnsi="Century"/>
          <w:b w:val="0"/>
          <w:bCs w:val="0"/>
          <w:i/>
          <w:iCs/>
          <w:sz w:val="22"/>
          <w:szCs w:val="22"/>
        </w:rPr>
        <w:t>wher</w:t>
      </w:r>
      <w:proofErr w:type="spellEnd"/>
      <w:r w:rsidR="00C36BE6" w:rsidRPr="00390EB8">
        <w:rPr>
          <w:rFonts w:ascii="Century" w:hAnsi="Century"/>
          <w:b w:val="0"/>
          <w:bCs w:val="0"/>
          <w:i/>
          <w:iCs/>
          <w:sz w:val="22"/>
          <w:szCs w:val="22"/>
        </w:rPr>
        <w:t xml:space="preserve"> the model evaluating and predicting stage III we get good performance. Due to no data about </w:t>
      </w:r>
      <w:proofErr w:type="gramStart"/>
      <w:r w:rsidR="00C36BE6" w:rsidRPr="00390EB8">
        <w:rPr>
          <w:rFonts w:ascii="Century" w:hAnsi="Century"/>
          <w:b w:val="0"/>
          <w:bCs w:val="0"/>
          <w:i/>
          <w:iCs/>
          <w:sz w:val="22"/>
          <w:szCs w:val="22"/>
        </w:rPr>
        <w:t>stage</w:t>
      </w:r>
      <w:proofErr w:type="gramEnd"/>
      <w:r w:rsidR="00C36BE6" w:rsidRPr="00390EB8">
        <w:rPr>
          <w:rFonts w:ascii="Century" w:hAnsi="Century"/>
          <w:b w:val="0"/>
          <w:bCs w:val="0"/>
          <w:i/>
          <w:iCs/>
          <w:sz w:val="22"/>
          <w:szCs w:val="22"/>
        </w:rPr>
        <w:t xml:space="preserve"> I and minimal data about stage II and IV the model fails to predict these stages.</w:t>
      </w:r>
    </w:p>
    <w:p w14:paraId="093AD1D5" w14:textId="592EED4A" w:rsidR="00C36BE6" w:rsidRPr="00874279" w:rsidRDefault="004478C2" w:rsidP="009B1C78">
      <w:pPr>
        <w:pStyle w:val="Heading3"/>
        <w:tabs>
          <w:tab w:val="left" w:pos="835"/>
          <w:tab w:val="left" w:pos="837"/>
        </w:tabs>
        <w:spacing w:line="293" w:lineRule="auto"/>
        <w:ind w:left="101" w:right="29" w:firstLine="0"/>
        <w:jc w:val="both"/>
        <w:rPr>
          <w:rFonts w:ascii="Century" w:hAnsi="Century"/>
          <w:b w:val="0"/>
          <w:bCs w:val="0"/>
          <w:w w:val="120"/>
          <w:sz w:val="22"/>
          <w:szCs w:val="22"/>
        </w:rPr>
      </w:pPr>
      <w:r>
        <w:rPr>
          <w:rFonts w:ascii="Century" w:hAnsi="Century"/>
          <w:b w:val="0"/>
          <w:bCs w:val="0"/>
          <w:noProof/>
          <w:w w:val="120"/>
          <w:sz w:val="22"/>
          <w:szCs w:val="22"/>
        </w:rPr>
        <w:lastRenderedPageBreak/>
        <w:drawing>
          <wp:inline distT="0" distB="0" distL="0" distR="0" wp14:anchorId="785210FD" wp14:editId="05EFCB96">
            <wp:extent cx="5630061" cy="4715533"/>
            <wp:effectExtent l="0" t="0" r="8890" b="8890"/>
            <wp:docPr id="426775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7599" name="Picture 42677599"/>
                    <pic:cNvPicPr/>
                  </pic:nvPicPr>
                  <pic:blipFill>
                    <a:blip r:embed="rId24">
                      <a:extLst>
                        <a:ext uri="{28A0092B-C50C-407E-A947-70E740481C1C}">
                          <a14:useLocalDpi xmlns:a14="http://schemas.microsoft.com/office/drawing/2010/main" val="0"/>
                        </a:ext>
                      </a:extLst>
                    </a:blip>
                    <a:stretch>
                      <a:fillRect/>
                    </a:stretch>
                  </pic:blipFill>
                  <pic:spPr>
                    <a:xfrm>
                      <a:off x="0" y="0"/>
                      <a:ext cx="5630061" cy="4715533"/>
                    </a:xfrm>
                    <a:prstGeom prst="rect">
                      <a:avLst/>
                    </a:prstGeom>
                  </pic:spPr>
                </pic:pic>
              </a:graphicData>
            </a:graphic>
          </wp:inline>
        </w:drawing>
      </w:r>
    </w:p>
    <w:p w14:paraId="488E1EFC" w14:textId="77777777" w:rsidR="00874279" w:rsidRDefault="00874279" w:rsidP="009B1C78">
      <w:pPr>
        <w:pStyle w:val="Heading3"/>
        <w:tabs>
          <w:tab w:val="left" w:pos="835"/>
          <w:tab w:val="left" w:pos="837"/>
        </w:tabs>
        <w:spacing w:line="293" w:lineRule="auto"/>
        <w:ind w:left="101" w:right="29" w:firstLine="0"/>
        <w:jc w:val="both"/>
        <w:rPr>
          <w:rFonts w:ascii="Century" w:hAnsi="Century"/>
          <w:w w:val="120"/>
          <w:sz w:val="22"/>
          <w:szCs w:val="22"/>
        </w:rPr>
      </w:pPr>
    </w:p>
    <w:p w14:paraId="4DED96C7" w14:textId="768A0812" w:rsidR="00874279" w:rsidRPr="00AE67AC" w:rsidRDefault="00C36BE6" w:rsidP="00C36BE6">
      <w:pPr>
        <w:pStyle w:val="Heading3"/>
        <w:tabs>
          <w:tab w:val="left" w:pos="835"/>
          <w:tab w:val="left" w:pos="837"/>
        </w:tabs>
        <w:spacing w:line="293" w:lineRule="auto"/>
        <w:ind w:left="101" w:right="29" w:firstLine="0"/>
        <w:jc w:val="center"/>
        <w:rPr>
          <w:rFonts w:ascii="Century" w:hAnsi="Century"/>
          <w:b w:val="0"/>
          <w:bCs w:val="0"/>
          <w:sz w:val="22"/>
          <w:szCs w:val="22"/>
        </w:rPr>
      </w:pPr>
      <w:r w:rsidRPr="00AE67AC">
        <w:rPr>
          <w:rFonts w:ascii="Century" w:hAnsi="Century"/>
          <w:b w:val="0"/>
          <w:bCs w:val="0"/>
          <w:sz w:val="22"/>
          <w:szCs w:val="22"/>
        </w:rPr>
        <w:t>Fig 4.7 Confusion Metri</w:t>
      </w:r>
      <w:r w:rsidR="0067566D" w:rsidRPr="00AE67AC">
        <w:rPr>
          <w:rFonts w:ascii="Century" w:hAnsi="Century"/>
          <w:b w:val="0"/>
          <w:bCs w:val="0"/>
          <w:sz w:val="22"/>
          <w:szCs w:val="22"/>
        </w:rPr>
        <w:t>x</w:t>
      </w:r>
      <w:r w:rsidRPr="00AE67AC">
        <w:rPr>
          <w:rFonts w:ascii="Century" w:hAnsi="Century"/>
          <w:b w:val="0"/>
          <w:bCs w:val="0"/>
          <w:sz w:val="22"/>
          <w:szCs w:val="22"/>
        </w:rPr>
        <w:t xml:space="preserve"> in </w:t>
      </w:r>
      <w:proofErr w:type="spellStart"/>
      <w:r w:rsidR="00346955">
        <w:rPr>
          <w:rFonts w:ascii="Century" w:hAnsi="Century"/>
          <w:b w:val="0"/>
          <w:bCs w:val="0"/>
          <w:sz w:val="22"/>
          <w:szCs w:val="22"/>
        </w:rPr>
        <w:t>LightBGM</w:t>
      </w:r>
      <w:proofErr w:type="spellEnd"/>
      <w:r w:rsidRPr="00AE67AC">
        <w:rPr>
          <w:rFonts w:ascii="Century" w:hAnsi="Century"/>
          <w:b w:val="0"/>
          <w:bCs w:val="0"/>
          <w:sz w:val="22"/>
          <w:szCs w:val="22"/>
        </w:rPr>
        <w:t xml:space="preserve"> Model</w:t>
      </w:r>
    </w:p>
    <w:p w14:paraId="054F9FF1" w14:textId="77777777" w:rsidR="00874279" w:rsidRPr="00AE67AC" w:rsidRDefault="00874279"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47AEDF72" w14:textId="77777777" w:rsidR="009B1C78" w:rsidRPr="00AE67AC" w:rsidRDefault="009B1C78"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3C545CED" w14:textId="77777777" w:rsidR="00B623E0" w:rsidRPr="006B6F35" w:rsidRDefault="00B623E0" w:rsidP="006B6F35">
      <w:pPr>
        <w:pStyle w:val="Heading3"/>
        <w:tabs>
          <w:tab w:val="left" w:pos="835"/>
          <w:tab w:val="left" w:pos="837"/>
        </w:tabs>
        <w:spacing w:line="293" w:lineRule="auto"/>
        <w:ind w:left="101" w:right="29" w:firstLine="0"/>
        <w:rPr>
          <w:rFonts w:ascii="Century" w:hAnsi="Century"/>
          <w:sz w:val="22"/>
          <w:szCs w:val="22"/>
        </w:rPr>
      </w:pPr>
      <w:r w:rsidRPr="006B6F35">
        <w:rPr>
          <w:rFonts w:asciiTheme="majorBidi" w:hAnsiTheme="majorBidi" w:cstheme="majorBidi"/>
          <w:sz w:val="22"/>
          <w:szCs w:val="22"/>
        </w:rPr>
        <w:t xml:space="preserve">4.3 </w:t>
      </w:r>
      <w:r w:rsidRPr="006B6F35">
        <w:rPr>
          <w:rFonts w:ascii="Century" w:hAnsi="Century"/>
          <w:sz w:val="22"/>
          <w:szCs w:val="22"/>
        </w:rPr>
        <w:t>Interpretability with SHAP</w:t>
      </w:r>
    </w:p>
    <w:p w14:paraId="0B7DD46E" w14:textId="77777777"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 xml:space="preserve">The promise made by the developers may not be fulfilled. This software is very useful for all learners who are great learners. </w:t>
      </w:r>
    </w:p>
    <w:p w14:paraId="0B62F5A5" w14:textId="77777777" w:rsidR="00C36BE6" w:rsidRPr="00AE67AC" w:rsidRDefault="00C36BE6"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54B3BC0" w14:textId="77777777" w:rsidR="00B623E0" w:rsidRPr="006B6F35" w:rsidRDefault="00B623E0" w:rsidP="009337DB">
      <w:pPr>
        <w:pStyle w:val="Heading3"/>
        <w:numPr>
          <w:ilvl w:val="0"/>
          <w:numId w:val="39"/>
        </w:numPr>
        <w:tabs>
          <w:tab w:val="left" w:pos="835"/>
          <w:tab w:val="left" w:pos="837"/>
        </w:tabs>
        <w:spacing w:before="60" w:line="293" w:lineRule="auto"/>
        <w:ind w:left="504" w:right="29"/>
        <w:jc w:val="both"/>
        <w:rPr>
          <w:rFonts w:ascii="Century" w:hAnsi="Century"/>
          <w:sz w:val="22"/>
          <w:szCs w:val="22"/>
        </w:rPr>
      </w:pPr>
      <w:r w:rsidRPr="006B6F35">
        <w:rPr>
          <w:rFonts w:ascii="Century" w:hAnsi="Century"/>
          <w:sz w:val="22"/>
          <w:szCs w:val="22"/>
        </w:rPr>
        <w:t>Global Shape:</w:t>
      </w:r>
    </w:p>
    <w:p w14:paraId="62403301" w14:textId="704DD7B3" w:rsidR="00B623E0" w:rsidRPr="00AE67AC" w:rsidRDefault="00B623E0" w:rsidP="009337DB">
      <w:pPr>
        <w:pStyle w:val="Heading3"/>
        <w:tabs>
          <w:tab w:val="left" w:pos="835"/>
          <w:tab w:val="left" w:pos="837"/>
        </w:tabs>
        <w:spacing w:line="293" w:lineRule="auto"/>
        <w:ind w:left="504" w:right="29" w:firstLine="0"/>
        <w:jc w:val="both"/>
        <w:rPr>
          <w:rFonts w:ascii="Century" w:hAnsi="Century"/>
          <w:b w:val="0"/>
          <w:bCs w:val="0"/>
          <w:sz w:val="22"/>
          <w:szCs w:val="22"/>
        </w:rPr>
      </w:pPr>
      <w:r w:rsidRPr="00AE67AC">
        <w:rPr>
          <w:rFonts w:ascii="Century" w:hAnsi="Century"/>
          <w:b w:val="0"/>
          <w:bCs w:val="0"/>
          <w:sz w:val="22"/>
          <w:szCs w:val="22"/>
        </w:rPr>
        <w:t>This signals the most significant attributes for all patients and at the same time points out the biomarkers that play the most important role in predicting the ovarian cancer stage. It aids in knowing the features that are typically the most important in the model.</w:t>
      </w:r>
    </w:p>
    <w:p w14:paraId="53F189C0" w14:textId="5F921E49" w:rsidR="00B623E0" w:rsidRDefault="00B623E0" w:rsidP="009337DB">
      <w:pPr>
        <w:pStyle w:val="Heading3"/>
        <w:tabs>
          <w:tab w:val="left" w:pos="835"/>
          <w:tab w:val="left" w:pos="837"/>
        </w:tabs>
        <w:spacing w:line="293" w:lineRule="auto"/>
        <w:ind w:left="504" w:right="29" w:firstLine="0"/>
        <w:jc w:val="both"/>
        <w:rPr>
          <w:rFonts w:ascii="Century" w:hAnsi="Century"/>
          <w:b w:val="0"/>
          <w:bCs w:val="0"/>
          <w:w w:val="120"/>
          <w:sz w:val="22"/>
          <w:szCs w:val="22"/>
        </w:rPr>
      </w:pPr>
      <w:r w:rsidRPr="00AE67AC">
        <w:rPr>
          <w:rFonts w:ascii="Century" w:hAnsi="Century"/>
          <w:b w:val="0"/>
          <w:bCs w:val="0"/>
          <w:sz w:val="22"/>
          <w:szCs w:val="22"/>
        </w:rPr>
        <w:t>The fig 4.</w:t>
      </w:r>
      <w:r w:rsidR="00C36BE6" w:rsidRPr="00AE67AC">
        <w:rPr>
          <w:rFonts w:ascii="Century" w:hAnsi="Century"/>
          <w:b w:val="0"/>
          <w:bCs w:val="0"/>
          <w:sz w:val="22"/>
          <w:szCs w:val="22"/>
        </w:rPr>
        <w:t>8</w:t>
      </w:r>
      <w:r w:rsidRPr="00AE67AC">
        <w:rPr>
          <w:rFonts w:ascii="Century" w:hAnsi="Century"/>
          <w:b w:val="0"/>
          <w:bCs w:val="0"/>
          <w:sz w:val="22"/>
          <w:szCs w:val="22"/>
        </w:rPr>
        <w:t xml:space="preserve"> shows the top 30 biomarker that has the most significant impact on growing of Ovarian cancer in a patient’s body</w:t>
      </w:r>
      <w:r>
        <w:rPr>
          <w:rFonts w:ascii="Century" w:hAnsi="Century"/>
          <w:b w:val="0"/>
          <w:bCs w:val="0"/>
          <w:w w:val="120"/>
          <w:sz w:val="22"/>
          <w:szCs w:val="22"/>
        </w:rPr>
        <w:t>.</w:t>
      </w:r>
    </w:p>
    <w:p w14:paraId="743E632A" w14:textId="5C9CBA67" w:rsidR="00B623E0" w:rsidRPr="00346955" w:rsidRDefault="00346955" w:rsidP="00346955">
      <w:pPr>
        <w:pStyle w:val="Heading3"/>
        <w:tabs>
          <w:tab w:val="left" w:pos="835"/>
          <w:tab w:val="left" w:pos="837"/>
        </w:tabs>
        <w:spacing w:line="293" w:lineRule="auto"/>
        <w:ind w:left="0" w:right="29" w:firstLine="0"/>
        <w:jc w:val="center"/>
        <w:rPr>
          <w:rFonts w:ascii="Century" w:hAnsi="Century"/>
          <w:b w:val="0"/>
          <w:bCs w:val="0"/>
          <w:w w:val="120"/>
          <w:sz w:val="22"/>
          <w:szCs w:val="22"/>
        </w:rPr>
      </w:pPr>
      <w:r w:rsidRPr="00AE67AC">
        <w:rPr>
          <w:rFonts w:ascii="Century" w:hAnsi="Century"/>
          <w:b w:val="0"/>
          <w:bCs w:val="0"/>
          <w:noProof/>
          <w:sz w:val="22"/>
          <w:szCs w:val="22"/>
        </w:rPr>
        <w:lastRenderedPageBreak/>
        <w:drawing>
          <wp:anchor distT="0" distB="0" distL="114300" distR="114300" simplePos="0" relativeHeight="487602688" behindDoc="1" locked="0" layoutInCell="1" allowOverlap="1" wp14:anchorId="037D9C4F" wp14:editId="12E5C90B">
            <wp:simplePos x="0" y="0"/>
            <wp:positionH relativeFrom="margin">
              <wp:posOffset>-261620</wp:posOffset>
            </wp:positionH>
            <wp:positionV relativeFrom="paragraph">
              <wp:posOffset>44450</wp:posOffset>
            </wp:positionV>
            <wp:extent cx="5734050" cy="4580255"/>
            <wp:effectExtent l="0" t="0" r="0" b="0"/>
            <wp:wrapSquare wrapText="bothSides"/>
            <wp:docPr id="15761535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3552" name="Picture 1576153552"/>
                    <pic:cNvPicPr/>
                  </pic:nvPicPr>
                  <pic:blipFill>
                    <a:blip r:embed="rId25">
                      <a:extLst>
                        <a:ext uri="{28A0092B-C50C-407E-A947-70E740481C1C}">
                          <a14:useLocalDpi xmlns:a14="http://schemas.microsoft.com/office/drawing/2010/main" val="0"/>
                        </a:ext>
                      </a:extLst>
                    </a:blip>
                    <a:stretch>
                      <a:fillRect/>
                    </a:stretch>
                  </pic:blipFill>
                  <pic:spPr>
                    <a:xfrm>
                      <a:off x="0" y="0"/>
                      <a:ext cx="5734050" cy="4580255"/>
                    </a:xfrm>
                    <a:prstGeom prst="rect">
                      <a:avLst/>
                    </a:prstGeom>
                  </pic:spPr>
                </pic:pic>
              </a:graphicData>
            </a:graphic>
          </wp:anchor>
        </w:drawing>
      </w:r>
      <w:r w:rsidR="00B623E0" w:rsidRPr="00AE67AC">
        <w:rPr>
          <w:rFonts w:ascii="Century" w:hAnsi="Century"/>
          <w:b w:val="0"/>
          <w:bCs w:val="0"/>
          <w:sz w:val="22"/>
          <w:szCs w:val="22"/>
        </w:rPr>
        <w:t>Fig:4.</w:t>
      </w:r>
      <w:r w:rsidR="00C36BE6" w:rsidRPr="00AE67AC">
        <w:rPr>
          <w:rFonts w:ascii="Century" w:hAnsi="Century"/>
          <w:b w:val="0"/>
          <w:bCs w:val="0"/>
          <w:sz w:val="22"/>
          <w:szCs w:val="22"/>
        </w:rPr>
        <w:t>8</w:t>
      </w:r>
      <w:r w:rsidR="00B623E0" w:rsidRPr="00AE67AC">
        <w:rPr>
          <w:rFonts w:ascii="Century" w:hAnsi="Century"/>
          <w:b w:val="0"/>
          <w:bCs w:val="0"/>
          <w:sz w:val="22"/>
          <w:szCs w:val="22"/>
        </w:rPr>
        <w:t xml:space="preserve"> </w:t>
      </w:r>
      <w:r w:rsidR="00C36BE6" w:rsidRPr="00AE67AC">
        <w:rPr>
          <w:rFonts w:ascii="Century" w:hAnsi="Century"/>
          <w:b w:val="0"/>
          <w:bCs w:val="0"/>
          <w:sz w:val="22"/>
          <w:szCs w:val="22"/>
        </w:rPr>
        <w:t>Top 30 Biomarkers</w:t>
      </w:r>
    </w:p>
    <w:p w14:paraId="186F28FD" w14:textId="77777777" w:rsidR="00B623E0" w:rsidRPr="00611087" w:rsidRDefault="00B623E0" w:rsidP="00674FDF">
      <w:pPr>
        <w:pStyle w:val="Heading3"/>
        <w:tabs>
          <w:tab w:val="left" w:pos="835"/>
          <w:tab w:val="left" w:pos="837"/>
        </w:tabs>
        <w:spacing w:before="218" w:line="293" w:lineRule="auto"/>
        <w:ind w:left="101" w:right="29" w:firstLine="0"/>
        <w:jc w:val="both"/>
        <w:rPr>
          <w:rFonts w:ascii="Century" w:hAnsi="Century"/>
          <w:b w:val="0"/>
          <w:bCs w:val="0"/>
          <w:sz w:val="22"/>
          <w:szCs w:val="22"/>
        </w:rPr>
      </w:pPr>
      <w:r w:rsidRPr="00346955">
        <w:rPr>
          <w:rFonts w:ascii="Century" w:hAnsi="Century"/>
          <w:sz w:val="22"/>
          <w:szCs w:val="22"/>
        </w:rPr>
        <w:t>Stage Wise SHAP:</w:t>
      </w:r>
      <w:r w:rsidRPr="00611087">
        <w:rPr>
          <w:rFonts w:ascii="Century" w:hAnsi="Century"/>
          <w:b w:val="0"/>
          <w:bCs w:val="0"/>
          <w:sz w:val="22"/>
          <w:szCs w:val="22"/>
        </w:rPr>
        <w:t xml:space="preserve"> Class-wise SHAP illuminates the features that are the most influential to the different stages of ovarian cancer. As a result, it provides a more precise view regarding the biomarkers that are important for each of the stages, thus enhancing the interpretability of the clinical applications.</w:t>
      </w:r>
    </w:p>
    <w:p w14:paraId="252BE965" w14:textId="5482FB72" w:rsidR="009337DB" w:rsidRPr="00611087" w:rsidRDefault="00B623E0" w:rsidP="00AE67AC">
      <w:pPr>
        <w:pStyle w:val="Heading3"/>
        <w:numPr>
          <w:ilvl w:val="0"/>
          <w:numId w:val="39"/>
        </w:numPr>
        <w:tabs>
          <w:tab w:val="left" w:pos="835"/>
          <w:tab w:val="left" w:pos="837"/>
        </w:tabs>
        <w:spacing w:line="293" w:lineRule="auto"/>
        <w:ind w:right="29"/>
        <w:jc w:val="both"/>
        <w:rPr>
          <w:rFonts w:ascii="Century" w:hAnsi="Century"/>
          <w:b w:val="0"/>
          <w:bCs w:val="0"/>
          <w:sz w:val="22"/>
          <w:szCs w:val="22"/>
        </w:rPr>
      </w:pPr>
      <w:r w:rsidRPr="00346955">
        <w:rPr>
          <w:rFonts w:ascii="Century" w:hAnsi="Century"/>
          <w:sz w:val="22"/>
          <w:szCs w:val="22"/>
        </w:rPr>
        <w:t>Stage I:</w:t>
      </w:r>
      <w:r w:rsidRPr="00611087">
        <w:rPr>
          <w:rFonts w:ascii="Century" w:hAnsi="Century"/>
          <w:b w:val="0"/>
          <w:bCs w:val="0"/>
          <w:sz w:val="22"/>
          <w:szCs w:val="22"/>
        </w:rPr>
        <w:t xml:space="preserve"> In Stage 1, the results from SHAP show a very limited number of features to be responsible for the accurate prediction of early-stage ovarian cancer. Usually, these features have lower SHAP values which suggests the challenge of diagnosing Stage 1 because of the lack of clear biomarker</w:t>
      </w:r>
      <w:r w:rsidR="00611087" w:rsidRPr="00611087">
        <w:rPr>
          <w:rFonts w:ascii="Century" w:hAnsi="Century"/>
          <w:b w:val="0"/>
          <w:bCs w:val="0"/>
          <w:sz w:val="22"/>
          <w:szCs w:val="22"/>
        </w:rPr>
        <w:t xml:space="preserve">s. </w:t>
      </w:r>
    </w:p>
    <w:p w14:paraId="7B842695" w14:textId="7B05B634" w:rsidR="00B623E0" w:rsidRPr="00611087" w:rsidRDefault="00B623E0" w:rsidP="009337DB">
      <w:pPr>
        <w:pStyle w:val="Heading3"/>
        <w:tabs>
          <w:tab w:val="left" w:pos="835"/>
          <w:tab w:val="left" w:pos="837"/>
        </w:tabs>
        <w:spacing w:line="293" w:lineRule="auto"/>
        <w:ind w:left="819" w:right="29" w:firstLine="0"/>
        <w:jc w:val="both"/>
        <w:rPr>
          <w:rFonts w:ascii="Century" w:hAnsi="Century"/>
          <w:b w:val="0"/>
          <w:bCs w:val="0"/>
          <w:sz w:val="22"/>
          <w:szCs w:val="22"/>
        </w:rPr>
      </w:pPr>
      <w:r w:rsidRPr="00611087">
        <w:rPr>
          <w:rFonts w:ascii="Century" w:hAnsi="Century"/>
          <w:b w:val="0"/>
          <w:bCs w:val="0"/>
          <w:sz w:val="22"/>
          <w:szCs w:val="22"/>
        </w:rPr>
        <w:br/>
        <w:t xml:space="preserve">The features with positive SHAP values are seen as strong supports for the Stage 1 prediction, while the negative values are considered as the features which do not favor the Stage 1 classification. The distribution indicates that Stage 1 biomarkers are expressed to a lesser extent than later stages, which is consistent with the clinical difficulties of early detection. </w:t>
      </w:r>
    </w:p>
    <w:p w14:paraId="5E537D39" w14:textId="7FF1240B" w:rsidR="00AB1D8C" w:rsidRPr="00AE67AC" w:rsidRDefault="00AB1D8C" w:rsidP="00AB1D8C">
      <w:pPr>
        <w:pStyle w:val="Heading3"/>
        <w:tabs>
          <w:tab w:val="left" w:pos="835"/>
          <w:tab w:val="left" w:pos="837"/>
        </w:tabs>
        <w:spacing w:line="293" w:lineRule="auto"/>
        <w:ind w:right="29"/>
        <w:jc w:val="both"/>
        <w:rPr>
          <w:rFonts w:ascii="Century" w:hAnsi="Century"/>
          <w:b w:val="0"/>
          <w:bCs w:val="0"/>
          <w:sz w:val="22"/>
          <w:szCs w:val="22"/>
        </w:rPr>
      </w:pPr>
    </w:p>
    <w:p w14:paraId="17C91692" w14:textId="7F7ACB49" w:rsidR="00B623E0" w:rsidRDefault="00B623E0" w:rsidP="00346955">
      <w:pPr>
        <w:pStyle w:val="Heading3"/>
        <w:tabs>
          <w:tab w:val="left" w:pos="835"/>
          <w:tab w:val="left" w:pos="837"/>
        </w:tabs>
        <w:spacing w:before="60" w:line="293" w:lineRule="auto"/>
        <w:ind w:left="504" w:firstLine="0"/>
        <w:rPr>
          <w:rFonts w:ascii="Century" w:hAnsi="Century"/>
          <w:b w:val="0"/>
          <w:bCs w:val="0"/>
          <w:sz w:val="22"/>
          <w:szCs w:val="22"/>
        </w:rPr>
      </w:pPr>
      <w:r w:rsidRPr="00AE67AC">
        <w:rPr>
          <w:rFonts w:ascii="Century" w:hAnsi="Century"/>
          <w:b w:val="0"/>
          <w:bCs w:val="0"/>
          <w:sz w:val="22"/>
          <w:szCs w:val="22"/>
        </w:rPr>
        <w:t>In Fig 4.</w:t>
      </w:r>
      <w:r w:rsidR="00C36BE6" w:rsidRPr="00AE67AC">
        <w:rPr>
          <w:rFonts w:ascii="Century" w:hAnsi="Century"/>
          <w:b w:val="0"/>
          <w:bCs w:val="0"/>
          <w:sz w:val="22"/>
          <w:szCs w:val="22"/>
        </w:rPr>
        <w:t>9</w:t>
      </w:r>
      <w:r w:rsidRPr="00AE67AC">
        <w:rPr>
          <w:rFonts w:ascii="Century" w:hAnsi="Century"/>
          <w:b w:val="0"/>
          <w:bCs w:val="0"/>
          <w:sz w:val="22"/>
          <w:szCs w:val="22"/>
        </w:rPr>
        <w:t>, we can see very few genes are seen as an indicator of stage I which usually defines how difficult to diagnosis the cancer in stage I</w:t>
      </w:r>
      <w:r w:rsidR="00AE67AC">
        <w:rPr>
          <w:rFonts w:ascii="Century" w:hAnsi="Century"/>
          <w:b w:val="0"/>
          <w:bCs w:val="0"/>
          <w:sz w:val="22"/>
          <w:szCs w:val="22"/>
        </w:rPr>
        <w:t>.</w:t>
      </w:r>
    </w:p>
    <w:p w14:paraId="60F41F1B" w14:textId="75C9EE06" w:rsidR="00346955" w:rsidRPr="00346955" w:rsidRDefault="00346955" w:rsidP="00346955">
      <w:pPr>
        <w:pStyle w:val="Heading3"/>
        <w:tabs>
          <w:tab w:val="left" w:pos="835"/>
          <w:tab w:val="left" w:pos="837"/>
        </w:tabs>
        <w:spacing w:before="60" w:line="293" w:lineRule="auto"/>
        <w:ind w:left="0" w:firstLine="0"/>
        <w:jc w:val="center"/>
        <w:rPr>
          <w:rFonts w:ascii="Century" w:hAnsi="Century"/>
          <w:b w:val="0"/>
          <w:bCs w:val="0"/>
          <w:sz w:val="22"/>
          <w:szCs w:val="22"/>
        </w:rPr>
      </w:pPr>
      <w:r w:rsidRPr="00346955">
        <w:rPr>
          <w:rFonts w:ascii="Century" w:hAnsi="Century"/>
          <w:b w:val="0"/>
          <w:bCs w:val="0"/>
          <w:sz w:val="22"/>
          <w:szCs w:val="22"/>
        </w:rPr>
        <w:lastRenderedPageBreak/>
        <w:t>Fig 4.9:  SHAP Interpretation for Stage I</w:t>
      </w:r>
      <w:r>
        <w:rPr>
          <w:rFonts w:ascii="Century" w:hAnsi="Century"/>
          <w:b w:val="0"/>
          <w:bCs w:val="0"/>
          <w:noProof/>
          <w:sz w:val="22"/>
          <w:szCs w:val="22"/>
        </w:rPr>
        <w:t xml:space="preserve"> </w:t>
      </w:r>
      <w:r>
        <w:rPr>
          <w:rFonts w:ascii="Century" w:hAnsi="Century"/>
          <w:b w:val="0"/>
          <w:bCs w:val="0"/>
          <w:noProof/>
          <w:sz w:val="22"/>
          <w:szCs w:val="22"/>
        </w:rPr>
        <w:drawing>
          <wp:anchor distT="0" distB="0" distL="114300" distR="114300" simplePos="0" relativeHeight="487616000" behindDoc="1" locked="0" layoutInCell="1" allowOverlap="1" wp14:anchorId="40071A69" wp14:editId="7CF9277D">
            <wp:simplePos x="0" y="0"/>
            <wp:positionH relativeFrom="column">
              <wp:posOffset>107950</wp:posOffset>
            </wp:positionH>
            <wp:positionV relativeFrom="paragraph">
              <wp:posOffset>0</wp:posOffset>
            </wp:positionV>
            <wp:extent cx="5734050" cy="3417570"/>
            <wp:effectExtent l="0" t="0" r="0" b="0"/>
            <wp:wrapTight wrapText="bothSides">
              <wp:wrapPolygon edited="0">
                <wp:start x="0" y="0"/>
                <wp:lineTo x="0" y="21431"/>
                <wp:lineTo x="21528" y="21431"/>
                <wp:lineTo x="21528" y="0"/>
                <wp:lineTo x="0" y="0"/>
              </wp:wrapPolygon>
            </wp:wrapTight>
            <wp:docPr id="14332136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13608" name="Picture 1433213608"/>
                    <pic:cNvPicPr/>
                  </pic:nvPicPr>
                  <pic:blipFill>
                    <a:blip r:embed="rId26">
                      <a:extLst>
                        <a:ext uri="{28A0092B-C50C-407E-A947-70E740481C1C}">
                          <a14:useLocalDpi xmlns:a14="http://schemas.microsoft.com/office/drawing/2010/main" val="0"/>
                        </a:ext>
                      </a:extLst>
                    </a:blip>
                    <a:stretch>
                      <a:fillRect/>
                    </a:stretch>
                  </pic:blipFill>
                  <pic:spPr>
                    <a:xfrm>
                      <a:off x="0" y="0"/>
                      <a:ext cx="5734050" cy="3417570"/>
                    </a:xfrm>
                    <a:prstGeom prst="rect">
                      <a:avLst/>
                    </a:prstGeom>
                  </pic:spPr>
                </pic:pic>
              </a:graphicData>
            </a:graphic>
          </wp:anchor>
        </w:drawing>
      </w:r>
    </w:p>
    <w:p w14:paraId="4CFAE46E" w14:textId="77777777" w:rsidR="003358AE" w:rsidRDefault="003358AE" w:rsidP="00C36BE6">
      <w:pPr>
        <w:pStyle w:val="Heading3"/>
        <w:tabs>
          <w:tab w:val="left" w:pos="835"/>
          <w:tab w:val="left" w:pos="837"/>
        </w:tabs>
        <w:spacing w:before="60" w:line="293" w:lineRule="auto"/>
        <w:ind w:left="504" w:firstLine="0"/>
        <w:jc w:val="both"/>
        <w:rPr>
          <w:rFonts w:ascii="Century" w:hAnsi="Century"/>
          <w:sz w:val="22"/>
          <w:szCs w:val="22"/>
        </w:rPr>
      </w:pPr>
    </w:p>
    <w:p w14:paraId="0EBBF336" w14:textId="501A29CD" w:rsidR="00B623E0" w:rsidRDefault="00B623E0" w:rsidP="00C36BE6">
      <w:pPr>
        <w:pStyle w:val="Heading3"/>
        <w:tabs>
          <w:tab w:val="left" w:pos="835"/>
          <w:tab w:val="left" w:pos="837"/>
        </w:tabs>
        <w:spacing w:before="60" w:line="293" w:lineRule="auto"/>
        <w:ind w:left="504" w:firstLine="0"/>
        <w:jc w:val="both"/>
        <w:rPr>
          <w:rFonts w:ascii="Century" w:hAnsi="Century"/>
          <w:b w:val="0"/>
          <w:bCs w:val="0"/>
          <w:sz w:val="22"/>
          <w:szCs w:val="22"/>
        </w:rPr>
      </w:pPr>
      <w:r w:rsidRPr="009337DB">
        <w:rPr>
          <w:rFonts w:ascii="Century" w:hAnsi="Century"/>
          <w:sz w:val="22"/>
          <w:szCs w:val="22"/>
        </w:rPr>
        <w:t>Stage II:</w:t>
      </w:r>
      <w:r w:rsidRPr="00AE67AC">
        <w:rPr>
          <w:rFonts w:ascii="Century" w:hAnsi="Century"/>
          <w:b w:val="0"/>
          <w:bCs w:val="0"/>
          <w:sz w:val="22"/>
          <w:szCs w:val="22"/>
        </w:rPr>
        <w:t xml:space="preserve"> In Stage 2, </w:t>
      </w:r>
      <w:r w:rsidR="00C36BE6" w:rsidRPr="00AE67AC">
        <w:rPr>
          <w:rFonts w:ascii="Century" w:hAnsi="Century"/>
          <w:b w:val="0"/>
          <w:bCs w:val="0"/>
          <w:sz w:val="22"/>
          <w:szCs w:val="22"/>
        </w:rPr>
        <w:t xml:space="preserve">[fig 4.10] </w:t>
      </w:r>
      <w:r w:rsidRPr="00AE67AC">
        <w:rPr>
          <w:rFonts w:ascii="Century" w:hAnsi="Century"/>
          <w:b w:val="0"/>
          <w:bCs w:val="0"/>
          <w:sz w:val="22"/>
          <w:szCs w:val="22"/>
        </w:rPr>
        <w:t xml:space="preserve">the SHAP plot brings out more plainly the interdependence of feature expression levels and model decisions. A considerable </w:t>
      </w:r>
      <w:proofErr w:type="gramStart"/>
      <w:r w:rsidRPr="00AE67AC">
        <w:rPr>
          <w:rFonts w:ascii="Century" w:hAnsi="Century"/>
          <w:b w:val="0"/>
          <w:bCs w:val="0"/>
          <w:sz w:val="22"/>
          <w:szCs w:val="22"/>
        </w:rPr>
        <w:t>amount</w:t>
      </w:r>
      <w:proofErr w:type="gramEnd"/>
      <w:r w:rsidRPr="00AE67AC">
        <w:rPr>
          <w:rFonts w:ascii="Century" w:hAnsi="Century"/>
          <w:b w:val="0"/>
          <w:bCs w:val="0"/>
          <w:sz w:val="22"/>
          <w:szCs w:val="22"/>
        </w:rPr>
        <w:t xml:space="preserve"> of features is shown to be positively contributing the model's recognition of Stage 2 with more certainty. The attributes with the greatest SHAP scores for Stage 2 class are transition biomarkers, indicating considerable biological variances with Stage 1 but not yet to the extent typical of advanced stages. This kind of behavior is.</w:t>
      </w:r>
    </w:p>
    <w:p w14:paraId="4AE9DC34" w14:textId="0023026A" w:rsidR="003358AE" w:rsidRDefault="003358AE" w:rsidP="00C36BE6">
      <w:pPr>
        <w:pStyle w:val="Heading3"/>
        <w:tabs>
          <w:tab w:val="left" w:pos="835"/>
          <w:tab w:val="left" w:pos="837"/>
        </w:tabs>
        <w:spacing w:before="60" w:line="293" w:lineRule="auto"/>
        <w:ind w:left="504" w:firstLine="0"/>
        <w:jc w:val="both"/>
        <w:rPr>
          <w:rFonts w:ascii="Century" w:hAnsi="Century"/>
          <w:b w:val="0"/>
          <w:bCs w:val="0"/>
          <w:sz w:val="22"/>
          <w:szCs w:val="22"/>
        </w:rPr>
      </w:pPr>
      <w:r>
        <w:rPr>
          <w:rFonts w:ascii="Century" w:hAnsi="Century"/>
          <w:b w:val="0"/>
          <w:bCs w:val="0"/>
          <w:noProof/>
          <w:sz w:val="22"/>
          <w:szCs w:val="22"/>
        </w:rPr>
        <w:lastRenderedPageBreak/>
        <w:drawing>
          <wp:inline distT="0" distB="0" distL="0" distR="0" wp14:anchorId="5A205946" wp14:editId="260DB830">
            <wp:extent cx="5257810" cy="5394971"/>
            <wp:effectExtent l="0" t="0" r="0" b="0"/>
            <wp:docPr id="15463638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3856" name="Picture 1546363856"/>
                    <pic:cNvPicPr/>
                  </pic:nvPicPr>
                  <pic:blipFill>
                    <a:blip r:embed="rId27">
                      <a:extLst>
                        <a:ext uri="{28A0092B-C50C-407E-A947-70E740481C1C}">
                          <a14:useLocalDpi xmlns:a14="http://schemas.microsoft.com/office/drawing/2010/main" val="0"/>
                        </a:ext>
                      </a:extLst>
                    </a:blip>
                    <a:stretch>
                      <a:fillRect/>
                    </a:stretch>
                  </pic:blipFill>
                  <pic:spPr>
                    <a:xfrm>
                      <a:off x="0" y="0"/>
                      <a:ext cx="5257810" cy="5394971"/>
                    </a:xfrm>
                    <a:prstGeom prst="rect">
                      <a:avLst/>
                    </a:prstGeom>
                  </pic:spPr>
                </pic:pic>
              </a:graphicData>
            </a:graphic>
          </wp:inline>
        </w:drawing>
      </w:r>
    </w:p>
    <w:p w14:paraId="7292E0E4" w14:textId="674F349A" w:rsidR="00C36BE6" w:rsidRDefault="00C36BE6" w:rsidP="003358AE">
      <w:pPr>
        <w:pStyle w:val="Heading3"/>
        <w:tabs>
          <w:tab w:val="left" w:pos="835"/>
          <w:tab w:val="left" w:pos="837"/>
        </w:tabs>
        <w:spacing w:before="60" w:line="293" w:lineRule="auto"/>
        <w:ind w:left="504" w:firstLine="0"/>
        <w:jc w:val="center"/>
        <w:rPr>
          <w:rFonts w:ascii="Century" w:hAnsi="Century"/>
          <w:b w:val="0"/>
          <w:bCs w:val="0"/>
          <w:sz w:val="22"/>
          <w:szCs w:val="22"/>
        </w:rPr>
      </w:pPr>
      <w:r w:rsidRPr="00AE67AC">
        <w:rPr>
          <w:rFonts w:ascii="Century" w:hAnsi="Century"/>
          <w:b w:val="0"/>
          <w:bCs w:val="0"/>
          <w:sz w:val="22"/>
          <w:szCs w:val="22"/>
        </w:rPr>
        <w:t>Fig 4.10: SHAP Interpretation for Stage II</w:t>
      </w:r>
    </w:p>
    <w:p w14:paraId="329D33CA" w14:textId="77777777" w:rsidR="003358AE" w:rsidRPr="00AE67AC" w:rsidRDefault="003358AE" w:rsidP="003358AE">
      <w:pPr>
        <w:pStyle w:val="Heading3"/>
        <w:tabs>
          <w:tab w:val="left" w:pos="835"/>
          <w:tab w:val="left" w:pos="837"/>
        </w:tabs>
        <w:spacing w:before="60" w:line="293" w:lineRule="auto"/>
        <w:ind w:left="504" w:firstLine="0"/>
        <w:jc w:val="center"/>
        <w:rPr>
          <w:rFonts w:ascii="Century" w:hAnsi="Century"/>
          <w:b w:val="0"/>
          <w:bCs w:val="0"/>
          <w:sz w:val="22"/>
          <w:szCs w:val="22"/>
        </w:rPr>
      </w:pPr>
    </w:p>
    <w:p w14:paraId="1198201D" w14:textId="77777777" w:rsidR="00B623E0" w:rsidRPr="00AE67AC" w:rsidRDefault="00B623E0" w:rsidP="00674FDF">
      <w:pPr>
        <w:pStyle w:val="Heading3"/>
        <w:tabs>
          <w:tab w:val="left" w:pos="835"/>
          <w:tab w:val="left" w:pos="837"/>
        </w:tabs>
        <w:spacing w:line="293" w:lineRule="auto"/>
        <w:ind w:left="504" w:right="29" w:firstLine="0"/>
        <w:jc w:val="both"/>
        <w:rPr>
          <w:rFonts w:ascii="Century" w:hAnsi="Century"/>
          <w:b w:val="0"/>
          <w:bCs w:val="0"/>
          <w:sz w:val="22"/>
          <w:szCs w:val="22"/>
        </w:rPr>
      </w:pPr>
      <w:r w:rsidRPr="009337DB">
        <w:rPr>
          <w:rFonts w:ascii="Century" w:hAnsi="Century"/>
          <w:sz w:val="22"/>
          <w:szCs w:val="22"/>
        </w:rPr>
        <w:t>Stage III:</w:t>
      </w:r>
      <w:r w:rsidRPr="00AE67AC">
        <w:rPr>
          <w:rFonts w:ascii="Century" w:hAnsi="Century"/>
          <w:b w:val="0"/>
          <w:bCs w:val="0"/>
          <w:sz w:val="22"/>
          <w:szCs w:val="22"/>
        </w:rPr>
        <w:t xml:space="preserve"> Stage 3 exhibits some of the most powerful and easily recognizable SHAP patterns. A higher number of features are associated with large SHAP values, indicating that the model is more confident in recognizing Stage 3.</w:t>
      </w:r>
    </w:p>
    <w:p w14:paraId="1414ACC3" w14:textId="6D447ED6" w:rsidR="00B623E0" w:rsidRDefault="00B623E0" w:rsidP="00674FDF">
      <w:pPr>
        <w:pStyle w:val="Heading3"/>
        <w:tabs>
          <w:tab w:val="left" w:pos="835"/>
          <w:tab w:val="left" w:pos="837"/>
        </w:tabs>
        <w:spacing w:line="293" w:lineRule="auto"/>
        <w:ind w:left="504" w:right="29" w:firstLine="0"/>
        <w:jc w:val="both"/>
        <w:rPr>
          <w:rFonts w:ascii="Century" w:hAnsi="Century"/>
          <w:b w:val="0"/>
          <w:bCs w:val="0"/>
          <w:sz w:val="22"/>
          <w:szCs w:val="22"/>
        </w:rPr>
      </w:pPr>
      <w:r w:rsidRPr="00AE67AC">
        <w:rPr>
          <w:rFonts w:ascii="Century" w:hAnsi="Century"/>
          <w:b w:val="0"/>
          <w:bCs w:val="0"/>
          <w:sz w:val="22"/>
          <w:szCs w:val="22"/>
        </w:rPr>
        <w:t>It seems that such a phenomenon is a characteristic of Stage 3 samples which, in turn, leads to the presence of SHAP’s high-value areas.</w:t>
      </w:r>
      <w:r w:rsidR="00346955">
        <w:rPr>
          <w:rFonts w:ascii="Century" w:hAnsi="Century"/>
          <w:b w:val="0"/>
          <w:bCs w:val="0"/>
          <w:sz w:val="22"/>
          <w:szCs w:val="22"/>
        </w:rPr>
        <w:t xml:space="preserve"> </w:t>
      </w:r>
      <w:r w:rsidR="00346955" w:rsidRPr="00AE67AC">
        <w:rPr>
          <w:rFonts w:ascii="Century" w:hAnsi="Century"/>
          <w:b w:val="0"/>
          <w:bCs w:val="0"/>
          <w:sz w:val="22"/>
          <w:szCs w:val="22"/>
        </w:rPr>
        <w:t>the norm in ovarian cancer development, hence making SHAP very helpful in revealing these minute transformations</w:t>
      </w:r>
      <w:r w:rsidR="00346955">
        <w:rPr>
          <w:rFonts w:ascii="Century" w:hAnsi="Century"/>
          <w:b w:val="0"/>
          <w:bCs w:val="0"/>
          <w:sz w:val="22"/>
          <w:szCs w:val="22"/>
        </w:rPr>
        <w:t>.</w:t>
      </w:r>
    </w:p>
    <w:p w14:paraId="10311BEC" w14:textId="16FF1ACF" w:rsidR="005C5C98" w:rsidRDefault="003358AE" w:rsidP="003358AE">
      <w:pPr>
        <w:pStyle w:val="Heading3"/>
        <w:tabs>
          <w:tab w:val="left" w:pos="835"/>
          <w:tab w:val="left" w:pos="837"/>
        </w:tabs>
        <w:spacing w:line="293" w:lineRule="auto"/>
        <w:ind w:left="0" w:right="29" w:firstLine="0"/>
        <w:jc w:val="center"/>
        <w:rPr>
          <w:rFonts w:ascii="Century" w:hAnsi="Century"/>
          <w:b w:val="0"/>
          <w:bCs w:val="0"/>
          <w:sz w:val="22"/>
          <w:szCs w:val="22"/>
        </w:rPr>
      </w:pPr>
      <w:r>
        <w:rPr>
          <w:rFonts w:ascii="Century" w:hAnsi="Century"/>
          <w:b w:val="0"/>
          <w:bCs w:val="0"/>
          <w:noProof/>
          <w:sz w:val="22"/>
          <w:szCs w:val="22"/>
        </w:rPr>
        <w:lastRenderedPageBreak/>
        <w:drawing>
          <wp:anchor distT="0" distB="0" distL="114300" distR="114300" simplePos="0" relativeHeight="487619072" behindDoc="1" locked="0" layoutInCell="1" allowOverlap="1" wp14:anchorId="0ABAE07E" wp14:editId="426D0750">
            <wp:simplePos x="0" y="0"/>
            <wp:positionH relativeFrom="column">
              <wp:posOffset>-19050</wp:posOffset>
            </wp:positionH>
            <wp:positionV relativeFrom="paragraph">
              <wp:posOffset>0</wp:posOffset>
            </wp:positionV>
            <wp:extent cx="5734050" cy="3420745"/>
            <wp:effectExtent l="0" t="0" r="0" b="8255"/>
            <wp:wrapTight wrapText="bothSides">
              <wp:wrapPolygon edited="0">
                <wp:start x="0" y="0"/>
                <wp:lineTo x="0" y="21532"/>
                <wp:lineTo x="21528" y="21532"/>
                <wp:lineTo x="21528" y="0"/>
                <wp:lineTo x="0" y="0"/>
              </wp:wrapPolygon>
            </wp:wrapTight>
            <wp:docPr id="16258921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2119" name="Picture 1625892119"/>
                    <pic:cNvPicPr/>
                  </pic:nvPicPr>
                  <pic:blipFill>
                    <a:blip r:embed="rId28">
                      <a:extLst>
                        <a:ext uri="{28A0092B-C50C-407E-A947-70E740481C1C}">
                          <a14:useLocalDpi xmlns:a14="http://schemas.microsoft.com/office/drawing/2010/main" val="0"/>
                        </a:ext>
                      </a:extLst>
                    </a:blip>
                    <a:stretch>
                      <a:fillRect/>
                    </a:stretch>
                  </pic:blipFill>
                  <pic:spPr>
                    <a:xfrm>
                      <a:off x="0" y="0"/>
                      <a:ext cx="5734050" cy="3420745"/>
                    </a:xfrm>
                    <a:prstGeom prst="rect">
                      <a:avLst/>
                    </a:prstGeom>
                  </pic:spPr>
                </pic:pic>
              </a:graphicData>
            </a:graphic>
          </wp:anchor>
        </w:drawing>
      </w:r>
      <w:r>
        <w:rPr>
          <w:rFonts w:ascii="Century" w:hAnsi="Century"/>
          <w:b w:val="0"/>
          <w:bCs w:val="0"/>
          <w:sz w:val="22"/>
          <w:szCs w:val="22"/>
        </w:rPr>
        <w:t xml:space="preserve">Fig </w:t>
      </w:r>
      <w:r w:rsidRPr="00AE67AC">
        <w:rPr>
          <w:rFonts w:ascii="Century" w:hAnsi="Century"/>
          <w:b w:val="0"/>
          <w:bCs w:val="0"/>
          <w:sz w:val="22"/>
          <w:szCs w:val="22"/>
        </w:rPr>
        <w:t>4.11: SHAP Interpretation of Stage III</w:t>
      </w:r>
    </w:p>
    <w:p w14:paraId="443D24D8" w14:textId="77777777" w:rsidR="003358AE" w:rsidRPr="00AE67AC" w:rsidRDefault="003358AE" w:rsidP="003358AE">
      <w:pPr>
        <w:pStyle w:val="Heading3"/>
        <w:tabs>
          <w:tab w:val="left" w:pos="835"/>
          <w:tab w:val="left" w:pos="837"/>
        </w:tabs>
        <w:spacing w:line="293" w:lineRule="auto"/>
        <w:ind w:left="0" w:right="29" w:firstLine="0"/>
        <w:jc w:val="center"/>
        <w:rPr>
          <w:rFonts w:ascii="Century" w:hAnsi="Century"/>
          <w:b w:val="0"/>
          <w:bCs w:val="0"/>
          <w:sz w:val="22"/>
          <w:szCs w:val="22"/>
        </w:rPr>
      </w:pPr>
    </w:p>
    <w:p w14:paraId="110AF524" w14:textId="68576086" w:rsidR="00B623E0" w:rsidRPr="00AE67AC" w:rsidRDefault="00674FDF" w:rsidP="00674FDF">
      <w:pPr>
        <w:pStyle w:val="Heading3"/>
        <w:tabs>
          <w:tab w:val="left" w:pos="835"/>
          <w:tab w:val="left" w:pos="837"/>
        </w:tabs>
        <w:spacing w:before="60" w:line="293" w:lineRule="auto"/>
        <w:ind w:left="504" w:right="29" w:hanging="734"/>
        <w:jc w:val="both"/>
        <w:rPr>
          <w:rFonts w:ascii="Century" w:hAnsi="Century"/>
          <w:b w:val="0"/>
          <w:bCs w:val="0"/>
          <w:sz w:val="22"/>
          <w:szCs w:val="22"/>
        </w:rPr>
      </w:pPr>
      <w:r w:rsidRPr="00AE67AC">
        <w:rPr>
          <w:rFonts w:ascii="Century" w:hAnsi="Century"/>
          <w:b w:val="0"/>
          <w:bCs w:val="0"/>
          <w:sz w:val="22"/>
          <w:szCs w:val="22"/>
        </w:rPr>
        <w:t xml:space="preserve">          </w:t>
      </w:r>
      <w:bookmarkStart w:id="60" w:name="_Hlk215987876"/>
      <w:r w:rsidRPr="009337DB">
        <w:rPr>
          <w:rFonts w:ascii="Century" w:hAnsi="Century"/>
          <w:sz w:val="22"/>
          <w:szCs w:val="22"/>
        </w:rPr>
        <w:t>S</w:t>
      </w:r>
      <w:r w:rsidR="00B623E0" w:rsidRPr="009337DB">
        <w:rPr>
          <w:rFonts w:ascii="Century" w:hAnsi="Century"/>
          <w:sz w:val="22"/>
          <w:szCs w:val="22"/>
        </w:rPr>
        <w:t>tage IV:</w:t>
      </w:r>
      <w:r w:rsidR="00B623E0" w:rsidRPr="00AE67AC">
        <w:rPr>
          <w:rFonts w:ascii="Century" w:hAnsi="Century"/>
          <w:b w:val="0"/>
          <w:bCs w:val="0"/>
          <w:sz w:val="22"/>
          <w:szCs w:val="22"/>
        </w:rPr>
        <w:t xml:space="preserve"> In the first part, aside from the stage 4, the SHAP values presented in the second part emphasize the entire classes of features in terms of their contributions.</w:t>
      </w:r>
    </w:p>
    <w:p w14:paraId="62953BB5" w14:textId="20DC726A" w:rsidR="00B623E0" w:rsidRPr="00AE67AC" w:rsidRDefault="003358AE" w:rsidP="00674FDF">
      <w:pPr>
        <w:pStyle w:val="Heading3"/>
        <w:tabs>
          <w:tab w:val="left" w:pos="835"/>
          <w:tab w:val="left" w:pos="837"/>
        </w:tabs>
        <w:spacing w:before="60" w:line="293" w:lineRule="auto"/>
        <w:ind w:left="504" w:right="29" w:firstLine="0"/>
        <w:jc w:val="both"/>
        <w:rPr>
          <w:rFonts w:ascii="Century" w:hAnsi="Century"/>
          <w:b w:val="0"/>
          <w:bCs w:val="0"/>
          <w:sz w:val="22"/>
          <w:szCs w:val="22"/>
        </w:rPr>
      </w:pPr>
      <w:r>
        <w:rPr>
          <w:rFonts w:ascii="Century" w:hAnsi="Century"/>
          <w:b w:val="0"/>
          <w:bCs w:val="0"/>
          <w:noProof/>
          <w:sz w:val="22"/>
          <w:szCs w:val="22"/>
        </w:rPr>
        <w:drawing>
          <wp:anchor distT="0" distB="0" distL="114300" distR="114300" simplePos="0" relativeHeight="487620096" behindDoc="1" locked="0" layoutInCell="1" allowOverlap="1" wp14:anchorId="1E9630E3" wp14:editId="2DCBEC53">
            <wp:simplePos x="0" y="0"/>
            <wp:positionH relativeFrom="column">
              <wp:posOffset>-19050</wp:posOffset>
            </wp:positionH>
            <wp:positionV relativeFrom="paragraph">
              <wp:posOffset>447675</wp:posOffset>
            </wp:positionV>
            <wp:extent cx="5734050" cy="3417570"/>
            <wp:effectExtent l="0" t="0" r="0" b="0"/>
            <wp:wrapTight wrapText="bothSides">
              <wp:wrapPolygon edited="0">
                <wp:start x="0" y="0"/>
                <wp:lineTo x="0" y="21431"/>
                <wp:lineTo x="21528" y="21431"/>
                <wp:lineTo x="21528" y="0"/>
                <wp:lineTo x="0" y="0"/>
              </wp:wrapPolygon>
            </wp:wrapTight>
            <wp:docPr id="2137740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40005" name="Picture 2137740005"/>
                    <pic:cNvPicPr/>
                  </pic:nvPicPr>
                  <pic:blipFill>
                    <a:blip r:embed="rId29">
                      <a:extLst>
                        <a:ext uri="{28A0092B-C50C-407E-A947-70E740481C1C}">
                          <a14:useLocalDpi xmlns:a14="http://schemas.microsoft.com/office/drawing/2010/main" val="0"/>
                        </a:ext>
                      </a:extLst>
                    </a:blip>
                    <a:stretch>
                      <a:fillRect/>
                    </a:stretch>
                  </pic:blipFill>
                  <pic:spPr>
                    <a:xfrm>
                      <a:off x="0" y="0"/>
                      <a:ext cx="5734050" cy="3417570"/>
                    </a:xfrm>
                    <a:prstGeom prst="rect">
                      <a:avLst/>
                    </a:prstGeom>
                  </pic:spPr>
                </pic:pic>
              </a:graphicData>
            </a:graphic>
          </wp:anchor>
        </w:drawing>
      </w:r>
      <w:r w:rsidR="00B623E0" w:rsidRPr="00AE67AC">
        <w:rPr>
          <w:rFonts w:ascii="Century" w:hAnsi="Century"/>
          <w:b w:val="0"/>
          <w:bCs w:val="0"/>
          <w:sz w:val="22"/>
          <w:szCs w:val="22"/>
        </w:rPr>
        <w:t xml:space="preserve">In 4.10 we can see the most relevant genes that are actually responsible for stage IV cancer. </w:t>
      </w:r>
    </w:p>
    <w:bookmarkEnd w:id="60"/>
    <w:p w14:paraId="0180E94C" w14:textId="1CED9224" w:rsidR="005C5C98" w:rsidRPr="00AE67AC" w:rsidRDefault="005C5C98" w:rsidP="003358AE">
      <w:pPr>
        <w:pStyle w:val="Heading3"/>
        <w:tabs>
          <w:tab w:val="left" w:pos="835"/>
          <w:tab w:val="left" w:pos="837"/>
        </w:tabs>
        <w:spacing w:before="218"/>
        <w:ind w:left="101" w:firstLine="0"/>
        <w:jc w:val="center"/>
        <w:rPr>
          <w:rFonts w:ascii="Century" w:hAnsi="Century"/>
          <w:b w:val="0"/>
          <w:bCs w:val="0"/>
          <w:sz w:val="22"/>
          <w:szCs w:val="22"/>
        </w:rPr>
      </w:pPr>
      <w:r w:rsidRPr="00AE67AC">
        <w:rPr>
          <w:rFonts w:ascii="Century" w:hAnsi="Century"/>
          <w:b w:val="0"/>
          <w:bCs w:val="0"/>
          <w:sz w:val="22"/>
          <w:szCs w:val="22"/>
        </w:rPr>
        <w:t>Fig 4.12 SHAP Interpretation of Stage IV</w:t>
      </w:r>
    </w:p>
    <w:p w14:paraId="12206EE4" w14:textId="0124C51E" w:rsidR="00B623E0" w:rsidRDefault="00B623E0" w:rsidP="005C5C98">
      <w:pPr>
        <w:pStyle w:val="Heading3"/>
        <w:tabs>
          <w:tab w:val="left" w:pos="835"/>
          <w:tab w:val="left" w:pos="837"/>
        </w:tabs>
        <w:spacing w:before="218"/>
        <w:ind w:left="101" w:firstLine="0"/>
        <w:jc w:val="center"/>
        <w:rPr>
          <w:rFonts w:ascii="Century" w:hAnsi="Century"/>
          <w:b w:val="0"/>
          <w:bCs w:val="0"/>
          <w:w w:val="120"/>
          <w:sz w:val="22"/>
          <w:szCs w:val="22"/>
        </w:rPr>
      </w:pPr>
    </w:p>
    <w:p w14:paraId="37B9433A" w14:textId="639CF508" w:rsidR="009337DB" w:rsidRDefault="00B623E0" w:rsidP="0014418E">
      <w:pPr>
        <w:pStyle w:val="Heading3"/>
        <w:tabs>
          <w:tab w:val="left" w:pos="835"/>
          <w:tab w:val="left" w:pos="837"/>
        </w:tabs>
        <w:spacing w:before="218"/>
        <w:rPr>
          <w:rFonts w:ascii="Century" w:hAnsi="Century"/>
          <w:w w:val="120"/>
        </w:rPr>
      </w:pPr>
      <w:r w:rsidRPr="0069008B">
        <w:rPr>
          <w:rFonts w:asciiTheme="minorHAnsi" w:hAnsiTheme="minorHAnsi" w:cstheme="minorHAnsi"/>
          <w:w w:val="120"/>
        </w:rPr>
        <w:t>4.3</w:t>
      </w:r>
      <w:r>
        <w:rPr>
          <w:rFonts w:ascii="Century" w:hAnsi="Century"/>
          <w:w w:val="120"/>
        </w:rPr>
        <w:t xml:space="preserve">.  </w:t>
      </w:r>
      <w:r w:rsidRPr="005861BE">
        <w:rPr>
          <w:rFonts w:ascii="Century" w:hAnsi="Century"/>
          <w:w w:val="120"/>
        </w:rPr>
        <w:t>Results</w:t>
      </w:r>
      <w:r w:rsidRPr="005861BE">
        <w:rPr>
          <w:rFonts w:ascii="Century" w:hAnsi="Century"/>
          <w:spacing w:val="46"/>
          <w:w w:val="120"/>
        </w:rPr>
        <w:t xml:space="preserve"> </w:t>
      </w:r>
      <w:r w:rsidRPr="005861BE">
        <w:rPr>
          <w:rFonts w:ascii="Century" w:hAnsi="Century"/>
          <w:w w:val="120"/>
        </w:rPr>
        <w:t>and</w:t>
      </w:r>
      <w:r w:rsidRPr="005861BE">
        <w:rPr>
          <w:rFonts w:ascii="Century" w:hAnsi="Century"/>
          <w:spacing w:val="47"/>
          <w:w w:val="120"/>
        </w:rPr>
        <w:t xml:space="preserve"> </w:t>
      </w:r>
      <w:r w:rsidRPr="005861BE">
        <w:rPr>
          <w:rFonts w:ascii="Century" w:hAnsi="Century"/>
          <w:w w:val="120"/>
        </w:rPr>
        <w:t>Discussion</w:t>
      </w:r>
    </w:p>
    <w:p w14:paraId="69EC4A3E" w14:textId="77777777" w:rsidR="0014418E" w:rsidRPr="0014418E" w:rsidRDefault="0014418E" w:rsidP="0014418E">
      <w:pPr>
        <w:pStyle w:val="Heading3"/>
        <w:tabs>
          <w:tab w:val="left" w:pos="835"/>
          <w:tab w:val="left" w:pos="837"/>
        </w:tabs>
        <w:spacing w:before="218"/>
        <w:rPr>
          <w:rFonts w:ascii="Century" w:hAnsi="Century"/>
          <w:w w:val="120"/>
        </w:rPr>
      </w:pPr>
    </w:p>
    <w:p w14:paraId="6CD8579A"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 xml:space="preserve">Here, the results of the machine learning models that have been applied to the TCGA gene expression data for the prediction of ovarian cancer stages are described. Different models were developed—Logistic Regression,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SVM, Random Forest, and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—and their performances were compared by means of the metrics of accuracy, precision, recall, and F1-score.</w:t>
      </w:r>
    </w:p>
    <w:p w14:paraId="42A5914A"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The performing methods based on ensemble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Random Forest,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 clearly showed superiority over the simpler linear model (Logistic Regression) and the margin-based classifier (SVM) which is confirmed by the results. This was anticipated as the classification of ovarian cancer stages is characterized by the presence of non-linear patterns, complex biological interactions, and high-dimensional gene-level features.</w:t>
      </w:r>
    </w:p>
    <w:p w14:paraId="64C39A20"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 xml:space="preserve">Out of all the models,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 xml:space="preserve"> and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were the best, confirming their strength through having the same values of accuracy (84%), precision (87%), and recall (84%) as the best models. High performance of these models across all the metrics made them very trustworthy for classification. On the other hand, Logistic Regression had the least performance, especially because of its inability to depict non-linear connections among biomarkers. </w:t>
      </w:r>
    </w:p>
    <w:p w14:paraId="3EFC9A16"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Random Forest was able to correctly identify a large percentage of the positive cases because of its power to model complicated relationships among variables, however, it gained a bit less in terms of precision. SVM obtained a middle ground but its performance was hard to read and there was no combination of features that could be singled out as important which are both drawbacks in terms of biological analysis.</w:t>
      </w:r>
      <w:r w:rsidRPr="009337DB">
        <w:rPr>
          <w:rFonts w:ascii="Century" w:hAnsi="Century"/>
          <w:b w:val="0"/>
          <w:bCs w:val="0"/>
          <w:sz w:val="22"/>
          <w:szCs w:val="22"/>
        </w:rPr>
        <w:br/>
        <w:t>Here is a table 4.1 showing overall comparison of the models:</w:t>
      </w:r>
    </w:p>
    <w:p w14:paraId="16DC9A2C" w14:textId="77777777" w:rsidR="00E51586" w:rsidRDefault="00E51586" w:rsidP="00E51586">
      <w:pPr>
        <w:pStyle w:val="Heading3"/>
        <w:tabs>
          <w:tab w:val="left" w:pos="835"/>
          <w:tab w:val="left" w:pos="837"/>
        </w:tabs>
        <w:spacing w:line="293" w:lineRule="auto"/>
        <w:ind w:left="101" w:right="29" w:firstLine="0"/>
        <w:jc w:val="center"/>
        <w:rPr>
          <w:rFonts w:ascii="Century" w:hAnsi="Century"/>
          <w:b w:val="0"/>
          <w:bCs w:val="0"/>
          <w:sz w:val="22"/>
          <w:szCs w:val="22"/>
        </w:rPr>
      </w:pPr>
    </w:p>
    <w:p w14:paraId="07D5CAC3" w14:textId="4F177220" w:rsidR="00E51586" w:rsidRDefault="00E51586" w:rsidP="00E51586">
      <w:pPr>
        <w:pStyle w:val="Heading3"/>
        <w:tabs>
          <w:tab w:val="left" w:pos="835"/>
          <w:tab w:val="left" w:pos="837"/>
        </w:tabs>
        <w:spacing w:line="293" w:lineRule="auto"/>
        <w:ind w:left="101" w:right="29" w:firstLine="0"/>
        <w:jc w:val="center"/>
        <w:rPr>
          <w:rFonts w:ascii="Century" w:hAnsi="Century"/>
          <w:b w:val="0"/>
          <w:bCs w:val="0"/>
          <w:sz w:val="22"/>
          <w:szCs w:val="22"/>
        </w:rPr>
      </w:pPr>
      <w:r>
        <w:rPr>
          <w:rFonts w:ascii="Century" w:hAnsi="Century"/>
          <w:b w:val="0"/>
          <w:bCs w:val="0"/>
          <w:sz w:val="22"/>
          <w:szCs w:val="22"/>
        </w:rPr>
        <w:t>Table 4.1: Model Performance Analysis</w:t>
      </w:r>
    </w:p>
    <w:tbl>
      <w:tblPr>
        <w:tblStyle w:val="TableGrid"/>
        <w:tblpPr w:leftFromText="180" w:rightFromText="180" w:vertAnchor="text" w:horzAnchor="margin" w:tblpXSpec="center" w:tblpY="345"/>
        <w:tblW w:w="0" w:type="auto"/>
        <w:tblLook w:val="04A0" w:firstRow="1" w:lastRow="0" w:firstColumn="1" w:lastColumn="0" w:noHBand="0" w:noVBand="1"/>
      </w:tblPr>
      <w:tblGrid>
        <w:gridCol w:w="1426"/>
        <w:gridCol w:w="1427"/>
        <w:gridCol w:w="1427"/>
        <w:gridCol w:w="1427"/>
        <w:gridCol w:w="1427"/>
      </w:tblGrid>
      <w:tr w:rsidR="00B623E0" w:rsidRPr="00492936" w14:paraId="51B08ADC" w14:textId="77777777" w:rsidTr="00E51586">
        <w:tc>
          <w:tcPr>
            <w:tcW w:w="1426" w:type="dxa"/>
            <w:vAlign w:val="center"/>
          </w:tcPr>
          <w:p w14:paraId="7BB01D5F"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rFonts w:ascii="Century" w:hAnsi="Century"/>
                <w:b/>
                <w:bCs/>
                <w:sz w:val="22"/>
                <w:szCs w:val="22"/>
              </w:rPr>
              <w:t>Model</w:t>
            </w:r>
          </w:p>
        </w:tc>
        <w:tc>
          <w:tcPr>
            <w:tcW w:w="1427" w:type="dxa"/>
            <w:vAlign w:val="center"/>
          </w:tcPr>
          <w:p w14:paraId="2E63CE7B" w14:textId="77777777" w:rsidR="00B623E0" w:rsidRPr="009337DB" w:rsidRDefault="00B623E0" w:rsidP="00E51586">
            <w:pPr>
              <w:pStyle w:val="Heading3"/>
              <w:tabs>
                <w:tab w:val="left" w:pos="835"/>
                <w:tab w:val="left" w:pos="837"/>
              </w:tabs>
              <w:spacing w:before="218"/>
              <w:ind w:left="0" w:firstLine="0"/>
              <w:rPr>
                <w:rStyle w:val="Strong"/>
                <w:rFonts w:ascii="Century" w:hAnsi="Century"/>
                <w:b/>
                <w:bCs/>
                <w:sz w:val="22"/>
                <w:szCs w:val="22"/>
              </w:rPr>
            </w:pPr>
            <w:r w:rsidRPr="009337DB">
              <w:rPr>
                <w:rStyle w:val="Strong"/>
                <w:rFonts w:ascii="Century" w:hAnsi="Century"/>
                <w:b/>
                <w:bCs/>
                <w:sz w:val="22"/>
                <w:szCs w:val="22"/>
              </w:rPr>
              <w:t>Accuracy</w:t>
            </w:r>
          </w:p>
          <w:p w14:paraId="45F52005"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67DA49C3" w14:textId="77777777" w:rsidR="00B623E0" w:rsidRPr="009337DB" w:rsidRDefault="00B623E0" w:rsidP="00E51586">
            <w:pPr>
              <w:pStyle w:val="Heading3"/>
              <w:tabs>
                <w:tab w:val="left" w:pos="835"/>
                <w:tab w:val="left" w:pos="837"/>
              </w:tabs>
              <w:spacing w:before="218"/>
              <w:ind w:left="0" w:firstLine="0"/>
              <w:rPr>
                <w:rStyle w:val="Strong"/>
                <w:rFonts w:ascii="Century" w:hAnsi="Century"/>
                <w:b/>
                <w:bCs/>
                <w:sz w:val="22"/>
                <w:szCs w:val="22"/>
              </w:rPr>
            </w:pPr>
            <w:r w:rsidRPr="009337DB">
              <w:rPr>
                <w:rStyle w:val="Strong"/>
                <w:rFonts w:ascii="Century" w:hAnsi="Century"/>
                <w:b/>
                <w:bCs/>
                <w:sz w:val="22"/>
                <w:szCs w:val="22"/>
              </w:rPr>
              <w:t>Precision</w:t>
            </w:r>
          </w:p>
          <w:p w14:paraId="3C4CB7E6"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6637C845" w14:textId="77777777" w:rsidR="00B623E0" w:rsidRPr="009337DB" w:rsidRDefault="00B623E0" w:rsidP="00E51586">
            <w:pPr>
              <w:pStyle w:val="Heading3"/>
              <w:tabs>
                <w:tab w:val="left" w:pos="835"/>
                <w:tab w:val="left" w:pos="837"/>
              </w:tabs>
              <w:spacing w:before="218"/>
              <w:ind w:left="0" w:firstLine="0"/>
              <w:jc w:val="center"/>
              <w:rPr>
                <w:rStyle w:val="Strong"/>
                <w:rFonts w:ascii="Century" w:hAnsi="Century"/>
                <w:b/>
                <w:bCs/>
                <w:sz w:val="22"/>
                <w:szCs w:val="22"/>
              </w:rPr>
            </w:pPr>
            <w:r w:rsidRPr="009337DB">
              <w:rPr>
                <w:rStyle w:val="Strong"/>
                <w:rFonts w:ascii="Century" w:hAnsi="Century"/>
                <w:b/>
                <w:bCs/>
                <w:sz w:val="22"/>
                <w:szCs w:val="22"/>
              </w:rPr>
              <w:t>Recall</w:t>
            </w:r>
          </w:p>
          <w:p w14:paraId="050AF77B"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10C4D931" w14:textId="77777777" w:rsidR="00B623E0" w:rsidRPr="009337DB" w:rsidRDefault="00B623E0" w:rsidP="00E51586">
            <w:pPr>
              <w:pStyle w:val="Heading3"/>
              <w:tabs>
                <w:tab w:val="left" w:pos="835"/>
                <w:tab w:val="left" w:pos="837"/>
              </w:tabs>
              <w:spacing w:before="218"/>
              <w:ind w:left="0" w:firstLine="0"/>
              <w:jc w:val="center"/>
              <w:rPr>
                <w:rStyle w:val="Strong"/>
                <w:rFonts w:ascii="Century" w:hAnsi="Century"/>
                <w:b/>
                <w:bCs/>
                <w:sz w:val="22"/>
                <w:szCs w:val="22"/>
              </w:rPr>
            </w:pPr>
            <w:r w:rsidRPr="009337DB">
              <w:rPr>
                <w:rStyle w:val="Strong"/>
                <w:rFonts w:ascii="Century" w:hAnsi="Century"/>
                <w:b/>
                <w:bCs/>
                <w:sz w:val="22"/>
                <w:szCs w:val="22"/>
              </w:rPr>
              <w:t>F1-Score</w:t>
            </w:r>
          </w:p>
          <w:p w14:paraId="6ACCE66B"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r>
      <w:tr w:rsidR="00B623E0" w:rsidRPr="00492936" w14:paraId="6A128054" w14:textId="77777777" w:rsidTr="009337DB">
        <w:tc>
          <w:tcPr>
            <w:tcW w:w="1426" w:type="dxa"/>
            <w:vAlign w:val="center"/>
          </w:tcPr>
          <w:p w14:paraId="7CCBFAA7"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Logistic Regression</w:t>
            </w:r>
          </w:p>
        </w:tc>
        <w:tc>
          <w:tcPr>
            <w:tcW w:w="1427" w:type="dxa"/>
            <w:vAlign w:val="center"/>
          </w:tcPr>
          <w:p w14:paraId="385BC59D"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c>
          <w:tcPr>
            <w:tcW w:w="1427" w:type="dxa"/>
            <w:vAlign w:val="center"/>
          </w:tcPr>
          <w:p w14:paraId="33B8F612"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71</w:t>
            </w:r>
          </w:p>
        </w:tc>
        <w:tc>
          <w:tcPr>
            <w:tcW w:w="1427" w:type="dxa"/>
            <w:vAlign w:val="center"/>
          </w:tcPr>
          <w:p w14:paraId="59C4E8C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66</w:t>
            </w:r>
          </w:p>
        </w:tc>
        <w:tc>
          <w:tcPr>
            <w:tcW w:w="1427" w:type="dxa"/>
            <w:vAlign w:val="center"/>
          </w:tcPr>
          <w:p w14:paraId="7223FFA0"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r>
      <w:tr w:rsidR="00B623E0" w:rsidRPr="00492936" w14:paraId="43BE29AD" w14:textId="77777777" w:rsidTr="009337DB">
        <w:tc>
          <w:tcPr>
            <w:tcW w:w="1426" w:type="dxa"/>
            <w:vAlign w:val="center"/>
          </w:tcPr>
          <w:p w14:paraId="62D2033C"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proofErr w:type="spellStart"/>
            <w:r w:rsidRPr="00492936">
              <w:rPr>
                <w:rFonts w:ascii="Century" w:hAnsi="Century"/>
                <w:sz w:val="22"/>
                <w:szCs w:val="22"/>
              </w:rPr>
              <w:t>LightGBM</w:t>
            </w:r>
            <w:proofErr w:type="spellEnd"/>
          </w:p>
        </w:tc>
        <w:tc>
          <w:tcPr>
            <w:tcW w:w="1427" w:type="dxa"/>
            <w:vAlign w:val="center"/>
          </w:tcPr>
          <w:p w14:paraId="2DD30424"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1352AFC6"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87</w:t>
            </w:r>
          </w:p>
        </w:tc>
        <w:tc>
          <w:tcPr>
            <w:tcW w:w="1427" w:type="dxa"/>
            <w:vAlign w:val="center"/>
          </w:tcPr>
          <w:p w14:paraId="662DF879"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0CA226FB"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80</w:t>
            </w:r>
          </w:p>
        </w:tc>
      </w:tr>
      <w:tr w:rsidR="00B623E0" w:rsidRPr="00492936" w14:paraId="0904AD75" w14:textId="77777777" w:rsidTr="009337DB">
        <w:tc>
          <w:tcPr>
            <w:tcW w:w="1426" w:type="dxa"/>
            <w:vAlign w:val="center"/>
          </w:tcPr>
          <w:p w14:paraId="7151980E"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SVM</w:t>
            </w:r>
          </w:p>
        </w:tc>
        <w:tc>
          <w:tcPr>
            <w:tcW w:w="1427" w:type="dxa"/>
            <w:vAlign w:val="center"/>
          </w:tcPr>
          <w:p w14:paraId="6243327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46F4EAB5"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w:t>
            </w:r>
          </w:p>
        </w:tc>
        <w:tc>
          <w:tcPr>
            <w:tcW w:w="1427" w:type="dxa"/>
            <w:vAlign w:val="center"/>
          </w:tcPr>
          <w:p w14:paraId="3CDD00EA"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0578DEB6"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r>
      <w:tr w:rsidR="00B623E0" w:rsidRPr="00492936" w14:paraId="4AE8FAAA" w14:textId="77777777" w:rsidTr="009337DB">
        <w:tc>
          <w:tcPr>
            <w:tcW w:w="1426" w:type="dxa"/>
            <w:vAlign w:val="center"/>
          </w:tcPr>
          <w:p w14:paraId="137F23F8"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Random Forest</w:t>
            </w:r>
          </w:p>
        </w:tc>
        <w:tc>
          <w:tcPr>
            <w:tcW w:w="1427" w:type="dxa"/>
            <w:vAlign w:val="center"/>
          </w:tcPr>
          <w:p w14:paraId="0F9398F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2C610F15"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Pr>
                <w:rFonts w:ascii="Century" w:hAnsi="Century"/>
                <w:b w:val="0"/>
                <w:bCs w:val="0"/>
                <w:sz w:val="22"/>
                <w:szCs w:val="22"/>
              </w:rPr>
              <w:t>7</w:t>
            </w:r>
            <w:r w:rsidRPr="00492936">
              <w:rPr>
                <w:rFonts w:ascii="Century" w:hAnsi="Century"/>
                <w:b w:val="0"/>
                <w:bCs w:val="0"/>
                <w:sz w:val="22"/>
                <w:szCs w:val="22"/>
              </w:rPr>
              <w:t>4</w:t>
            </w:r>
          </w:p>
        </w:tc>
        <w:tc>
          <w:tcPr>
            <w:tcW w:w="1427" w:type="dxa"/>
            <w:vAlign w:val="center"/>
          </w:tcPr>
          <w:p w14:paraId="228C650F"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7F0DAE69"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74</w:t>
            </w:r>
          </w:p>
        </w:tc>
      </w:tr>
      <w:tr w:rsidR="00B623E0" w:rsidRPr="00492936" w14:paraId="72CA516B" w14:textId="77777777" w:rsidTr="009337DB">
        <w:tc>
          <w:tcPr>
            <w:tcW w:w="1426" w:type="dxa"/>
            <w:vAlign w:val="center"/>
          </w:tcPr>
          <w:p w14:paraId="66E523CC"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proofErr w:type="spellStart"/>
            <w:r w:rsidRPr="00492936">
              <w:rPr>
                <w:rStyle w:val="Strong"/>
                <w:rFonts w:ascii="Century" w:hAnsi="Century"/>
                <w:b/>
                <w:bCs/>
                <w:sz w:val="22"/>
                <w:szCs w:val="22"/>
              </w:rPr>
              <w:t>XGBoost</w:t>
            </w:r>
            <w:proofErr w:type="spellEnd"/>
          </w:p>
        </w:tc>
        <w:tc>
          <w:tcPr>
            <w:tcW w:w="1427" w:type="dxa"/>
            <w:vAlign w:val="center"/>
          </w:tcPr>
          <w:p w14:paraId="7F9B335B"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000E19A2"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87</w:t>
            </w:r>
          </w:p>
        </w:tc>
        <w:tc>
          <w:tcPr>
            <w:tcW w:w="1427" w:type="dxa"/>
            <w:vAlign w:val="center"/>
          </w:tcPr>
          <w:p w14:paraId="37F9FACC"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0C173EA1"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80</w:t>
            </w:r>
          </w:p>
        </w:tc>
      </w:tr>
    </w:tbl>
    <w:p w14:paraId="56A27925" w14:textId="77777777" w:rsidR="00B623E0" w:rsidRDefault="00B623E0" w:rsidP="00E51586">
      <w:pPr>
        <w:pStyle w:val="Heading3"/>
        <w:tabs>
          <w:tab w:val="left" w:pos="835"/>
          <w:tab w:val="left" w:pos="837"/>
        </w:tabs>
        <w:spacing w:before="218"/>
        <w:ind w:left="0" w:firstLine="0"/>
        <w:rPr>
          <w:rFonts w:ascii="Century" w:hAnsi="Century"/>
          <w:b w:val="0"/>
          <w:bCs w:val="0"/>
          <w:sz w:val="22"/>
          <w:szCs w:val="22"/>
        </w:rPr>
      </w:pPr>
    </w:p>
    <w:p w14:paraId="320E6346" w14:textId="77777777" w:rsidR="00B623E0" w:rsidRPr="00492936" w:rsidRDefault="00B623E0" w:rsidP="00B623E0">
      <w:pPr>
        <w:pStyle w:val="Heading3"/>
        <w:tabs>
          <w:tab w:val="left" w:pos="835"/>
          <w:tab w:val="left" w:pos="837"/>
        </w:tabs>
        <w:spacing w:before="218"/>
        <w:ind w:left="459" w:firstLine="0"/>
        <w:rPr>
          <w:rFonts w:ascii="Century" w:hAnsi="Century"/>
          <w:sz w:val="22"/>
          <w:szCs w:val="22"/>
        </w:rPr>
      </w:pPr>
    </w:p>
    <w:p w14:paraId="6D033E4E" w14:textId="77777777" w:rsidR="00B623E0" w:rsidRPr="005861BE" w:rsidRDefault="00B623E0" w:rsidP="00B623E0">
      <w:pPr>
        <w:pStyle w:val="BodyText"/>
        <w:spacing w:before="4"/>
        <w:rPr>
          <w:rFonts w:ascii="Century" w:hAnsi="Century"/>
          <w:b/>
          <w:sz w:val="25"/>
        </w:rPr>
      </w:pPr>
      <w:bookmarkStart w:id="61" w:name="_bookmark38"/>
      <w:bookmarkEnd w:id="61"/>
    </w:p>
    <w:p w14:paraId="307A3A49"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5C1AD769" w14:textId="2CDAAA68" w:rsidR="00B623E0" w:rsidRDefault="00B623E0" w:rsidP="00B623E0">
      <w:pPr>
        <w:pStyle w:val="Heading3"/>
        <w:tabs>
          <w:tab w:val="left" w:pos="835"/>
          <w:tab w:val="left" w:pos="837"/>
        </w:tabs>
        <w:ind w:left="99" w:firstLine="0"/>
        <w:rPr>
          <w:rFonts w:ascii="Century" w:hAnsi="Century"/>
          <w:b w:val="0"/>
          <w:bCs w:val="0"/>
          <w:sz w:val="22"/>
          <w:szCs w:val="22"/>
        </w:rPr>
      </w:pPr>
    </w:p>
    <w:p w14:paraId="0CC6CFA2"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2183053"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3502BC04"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4F3B374"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5438465A"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0DEFC30A"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21A1007"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7CE5BBA0"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145BD639"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22360E2B"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152C2F74" w14:textId="77777777" w:rsidR="00D97362" w:rsidRDefault="00D97362" w:rsidP="00B623E0">
      <w:pPr>
        <w:pStyle w:val="Heading3"/>
        <w:tabs>
          <w:tab w:val="left" w:pos="835"/>
          <w:tab w:val="left" w:pos="837"/>
        </w:tabs>
        <w:ind w:left="99" w:firstLine="0"/>
        <w:rPr>
          <w:rFonts w:ascii="Century" w:hAnsi="Century"/>
          <w:b w:val="0"/>
          <w:bCs w:val="0"/>
          <w:sz w:val="22"/>
          <w:szCs w:val="22"/>
        </w:rPr>
      </w:pPr>
    </w:p>
    <w:p w14:paraId="0ECA49B6" w14:textId="15F5E3AD" w:rsidR="00B623E0" w:rsidRPr="009337DB" w:rsidRDefault="00B623E0" w:rsidP="00D97362">
      <w:pPr>
        <w:pStyle w:val="Heading3"/>
        <w:tabs>
          <w:tab w:val="left" w:pos="835"/>
          <w:tab w:val="left" w:pos="837"/>
        </w:tabs>
        <w:spacing w:line="293" w:lineRule="auto"/>
        <w:ind w:left="101" w:right="29" w:firstLine="0"/>
        <w:rPr>
          <w:rFonts w:ascii="Century" w:hAnsi="Century"/>
          <w:b w:val="0"/>
          <w:bCs w:val="0"/>
          <w:sz w:val="22"/>
          <w:szCs w:val="22"/>
        </w:rPr>
      </w:pPr>
      <w:proofErr w:type="gramStart"/>
      <w:r w:rsidRPr="009337DB">
        <w:rPr>
          <w:rFonts w:ascii="Century" w:hAnsi="Century"/>
          <w:b w:val="0"/>
          <w:bCs w:val="0"/>
          <w:sz w:val="22"/>
          <w:szCs w:val="22"/>
        </w:rPr>
        <w:t xml:space="preserve">Overall,  </w:t>
      </w:r>
      <w:proofErr w:type="spellStart"/>
      <w:r w:rsidRPr="009337DB">
        <w:rPr>
          <w:rFonts w:ascii="Century" w:hAnsi="Century"/>
          <w:b w:val="0"/>
          <w:bCs w:val="0"/>
          <w:sz w:val="22"/>
          <w:szCs w:val="22"/>
        </w:rPr>
        <w:t>XGBoost</w:t>
      </w:r>
      <w:proofErr w:type="spellEnd"/>
      <w:proofErr w:type="gramEnd"/>
      <w:r w:rsidRPr="009337DB">
        <w:rPr>
          <w:rFonts w:ascii="Century" w:hAnsi="Century"/>
          <w:b w:val="0"/>
          <w:bCs w:val="0"/>
          <w:sz w:val="22"/>
          <w:szCs w:val="22"/>
        </w:rPr>
        <w:t xml:space="preserve"> was the final model determination because: </w:t>
      </w:r>
    </w:p>
    <w:p w14:paraId="017A868A" w14:textId="77777777" w:rsidR="00B623E0" w:rsidRPr="009337DB"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9337DB">
        <w:rPr>
          <w:rFonts w:ascii="Century" w:hAnsi="Century"/>
          <w:b w:val="0"/>
          <w:bCs w:val="0"/>
          <w:sz w:val="22"/>
          <w:szCs w:val="22"/>
        </w:rPr>
        <w:t xml:space="preserve">It was the only one to provide high and stable performance across all metrics. </w:t>
      </w:r>
    </w:p>
    <w:p w14:paraId="5488112E"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provides global and class-wise interpretability and integrates very well with SHAP. </w:t>
      </w:r>
    </w:p>
    <w:p w14:paraId="030802A2"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can deal with high-dimensional biological data effectively. </w:t>
      </w:r>
    </w:p>
    <w:p w14:paraId="6559B586"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guarantees better interpretability than other ensemble methods. </w:t>
      </w:r>
    </w:p>
    <w:p w14:paraId="3D95CA1F" w14:textId="77777777" w:rsidR="00B623E0" w:rsidRDefault="00B623E0" w:rsidP="00D97362">
      <w:pPr>
        <w:pStyle w:val="Heading3"/>
        <w:tabs>
          <w:tab w:val="left" w:pos="835"/>
          <w:tab w:val="left" w:pos="837"/>
        </w:tabs>
        <w:spacing w:line="293" w:lineRule="auto"/>
        <w:ind w:left="101" w:firstLine="0"/>
        <w:jc w:val="both"/>
        <w:rPr>
          <w:rFonts w:ascii="Century" w:hAnsi="Century"/>
          <w:b w:val="0"/>
          <w:bCs w:val="0"/>
          <w:sz w:val="22"/>
          <w:szCs w:val="22"/>
        </w:rPr>
      </w:pPr>
      <w:r w:rsidRPr="00492936">
        <w:rPr>
          <w:rFonts w:ascii="Century" w:hAnsi="Century"/>
          <w:b w:val="0"/>
          <w:bCs w:val="0"/>
          <w:sz w:val="22"/>
          <w:szCs w:val="22"/>
        </w:rPr>
        <w:t>The SHAP analysis further strengthened the model choice, indicating the differences in biomarker importance globally and at the cancer stages level. These revelations are a significant input towards the comprehension of the biological factors that lead to the progression of ovarian cancer.</w:t>
      </w:r>
    </w:p>
    <w:p w14:paraId="3677DC15" w14:textId="77777777" w:rsidR="00B623E0" w:rsidRPr="00492936" w:rsidRDefault="00B623E0" w:rsidP="00B623E0">
      <w:pPr>
        <w:pStyle w:val="Heading3"/>
        <w:tabs>
          <w:tab w:val="left" w:pos="835"/>
          <w:tab w:val="left" w:pos="837"/>
        </w:tabs>
        <w:ind w:left="101" w:firstLine="0"/>
        <w:rPr>
          <w:rFonts w:ascii="Century" w:hAnsi="Century"/>
          <w:b w:val="0"/>
          <w:bCs w:val="0"/>
          <w:sz w:val="22"/>
          <w:szCs w:val="22"/>
        </w:rPr>
      </w:pPr>
    </w:p>
    <w:p w14:paraId="331CC59D" w14:textId="2B59F90B" w:rsidR="00B623E0" w:rsidRDefault="00B623E0" w:rsidP="009337DB">
      <w:pPr>
        <w:pStyle w:val="Heading3"/>
        <w:tabs>
          <w:tab w:val="left" w:pos="835"/>
          <w:tab w:val="left" w:pos="837"/>
        </w:tabs>
        <w:spacing w:line="293" w:lineRule="auto"/>
        <w:ind w:left="101" w:right="29" w:firstLine="0"/>
        <w:jc w:val="both"/>
        <w:rPr>
          <w:rFonts w:ascii="Century" w:hAnsi="Century"/>
          <w:w w:val="120"/>
        </w:rPr>
      </w:pPr>
      <w:r>
        <w:rPr>
          <w:rFonts w:ascii="Century" w:hAnsi="Century"/>
          <w:w w:val="120"/>
        </w:rPr>
        <w:t xml:space="preserve">4.4 </w:t>
      </w:r>
      <w:r w:rsidRPr="005861BE">
        <w:rPr>
          <w:rFonts w:ascii="Century" w:hAnsi="Century"/>
          <w:w w:val="120"/>
        </w:rPr>
        <w:t>Summar</w:t>
      </w:r>
      <w:r>
        <w:rPr>
          <w:rFonts w:ascii="Century" w:hAnsi="Century"/>
          <w:w w:val="120"/>
        </w:rPr>
        <w:t>y</w:t>
      </w:r>
    </w:p>
    <w:p w14:paraId="503B1027" w14:textId="77777777" w:rsidR="009337DB" w:rsidRPr="009337DB" w:rsidRDefault="009337DB" w:rsidP="009337DB">
      <w:pPr>
        <w:pStyle w:val="Heading3"/>
        <w:tabs>
          <w:tab w:val="left" w:pos="835"/>
          <w:tab w:val="left" w:pos="837"/>
        </w:tabs>
        <w:spacing w:line="293" w:lineRule="auto"/>
        <w:ind w:left="101" w:right="29" w:firstLine="0"/>
        <w:jc w:val="both"/>
        <w:rPr>
          <w:rFonts w:ascii="Century" w:hAnsi="Century"/>
        </w:rPr>
      </w:pPr>
    </w:p>
    <w:p w14:paraId="71D5F385"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The whole implementation process and the experimental results of the ovarian cancer stage prediction system are presented in this chapter. It started with a detailed description of the environment setup, which included all the software, hardware, and computational resources that were used to train and evaluate the machine learning models.</w:t>
      </w:r>
    </w:p>
    <w:p w14:paraId="37EC2D34" w14:textId="77777777" w:rsidR="00B623E0" w:rsidRPr="009337DB" w:rsidRDefault="00B623E0" w:rsidP="00D97362">
      <w:pPr>
        <w:pStyle w:val="BodyText"/>
        <w:spacing w:line="293" w:lineRule="auto"/>
        <w:ind w:left="101" w:right="29"/>
        <w:jc w:val="both"/>
        <w:rPr>
          <w:rFonts w:ascii="Century" w:hAnsi="Century"/>
        </w:rPr>
      </w:pPr>
    </w:p>
    <w:p w14:paraId="7A8EEF57"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 xml:space="preserve">The models of Logistic Regression, </w:t>
      </w:r>
      <w:proofErr w:type="spellStart"/>
      <w:r w:rsidRPr="009337DB">
        <w:rPr>
          <w:rFonts w:ascii="Century" w:hAnsi="Century"/>
        </w:rPr>
        <w:t>LightGBM</w:t>
      </w:r>
      <w:proofErr w:type="spellEnd"/>
      <w:r w:rsidRPr="009337DB">
        <w:rPr>
          <w:rFonts w:ascii="Century" w:hAnsi="Century"/>
        </w:rPr>
        <w:t xml:space="preserve">, SVM, Random Forest, and </w:t>
      </w:r>
      <w:proofErr w:type="spellStart"/>
      <w:r w:rsidRPr="009337DB">
        <w:rPr>
          <w:rFonts w:ascii="Century" w:hAnsi="Century"/>
        </w:rPr>
        <w:t>XGBoost</w:t>
      </w:r>
      <w:proofErr w:type="spellEnd"/>
      <w:r w:rsidRPr="009337DB">
        <w:rPr>
          <w:rFonts w:ascii="Century" w:hAnsi="Century"/>
        </w:rPr>
        <w:t xml:space="preserve"> were put to test, and their performances were compared using such standard evaluation metrics as accuracy, precision, recall, F1-score, ROC–AUC, and confusion matrices. In the course of this comparative analysis, </w:t>
      </w:r>
      <w:proofErr w:type="spellStart"/>
      <w:r w:rsidRPr="009337DB">
        <w:rPr>
          <w:rFonts w:ascii="Century" w:hAnsi="Century"/>
        </w:rPr>
        <w:t>XGBoost</w:t>
      </w:r>
      <w:proofErr w:type="spellEnd"/>
      <w:r w:rsidRPr="009337DB">
        <w:rPr>
          <w:rFonts w:ascii="Century" w:hAnsi="Century"/>
        </w:rPr>
        <w:t xml:space="preserve"> turned out to be the most dependable and best-balanced across the board model.</w:t>
      </w:r>
    </w:p>
    <w:p w14:paraId="5880D96F" w14:textId="77777777" w:rsidR="00B623E0" w:rsidRPr="009337DB" w:rsidRDefault="00B623E0" w:rsidP="00D97362">
      <w:pPr>
        <w:pStyle w:val="BodyText"/>
        <w:spacing w:line="293" w:lineRule="auto"/>
        <w:ind w:left="101" w:right="29"/>
        <w:jc w:val="both"/>
        <w:rPr>
          <w:rFonts w:ascii="Century" w:hAnsi="Century"/>
        </w:rPr>
      </w:pPr>
    </w:p>
    <w:p w14:paraId="622268D7"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An interpretability study using SHAP was included in the chapter that was very detailed, where global and class-wise feature contributions were both examined in order to pinpoint biologically relevant biomarkers linked to the different stages of ovarian cancer. The interpretability results not only lent clinical relevance but also increased the model's transparency.</w:t>
      </w:r>
    </w:p>
    <w:p w14:paraId="5D1CE110" w14:textId="77777777" w:rsidR="00B623E0" w:rsidRPr="009337DB" w:rsidRDefault="00B623E0" w:rsidP="00D97362">
      <w:pPr>
        <w:pStyle w:val="BodyText"/>
        <w:spacing w:line="293" w:lineRule="auto"/>
        <w:ind w:left="101" w:right="29"/>
        <w:jc w:val="both"/>
        <w:rPr>
          <w:rFonts w:ascii="Century" w:hAnsi="Century"/>
        </w:rPr>
      </w:pPr>
    </w:p>
    <w:p w14:paraId="37F2FE4D"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 xml:space="preserve">To sum up, the results of the implementation have shown that the combination of </w:t>
      </w:r>
      <w:proofErr w:type="spellStart"/>
      <w:r w:rsidRPr="009337DB">
        <w:rPr>
          <w:rFonts w:ascii="Century" w:hAnsi="Century"/>
        </w:rPr>
        <w:t>XGBoost</w:t>
      </w:r>
      <w:proofErr w:type="spellEnd"/>
      <w:r w:rsidRPr="009337DB">
        <w:rPr>
          <w:rFonts w:ascii="Century" w:hAnsi="Century"/>
        </w:rPr>
        <w:t xml:space="preserve"> and SHAP analysis offers a powerful and interpretable approach to ovarian cancer stage prediction. This chapter serves as a bridge to the final conclusions and future recommendations which are laid down in the next </w:t>
      </w:r>
      <w:proofErr w:type="gramStart"/>
      <w:r w:rsidRPr="009337DB">
        <w:rPr>
          <w:rFonts w:ascii="Century" w:hAnsi="Century"/>
        </w:rPr>
        <w:t>chapter..</w:t>
      </w:r>
      <w:proofErr w:type="gramEnd"/>
    </w:p>
    <w:p w14:paraId="10735A70"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3CCDB616" w14:textId="77777777" w:rsidR="0086177F" w:rsidRPr="005861BE" w:rsidRDefault="00C02CB6">
      <w:pPr>
        <w:spacing w:before="20"/>
        <w:ind w:right="397"/>
        <w:jc w:val="center"/>
        <w:rPr>
          <w:rFonts w:ascii="Century" w:hAnsi="Century"/>
          <w:b/>
          <w:sz w:val="41"/>
        </w:rPr>
      </w:pPr>
      <w:bookmarkStart w:id="62" w:name="Engineering_Standards_and_Design_Challen"/>
      <w:bookmarkStart w:id="63" w:name="_bookmark39"/>
      <w:bookmarkEnd w:id="62"/>
      <w:bookmarkEnd w:id="6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5</w:t>
      </w:r>
    </w:p>
    <w:p w14:paraId="3ACF4302" w14:textId="77777777" w:rsidR="0086177F" w:rsidRPr="00B26FFB" w:rsidRDefault="0086177F">
      <w:pPr>
        <w:pStyle w:val="BodyText"/>
        <w:spacing w:before="9"/>
        <w:rPr>
          <w:rFonts w:ascii="Century" w:hAnsi="Century"/>
          <w:b/>
          <w:sz w:val="24"/>
        </w:rPr>
      </w:pPr>
    </w:p>
    <w:p w14:paraId="3C4A7579" w14:textId="77777777" w:rsidR="0086177F" w:rsidRPr="005861BE" w:rsidRDefault="00C02CB6">
      <w:pPr>
        <w:pStyle w:val="Heading1"/>
        <w:spacing w:line="290" w:lineRule="auto"/>
        <w:ind w:right="399"/>
        <w:rPr>
          <w:rFonts w:ascii="Century" w:hAnsi="Century"/>
        </w:rPr>
      </w:pPr>
      <w:r w:rsidRPr="005861BE">
        <w:rPr>
          <w:rFonts w:ascii="Century" w:hAnsi="Century"/>
          <w:w w:val="120"/>
        </w:rPr>
        <w:t>Engineering</w:t>
      </w:r>
      <w:r w:rsidRPr="005861BE">
        <w:rPr>
          <w:rFonts w:ascii="Century" w:hAnsi="Century"/>
          <w:spacing w:val="43"/>
          <w:w w:val="120"/>
        </w:rPr>
        <w:t xml:space="preserve"> </w:t>
      </w:r>
      <w:r w:rsidRPr="005861BE">
        <w:rPr>
          <w:rFonts w:ascii="Century" w:hAnsi="Century"/>
          <w:w w:val="120"/>
        </w:rPr>
        <w:t>Standards</w:t>
      </w:r>
      <w:r w:rsidRPr="005861BE">
        <w:rPr>
          <w:rFonts w:ascii="Century" w:hAnsi="Century"/>
          <w:spacing w:val="43"/>
          <w:w w:val="120"/>
        </w:rPr>
        <w:t xml:space="preserve"> </w:t>
      </w:r>
      <w:r w:rsidRPr="005861BE">
        <w:rPr>
          <w:rFonts w:ascii="Century" w:hAnsi="Century"/>
          <w:w w:val="120"/>
        </w:rPr>
        <w:t>and</w:t>
      </w:r>
      <w:r w:rsidRPr="005861BE">
        <w:rPr>
          <w:rFonts w:ascii="Century" w:hAnsi="Century"/>
          <w:spacing w:val="44"/>
          <w:w w:val="120"/>
        </w:rPr>
        <w:t xml:space="preserve"> </w:t>
      </w:r>
      <w:r w:rsidRPr="005861BE">
        <w:rPr>
          <w:rFonts w:ascii="Century" w:hAnsi="Century"/>
          <w:w w:val="120"/>
        </w:rPr>
        <w:t>Design</w:t>
      </w:r>
      <w:r w:rsidRPr="005861BE">
        <w:rPr>
          <w:rFonts w:ascii="Century" w:hAnsi="Century"/>
          <w:spacing w:val="-130"/>
          <w:w w:val="120"/>
        </w:rPr>
        <w:t xml:space="preserve"> </w:t>
      </w:r>
      <w:r w:rsidRPr="005861BE">
        <w:rPr>
          <w:rFonts w:ascii="Century" w:hAnsi="Century"/>
          <w:w w:val="120"/>
        </w:rPr>
        <w:t>Challenges</w:t>
      </w:r>
    </w:p>
    <w:p w14:paraId="0F898351" w14:textId="77777777" w:rsidR="0086177F" w:rsidRPr="00B26FFB" w:rsidRDefault="0086177F" w:rsidP="00D97362">
      <w:pPr>
        <w:pStyle w:val="BodyText"/>
        <w:spacing w:line="293" w:lineRule="auto"/>
        <w:ind w:left="101" w:right="29"/>
        <w:jc w:val="both"/>
        <w:rPr>
          <w:rFonts w:ascii="Century" w:hAnsi="Century"/>
          <w:b/>
          <w:sz w:val="36"/>
        </w:rPr>
      </w:pPr>
    </w:p>
    <w:p w14:paraId="1EE810C4" w14:textId="77777777" w:rsidR="00D97362" w:rsidRPr="009337DB" w:rsidRDefault="00D97362" w:rsidP="00D97362">
      <w:pPr>
        <w:pStyle w:val="BodyText"/>
        <w:spacing w:line="293" w:lineRule="auto"/>
        <w:ind w:left="101" w:right="29"/>
        <w:jc w:val="both"/>
        <w:rPr>
          <w:rFonts w:ascii="Century" w:hAnsi="Century"/>
        </w:rPr>
      </w:pPr>
      <w:r w:rsidRPr="009337DB">
        <w:rPr>
          <w:rFonts w:ascii="Century" w:hAnsi="Century"/>
        </w:rPr>
        <w:t>This chapter presents the engineering standards, design considerations, social impacts, and intricate problem-solving factors that were involved in the development of the ovarian cancer stage classification and biomarker identification system based on TCGA genomic data.</w:t>
      </w:r>
    </w:p>
    <w:p w14:paraId="47D7E587" w14:textId="77777777" w:rsidR="00D97362" w:rsidRPr="00BF0A5A" w:rsidRDefault="00D97362" w:rsidP="00D97362">
      <w:pPr>
        <w:pStyle w:val="BodyText"/>
        <w:spacing w:before="1"/>
        <w:rPr>
          <w:rFonts w:ascii="Century" w:hAnsi="Century"/>
          <w:bCs/>
          <w:sz w:val="31"/>
        </w:rPr>
      </w:pPr>
    </w:p>
    <w:p w14:paraId="408D39F8" w14:textId="0522B290" w:rsidR="00D97362" w:rsidRPr="005861BE" w:rsidRDefault="00DD2982" w:rsidP="00DD2982">
      <w:pPr>
        <w:pStyle w:val="Heading3"/>
        <w:tabs>
          <w:tab w:val="left" w:pos="835"/>
          <w:tab w:val="left" w:pos="837"/>
        </w:tabs>
        <w:spacing w:line="293" w:lineRule="auto"/>
        <w:ind w:left="100" w:right="29" w:firstLine="0"/>
        <w:jc w:val="both"/>
        <w:rPr>
          <w:rFonts w:ascii="Century" w:hAnsi="Century"/>
        </w:rPr>
      </w:pPr>
      <w:bookmarkStart w:id="64" w:name="Compliance_with_the_Standards"/>
      <w:bookmarkStart w:id="65" w:name="_bookmark40"/>
      <w:bookmarkEnd w:id="64"/>
      <w:bookmarkEnd w:id="65"/>
      <w:r w:rsidRPr="00DD2982">
        <w:rPr>
          <w:rFonts w:asciiTheme="minorHAnsi" w:hAnsiTheme="minorHAnsi" w:cstheme="minorHAnsi"/>
          <w:w w:val="120"/>
        </w:rPr>
        <w:t>5.1</w:t>
      </w:r>
      <w:r>
        <w:rPr>
          <w:rFonts w:ascii="Century" w:hAnsi="Century"/>
          <w:w w:val="120"/>
        </w:rPr>
        <w:t xml:space="preserve"> </w:t>
      </w:r>
      <w:r w:rsidR="00D97362" w:rsidRPr="005861BE">
        <w:rPr>
          <w:rFonts w:ascii="Century" w:hAnsi="Century"/>
          <w:w w:val="120"/>
        </w:rPr>
        <w:t>Compliance</w:t>
      </w:r>
      <w:r w:rsidR="00D97362" w:rsidRPr="005861BE">
        <w:rPr>
          <w:rFonts w:ascii="Century" w:hAnsi="Century"/>
          <w:spacing w:val="35"/>
          <w:w w:val="120"/>
        </w:rPr>
        <w:t xml:space="preserve"> </w:t>
      </w:r>
      <w:r w:rsidR="00D97362" w:rsidRPr="005861BE">
        <w:rPr>
          <w:rFonts w:ascii="Century" w:hAnsi="Century"/>
          <w:w w:val="120"/>
        </w:rPr>
        <w:t>with</w:t>
      </w:r>
      <w:r w:rsidR="00D97362" w:rsidRPr="005861BE">
        <w:rPr>
          <w:rFonts w:ascii="Century" w:hAnsi="Century"/>
          <w:spacing w:val="36"/>
          <w:w w:val="120"/>
        </w:rPr>
        <w:t xml:space="preserve"> </w:t>
      </w:r>
      <w:r w:rsidR="00D97362" w:rsidRPr="005861BE">
        <w:rPr>
          <w:rFonts w:ascii="Century" w:hAnsi="Century"/>
          <w:w w:val="120"/>
        </w:rPr>
        <w:t>the</w:t>
      </w:r>
      <w:r w:rsidR="00D97362" w:rsidRPr="005861BE">
        <w:rPr>
          <w:rFonts w:ascii="Century" w:hAnsi="Century"/>
          <w:spacing w:val="35"/>
          <w:w w:val="120"/>
        </w:rPr>
        <w:t xml:space="preserve"> </w:t>
      </w:r>
      <w:r w:rsidR="00D97362" w:rsidRPr="005861BE">
        <w:rPr>
          <w:rFonts w:ascii="Century" w:hAnsi="Century"/>
          <w:w w:val="120"/>
        </w:rPr>
        <w:t>Standards</w:t>
      </w:r>
    </w:p>
    <w:p w14:paraId="04F5B557" w14:textId="77777777" w:rsidR="00D97362" w:rsidRPr="00855356" w:rsidRDefault="00D97362" w:rsidP="00D97362">
      <w:pPr>
        <w:pStyle w:val="BodyText"/>
        <w:spacing w:line="293" w:lineRule="auto"/>
        <w:ind w:left="101" w:right="29"/>
        <w:jc w:val="both"/>
        <w:rPr>
          <w:rFonts w:ascii="Century" w:hAnsi="Century"/>
        </w:rPr>
      </w:pPr>
    </w:p>
    <w:p w14:paraId="613A80B4" w14:textId="77777777" w:rsidR="00D97362" w:rsidRPr="00855356" w:rsidRDefault="00D97362" w:rsidP="00D97362">
      <w:pPr>
        <w:pStyle w:val="BodyText"/>
        <w:spacing w:line="293" w:lineRule="auto"/>
        <w:ind w:left="101" w:right="29"/>
        <w:jc w:val="both"/>
        <w:rPr>
          <w:rFonts w:ascii="Century" w:hAnsi="Century"/>
        </w:rPr>
      </w:pPr>
      <w:r w:rsidRPr="00855356">
        <w:rPr>
          <w:rFonts w:ascii="Century" w:hAnsi="Century"/>
        </w:rPr>
        <w:t>This study adhered to a set of already recognized software, hardware, and communication standards which guarantee reliability of data, reproducibility of models, interoperability with the already existing systems, and compliance with the widely accepted practices of computational biology and machine learning. Every standard that was chosen was assessed with reference to the alternatives, their pros and cons, and the potential of its long-term compatibility with genomic research processes.</w:t>
      </w:r>
    </w:p>
    <w:p w14:paraId="1C6858C7" w14:textId="77777777" w:rsidR="00D97362" w:rsidRPr="00855356" w:rsidRDefault="00D97362" w:rsidP="00D97362">
      <w:pPr>
        <w:pStyle w:val="BodyText"/>
        <w:rPr>
          <w:rFonts w:ascii="Century" w:hAnsi="Century"/>
        </w:rPr>
      </w:pPr>
    </w:p>
    <w:p w14:paraId="6A228688" w14:textId="77777777" w:rsidR="00D97362" w:rsidRPr="00BF0A5A"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66" w:name="Software_Standards"/>
      <w:bookmarkStart w:id="67" w:name="_bookmark41"/>
      <w:bookmarkEnd w:id="66"/>
      <w:bookmarkEnd w:id="67"/>
      <w:r w:rsidRPr="005861BE">
        <w:rPr>
          <w:rFonts w:ascii="Century" w:hAnsi="Century"/>
          <w:w w:val="115"/>
        </w:rPr>
        <w:t>Software</w:t>
      </w:r>
      <w:r w:rsidRPr="005861BE">
        <w:rPr>
          <w:rFonts w:ascii="Century" w:hAnsi="Century"/>
          <w:spacing w:val="24"/>
          <w:w w:val="115"/>
        </w:rPr>
        <w:t xml:space="preserve"> </w:t>
      </w:r>
      <w:r w:rsidRPr="005861BE">
        <w:rPr>
          <w:rFonts w:ascii="Century" w:hAnsi="Century"/>
          <w:w w:val="115"/>
        </w:rPr>
        <w:t>Standards</w:t>
      </w:r>
    </w:p>
    <w:p w14:paraId="4990111B"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rPr>
      </w:pPr>
      <w:r>
        <w:rPr>
          <w:rFonts w:ascii="Century" w:hAnsi="Century"/>
        </w:rPr>
        <w:t xml:space="preserve">Python 3.x: </w:t>
      </w:r>
    </w:p>
    <w:p w14:paraId="36ED22C2" w14:textId="77777777" w:rsidR="00D97362" w:rsidRPr="0085535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855356">
        <w:rPr>
          <w:rFonts w:ascii="Century" w:hAnsi="Century"/>
          <w:b w:val="0"/>
          <w:bCs w:val="0"/>
          <w:sz w:val="22"/>
          <w:szCs w:val="22"/>
        </w:rPr>
        <w:t>The full workflow was built using Python 3.x, the prevailing industry standard for scientific programming and bioinformatics research. It secures interoperability with key libraries like NumPy, Pandas, Scikit-learn, and SHAP. Before support was stopped and compatibility was restricted, earlier versions (Python 2.x) were not considered.</w:t>
      </w:r>
    </w:p>
    <w:p w14:paraId="425B402C"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rPr>
      </w:pPr>
    </w:p>
    <w:p w14:paraId="41B9ADB4" w14:textId="77777777" w:rsidR="00D97362" w:rsidRPr="003817FC" w:rsidRDefault="00D97362" w:rsidP="00B60BD9">
      <w:pPr>
        <w:pStyle w:val="Heading4"/>
        <w:tabs>
          <w:tab w:val="left" w:pos="922"/>
          <w:tab w:val="left" w:pos="923"/>
        </w:tabs>
        <w:spacing w:before="0" w:line="293" w:lineRule="auto"/>
        <w:ind w:left="101" w:right="29" w:firstLine="0"/>
        <w:jc w:val="both"/>
        <w:rPr>
          <w:rFonts w:ascii="Century" w:hAnsi="Century"/>
        </w:rPr>
      </w:pPr>
      <w:r w:rsidRPr="003817FC">
        <w:rPr>
          <w:rFonts w:ascii="Century" w:hAnsi="Century"/>
        </w:rPr>
        <w:t xml:space="preserve">Scikit-learn &amp; </w:t>
      </w:r>
      <w:proofErr w:type="spellStart"/>
      <w:r w:rsidRPr="003817FC">
        <w:rPr>
          <w:rFonts w:ascii="Century" w:hAnsi="Century"/>
        </w:rPr>
        <w:t>XGBoost</w:t>
      </w:r>
      <w:proofErr w:type="spellEnd"/>
      <w:r w:rsidRPr="003817FC">
        <w:rPr>
          <w:rFonts w:ascii="Century" w:hAnsi="Century"/>
        </w:rPr>
        <w:t>:</w:t>
      </w:r>
    </w:p>
    <w:p w14:paraId="0B49A471" w14:textId="77777777" w:rsidR="00D97362" w:rsidRPr="001B0F2D"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1B0F2D">
        <w:rPr>
          <w:rFonts w:ascii="Century" w:hAnsi="Century"/>
          <w:b w:val="0"/>
          <w:bCs w:val="0"/>
          <w:sz w:val="22"/>
          <w:szCs w:val="22"/>
        </w:rPr>
        <w:t xml:space="preserve">The preprocessing, model evaluation, and metrics were all done by Scikit-learn, and </w:t>
      </w:r>
      <w:proofErr w:type="spellStart"/>
      <w:r w:rsidRPr="001B0F2D">
        <w:rPr>
          <w:rFonts w:ascii="Century" w:hAnsi="Century"/>
          <w:b w:val="0"/>
          <w:bCs w:val="0"/>
          <w:sz w:val="22"/>
          <w:szCs w:val="22"/>
        </w:rPr>
        <w:t>XGBoost</w:t>
      </w:r>
      <w:proofErr w:type="spellEnd"/>
      <w:r w:rsidRPr="001B0F2D">
        <w:rPr>
          <w:rFonts w:ascii="Century" w:hAnsi="Century"/>
          <w:b w:val="0"/>
          <w:bCs w:val="0"/>
          <w:sz w:val="22"/>
          <w:szCs w:val="22"/>
        </w:rPr>
        <w:t xml:space="preserve"> was the high-performance machine learning model that was used. These libraries come with consistent APIs, detailed documentation, and large user acceptance. Other options such as </w:t>
      </w:r>
      <w:proofErr w:type="spellStart"/>
      <w:r w:rsidRPr="001B0F2D">
        <w:rPr>
          <w:rFonts w:ascii="Century" w:hAnsi="Century"/>
          <w:b w:val="0"/>
          <w:bCs w:val="0"/>
          <w:sz w:val="22"/>
          <w:szCs w:val="22"/>
        </w:rPr>
        <w:t>LightGBM</w:t>
      </w:r>
      <w:proofErr w:type="spellEnd"/>
      <w:r w:rsidRPr="001B0F2D">
        <w:rPr>
          <w:rFonts w:ascii="Century" w:hAnsi="Century"/>
          <w:b w:val="0"/>
          <w:bCs w:val="0"/>
          <w:sz w:val="22"/>
          <w:szCs w:val="22"/>
        </w:rPr>
        <w:t xml:space="preserve"> were evaluated but then rejected because of lesser interpretability when it comes to SHAP integration.</w:t>
      </w:r>
    </w:p>
    <w:p w14:paraId="713E5191" w14:textId="77777777" w:rsidR="00D97362" w:rsidRDefault="00D97362" w:rsidP="00D97362">
      <w:pPr>
        <w:pStyle w:val="Heading4"/>
        <w:tabs>
          <w:tab w:val="left" w:pos="922"/>
          <w:tab w:val="left" w:pos="923"/>
        </w:tabs>
        <w:spacing w:before="5"/>
        <w:ind w:left="0" w:firstLine="0"/>
        <w:rPr>
          <w:rFonts w:ascii="Century" w:hAnsi="Century"/>
        </w:rPr>
      </w:pPr>
    </w:p>
    <w:p w14:paraId="7ECC1BA9"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rPr>
      </w:pPr>
      <w:r w:rsidRPr="003817FC">
        <w:rPr>
          <w:rFonts w:ascii="Century" w:hAnsi="Century"/>
        </w:rPr>
        <w:t>PEP 8 Style Guide:</w:t>
      </w:r>
    </w:p>
    <w:p w14:paraId="774E297D"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3817FC">
        <w:rPr>
          <w:rFonts w:ascii="Century" w:hAnsi="Century"/>
          <w:b w:val="0"/>
          <w:bCs w:val="0"/>
          <w:sz w:val="22"/>
          <w:szCs w:val="22"/>
        </w:rPr>
        <w:t>All the code is formatted according to the PEP 8 rules, which guarantees readability, consistency, and maintainability. The adoption of this standard has been a major factor in collaboration, debugging, and long-term extensibility, as the unrestricted coding styles were avoided.</w:t>
      </w:r>
    </w:p>
    <w:p w14:paraId="18CD2664"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0C9A8D6F" w14:textId="77777777" w:rsidR="00D97362" w:rsidRPr="00B60BD9"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68" w:name="Hardware_Standards"/>
      <w:bookmarkStart w:id="69" w:name="_bookmark42"/>
      <w:bookmarkEnd w:id="68"/>
      <w:bookmarkEnd w:id="69"/>
      <w:r w:rsidRPr="005861BE">
        <w:rPr>
          <w:rFonts w:ascii="Century" w:hAnsi="Century"/>
          <w:w w:val="115"/>
        </w:rPr>
        <w:lastRenderedPageBreak/>
        <w:t>Hardware</w:t>
      </w:r>
      <w:r w:rsidRPr="005861BE">
        <w:rPr>
          <w:rFonts w:ascii="Century" w:hAnsi="Century"/>
          <w:spacing w:val="5"/>
          <w:w w:val="115"/>
        </w:rPr>
        <w:t xml:space="preserve"> </w:t>
      </w:r>
      <w:r w:rsidRPr="005861BE">
        <w:rPr>
          <w:rFonts w:ascii="Century" w:hAnsi="Century"/>
          <w:w w:val="115"/>
        </w:rPr>
        <w:t>Standards</w:t>
      </w:r>
    </w:p>
    <w:p w14:paraId="5AF2E9BE"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rPr>
      </w:pPr>
    </w:p>
    <w:p w14:paraId="203099E4" w14:textId="77777777" w:rsidR="00D97362" w:rsidRDefault="00D97362" w:rsidP="0014418E">
      <w:pPr>
        <w:pStyle w:val="Heading4"/>
        <w:tabs>
          <w:tab w:val="left" w:pos="922"/>
          <w:tab w:val="left" w:pos="923"/>
        </w:tabs>
        <w:spacing w:before="0" w:line="293" w:lineRule="auto"/>
        <w:ind w:right="29"/>
        <w:jc w:val="both"/>
        <w:rPr>
          <w:rFonts w:ascii="Century" w:hAnsi="Century"/>
        </w:rPr>
      </w:pPr>
      <w:r w:rsidRPr="00C52796">
        <w:rPr>
          <w:rFonts w:ascii="Century" w:hAnsi="Century"/>
        </w:rPr>
        <w:t xml:space="preserve">NVIDIA CUDA and </w:t>
      </w:r>
      <w:proofErr w:type="spellStart"/>
      <w:r w:rsidRPr="00C52796">
        <w:rPr>
          <w:rFonts w:ascii="Century" w:hAnsi="Century"/>
        </w:rPr>
        <w:t>cuDNN</w:t>
      </w:r>
      <w:proofErr w:type="spellEnd"/>
      <w:r w:rsidRPr="00C52796">
        <w:rPr>
          <w:rFonts w:ascii="Century" w:hAnsi="Century"/>
        </w:rPr>
        <w:t>:</w:t>
      </w:r>
    </w:p>
    <w:p w14:paraId="1DC58B9E" w14:textId="254ED70F" w:rsidR="00D97362" w:rsidRDefault="00D97362" w:rsidP="0014418E">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The initiative was based on the utilization of NVIDIA CUDA-compatible systems for GPU-accelerated computation. These criteria are considered rather common practices in most of the machine learning and computational genomics fields for performing heavy matrix operations. Alternatives like AMD </w:t>
      </w:r>
      <w:proofErr w:type="spellStart"/>
      <w:r w:rsidRPr="00C52796">
        <w:rPr>
          <w:rFonts w:ascii="Century" w:hAnsi="Century"/>
          <w:b w:val="0"/>
          <w:bCs w:val="0"/>
          <w:sz w:val="22"/>
          <w:szCs w:val="22"/>
        </w:rPr>
        <w:t>ROCm</w:t>
      </w:r>
      <w:proofErr w:type="spellEnd"/>
      <w:r w:rsidRPr="00C52796">
        <w:rPr>
          <w:rFonts w:ascii="Century" w:hAnsi="Century"/>
          <w:b w:val="0"/>
          <w:bCs w:val="0"/>
          <w:sz w:val="22"/>
          <w:szCs w:val="22"/>
        </w:rPr>
        <w:t xml:space="preserve"> were analyzed but, due to poor library support in the case of certain machine learning libraries, were discarded.</w:t>
      </w:r>
    </w:p>
    <w:p w14:paraId="14EED7F0" w14:textId="77777777" w:rsidR="0014418E" w:rsidRPr="00C52796" w:rsidRDefault="0014418E" w:rsidP="0014418E">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3E89E1AC" w14:textId="77777777" w:rsidR="00D97362" w:rsidRPr="00C52796"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70" w:name="Communication_Standards"/>
      <w:bookmarkStart w:id="71" w:name="_bookmark43"/>
      <w:bookmarkEnd w:id="70"/>
      <w:bookmarkEnd w:id="71"/>
      <w:r w:rsidRPr="005861BE">
        <w:rPr>
          <w:rFonts w:ascii="Century" w:hAnsi="Century"/>
          <w:w w:val="115"/>
        </w:rPr>
        <w:t>Communication Standards</w:t>
      </w:r>
    </w:p>
    <w:p w14:paraId="4AA362F1"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In order to secure the reproduction and uniformity of the project, standard data communication formats and version control development practices were strictly followed:</w:t>
      </w:r>
    </w:p>
    <w:p w14:paraId="7917A11F"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Data Formats:</w:t>
      </w:r>
      <w:r w:rsidRPr="00C52796">
        <w:rPr>
          <w:rFonts w:ascii="Century" w:hAnsi="Century"/>
          <w:b w:val="0"/>
          <w:bCs w:val="0"/>
          <w:sz w:val="22"/>
          <w:szCs w:val="22"/>
        </w:rPr>
        <w:t xml:space="preserve"> TCGA data was utilized in standard formats like TSV, CSV, and clinical XML. The application of CSV/Parquet for storing processed datasets made it user-friendly.</w:t>
      </w:r>
    </w:p>
    <w:p w14:paraId="1A8D1FD8"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Model Storage:</w:t>
      </w:r>
      <w:r w:rsidRPr="00C52796">
        <w:rPr>
          <w:rFonts w:ascii="Century" w:hAnsi="Century"/>
          <w:b w:val="0"/>
          <w:bCs w:val="0"/>
          <w:sz w:val="22"/>
          <w:szCs w:val="22"/>
        </w:rPr>
        <w:t xml:space="preserve"> The models that had undergone training were preserved using </w:t>
      </w:r>
      <w:proofErr w:type="spellStart"/>
      <w:r w:rsidRPr="00C52796">
        <w:rPr>
          <w:rFonts w:ascii="Century" w:hAnsi="Century"/>
          <w:b w:val="0"/>
          <w:bCs w:val="0"/>
          <w:sz w:val="22"/>
          <w:szCs w:val="22"/>
        </w:rPr>
        <w:t>joblib</w:t>
      </w:r>
      <w:proofErr w:type="spellEnd"/>
      <w:r w:rsidRPr="00C52796">
        <w:rPr>
          <w:rFonts w:ascii="Century" w:hAnsi="Century"/>
          <w:b w:val="0"/>
          <w:bCs w:val="0"/>
          <w:sz w:val="22"/>
          <w:szCs w:val="22"/>
        </w:rPr>
        <w:t xml:space="preserve"> and pickle, which made them transferable among different environments.</w:t>
      </w:r>
    </w:p>
    <w:p w14:paraId="330B656E"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Documentation Standards:</w:t>
      </w:r>
      <w:r w:rsidRPr="00C52796">
        <w:rPr>
          <w:rFonts w:ascii="Century" w:hAnsi="Century"/>
          <w:b w:val="0"/>
          <w:bCs w:val="0"/>
          <w:sz w:val="22"/>
          <w:szCs w:val="22"/>
        </w:rPr>
        <w:t xml:space="preserve"> The reporting formats that were universally accepted in the academic community were strictly adhered to for the presentation of all experimental results, which included the use of structured tables, confusion matrices, classification reports, and SHAP plots.</w:t>
      </w:r>
    </w:p>
    <w:p w14:paraId="573EFD22" w14:textId="77777777" w:rsidR="00D97362" w:rsidRPr="005861BE" w:rsidRDefault="00D97362" w:rsidP="00B60BD9">
      <w:pPr>
        <w:pStyle w:val="BodyText"/>
        <w:spacing w:line="293" w:lineRule="auto"/>
        <w:ind w:left="101" w:right="29"/>
        <w:jc w:val="both"/>
        <w:rPr>
          <w:rFonts w:ascii="Century" w:hAnsi="Century"/>
          <w:b/>
          <w:sz w:val="20"/>
        </w:rPr>
      </w:pPr>
    </w:p>
    <w:p w14:paraId="2681E8D4" w14:textId="77777777" w:rsidR="00D97362" w:rsidRPr="00B60BD9" w:rsidRDefault="00D97362" w:rsidP="00B60BD9">
      <w:pPr>
        <w:pStyle w:val="Heading3"/>
        <w:numPr>
          <w:ilvl w:val="1"/>
          <w:numId w:val="3"/>
        </w:numPr>
        <w:tabs>
          <w:tab w:val="left" w:pos="835"/>
          <w:tab w:val="left" w:pos="837"/>
        </w:tabs>
        <w:spacing w:line="293" w:lineRule="auto"/>
        <w:ind w:left="101" w:right="29" w:firstLine="0"/>
        <w:jc w:val="both"/>
        <w:rPr>
          <w:rFonts w:ascii="Century" w:hAnsi="Century"/>
        </w:rPr>
      </w:pPr>
      <w:bookmarkStart w:id="72" w:name="Impact_on_Society,_Environment_and_Susta"/>
      <w:bookmarkStart w:id="73" w:name="_bookmark44"/>
      <w:bookmarkEnd w:id="72"/>
      <w:bookmarkEnd w:id="73"/>
      <w:r w:rsidRPr="005861BE">
        <w:rPr>
          <w:rFonts w:ascii="Century" w:hAnsi="Century"/>
          <w:w w:val="120"/>
        </w:rPr>
        <w:t>Impact</w:t>
      </w:r>
      <w:r w:rsidRPr="005861BE">
        <w:rPr>
          <w:rFonts w:ascii="Century" w:hAnsi="Century"/>
          <w:spacing w:val="39"/>
          <w:w w:val="120"/>
        </w:rPr>
        <w:t xml:space="preserve"> </w:t>
      </w:r>
      <w:r w:rsidRPr="005861BE">
        <w:rPr>
          <w:rFonts w:ascii="Century" w:hAnsi="Century"/>
          <w:w w:val="120"/>
        </w:rPr>
        <w:t>on</w:t>
      </w:r>
      <w:r w:rsidRPr="005861BE">
        <w:rPr>
          <w:rFonts w:ascii="Century" w:hAnsi="Century"/>
          <w:spacing w:val="39"/>
          <w:w w:val="120"/>
        </w:rPr>
        <w:t xml:space="preserve"> </w:t>
      </w:r>
      <w:r w:rsidRPr="005861BE">
        <w:rPr>
          <w:rFonts w:ascii="Century" w:hAnsi="Century"/>
          <w:w w:val="120"/>
        </w:rPr>
        <w:t>Society,</w:t>
      </w:r>
      <w:r w:rsidRPr="005861BE">
        <w:rPr>
          <w:rFonts w:ascii="Century" w:hAnsi="Century"/>
          <w:spacing w:val="40"/>
          <w:w w:val="120"/>
        </w:rPr>
        <w:t xml:space="preserve"> </w:t>
      </w:r>
      <w:r w:rsidRPr="005861BE">
        <w:rPr>
          <w:rFonts w:ascii="Century" w:hAnsi="Century"/>
          <w:w w:val="120"/>
        </w:rPr>
        <w:t>Environment</w:t>
      </w:r>
      <w:r w:rsidRPr="005861BE">
        <w:rPr>
          <w:rFonts w:ascii="Century" w:hAnsi="Century"/>
          <w:spacing w:val="39"/>
          <w:w w:val="120"/>
        </w:rPr>
        <w:t xml:space="preserve"> </w:t>
      </w:r>
      <w:r w:rsidRPr="005861BE">
        <w:rPr>
          <w:rFonts w:ascii="Century" w:hAnsi="Century"/>
          <w:w w:val="120"/>
        </w:rPr>
        <w:t>and</w:t>
      </w:r>
      <w:r w:rsidRPr="005861BE">
        <w:rPr>
          <w:rFonts w:ascii="Century" w:hAnsi="Century"/>
          <w:spacing w:val="40"/>
          <w:w w:val="120"/>
        </w:rPr>
        <w:t xml:space="preserve"> </w:t>
      </w:r>
      <w:r w:rsidRPr="005861BE">
        <w:rPr>
          <w:rFonts w:ascii="Century" w:hAnsi="Century"/>
          <w:w w:val="120"/>
        </w:rPr>
        <w:t>Sustainability</w:t>
      </w:r>
    </w:p>
    <w:p w14:paraId="68E190B2" w14:textId="77777777" w:rsidR="00B60BD9" w:rsidRPr="005861BE" w:rsidRDefault="00B60BD9" w:rsidP="00B60BD9">
      <w:pPr>
        <w:pStyle w:val="Heading3"/>
        <w:tabs>
          <w:tab w:val="left" w:pos="835"/>
          <w:tab w:val="left" w:pos="837"/>
        </w:tabs>
        <w:spacing w:line="293" w:lineRule="auto"/>
        <w:ind w:left="101" w:right="29" w:firstLine="0"/>
        <w:jc w:val="both"/>
        <w:rPr>
          <w:rFonts w:ascii="Century" w:hAnsi="Century"/>
        </w:rPr>
      </w:pPr>
    </w:p>
    <w:p w14:paraId="60CDE0EF" w14:textId="77777777" w:rsidR="00D97362" w:rsidRPr="00C52796" w:rsidRDefault="00D97362" w:rsidP="00855356">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74" w:name="Impact_on_Life"/>
      <w:bookmarkStart w:id="75" w:name="_bookmark45"/>
      <w:bookmarkEnd w:id="74"/>
      <w:bookmarkEnd w:id="75"/>
      <w:r w:rsidRPr="005861BE">
        <w:rPr>
          <w:rFonts w:ascii="Century" w:hAnsi="Century"/>
          <w:w w:val="120"/>
        </w:rPr>
        <w:t>Impact</w:t>
      </w:r>
      <w:r w:rsidRPr="005861BE">
        <w:rPr>
          <w:rFonts w:ascii="Century" w:hAnsi="Century"/>
          <w:spacing w:val="17"/>
          <w:w w:val="120"/>
        </w:rPr>
        <w:t xml:space="preserve"> </w:t>
      </w:r>
      <w:r w:rsidRPr="005861BE">
        <w:rPr>
          <w:rFonts w:ascii="Century" w:hAnsi="Century"/>
          <w:w w:val="120"/>
        </w:rPr>
        <w:t>on</w:t>
      </w:r>
      <w:r w:rsidRPr="005861BE">
        <w:rPr>
          <w:rFonts w:ascii="Century" w:hAnsi="Century"/>
          <w:spacing w:val="18"/>
          <w:w w:val="120"/>
        </w:rPr>
        <w:t xml:space="preserve"> </w:t>
      </w:r>
      <w:r w:rsidRPr="005861BE">
        <w:rPr>
          <w:rFonts w:ascii="Century" w:hAnsi="Century"/>
          <w:w w:val="120"/>
        </w:rPr>
        <w:t>Life</w:t>
      </w:r>
    </w:p>
    <w:p w14:paraId="553B1B72" w14:textId="77777777" w:rsidR="00D97362" w:rsidRDefault="00D97362" w:rsidP="00B60BD9">
      <w:pPr>
        <w:pStyle w:val="Heading4"/>
        <w:tabs>
          <w:tab w:val="left" w:pos="922"/>
          <w:tab w:val="left" w:pos="923"/>
        </w:tabs>
        <w:spacing w:before="0" w:line="293" w:lineRule="auto"/>
        <w:ind w:left="101" w:firstLine="0"/>
        <w:jc w:val="both"/>
        <w:rPr>
          <w:rFonts w:ascii="Century" w:hAnsi="Century"/>
          <w:b w:val="0"/>
          <w:bCs w:val="0"/>
          <w:sz w:val="22"/>
          <w:szCs w:val="22"/>
        </w:rPr>
      </w:pPr>
      <w:r w:rsidRPr="00C52796">
        <w:rPr>
          <w:rFonts w:ascii="Century" w:hAnsi="Century"/>
          <w:b w:val="0"/>
          <w:bCs w:val="0"/>
          <w:sz w:val="22"/>
          <w:szCs w:val="22"/>
        </w:rPr>
        <w:t>The impact of this study will be immense as it will help to detect ovarian cancer at an early stage and also provide more targeted treatment planning for patients. Besides, by marking out significant biomarkers and giving interpretable predictions, the system will be a big help to doctors in grasping the whole process of tumor behavior and progression better. Ultimately, it may lead to the sessions taking place earlier, prognosis getting better, and death rates being lowered.</w:t>
      </w:r>
    </w:p>
    <w:p w14:paraId="2BE2E9D3" w14:textId="77777777" w:rsidR="00B60BD9" w:rsidRPr="00C52796" w:rsidRDefault="00B60BD9" w:rsidP="00B60BD9">
      <w:pPr>
        <w:pStyle w:val="Heading4"/>
        <w:tabs>
          <w:tab w:val="left" w:pos="922"/>
          <w:tab w:val="left" w:pos="923"/>
        </w:tabs>
        <w:spacing w:before="0" w:line="293" w:lineRule="auto"/>
        <w:ind w:left="101" w:firstLine="0"/>
        <w:jc w:val="both"/>
        <w:rPr>
          <w:rFonts w:ascii="Century" w:hAnsi="Century"/>
          <w:b w:val="0"/>
          <w:bCs w:val="0"/>
          <w:sz w:val="22"/>
          <w:szCs w:val="22"/>
        </w:rPr>
      </w:pPr>
    </w:p>
    <w:p w14:paraId="5798D076"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76" w:name="Impact_on_Society_&amp;_Environment"/>
      <w:bookmarkStart w:id="77" w:name="_bookmark46"/>
      <w:bookmarkEnd w:id="76"/>
      <w:bookmarkEnd w:id="77"/>
      <w:r w:rsidRPr="005861BE">
        <w:rPr>
          <w:rFonts w:ascii="Century" w:hAnsi="Century"/>
          <w:w w:val="120"/>
        </w:rPr>
        <w:t>Impact</w:t>
      </w:r>
      <w:r w:rsidRPr="005861BE">
        <w:rPr>
          <w:rFonts w:ascii="Century" w:hAnsi="Century"/>
          <w:spacing w:val="8"/>
          <w:w w:val="120"/>
        </w:rPr>
        <w:t xml:space="preserve"> </w:t>
      </w:r>
      <w:r w:rsidRPr="005861BE">
        <w:rPr>
          <w:rFonts w:ascii="Century" w:hAnsi="Century"/>
          <w:w w:val="120"/>
        </w:rPr>
        <w:t>on</w:t>
      </w:r>
      <w:r w:rsidRPr="005861BE">
        <w:rPr>
          <w:rFonts w:ascii="Century" w:hAnsi="Century"/>
          <w:spacing w:val="8"/>
          <w:w w:val="120"/>
        </w:rPr>
        <w:t xml:space="preserve"> </w:t>
      </w:r>
      <w:r w:rsidRPr="005861BE">
        <w:rPr>
          <w:rFonts w:ascii="Century" w:hAnsi="Century"/>
          <w:w w:val="120"/>
        </w:rPr>
        <w:t>Society</w:t>
      </w:r>
      <w:r w:rsidRPr="005861BE">
        <w:rPr>
          <w:rFonts w:ascii="Century" w:hAnsi="Century"/>
          <w:spacing w:val="9"/>
          <w:w w:val="120"/>
        </w:rPr>
        <w:t xml:space="preserve"> </w:t>
      </w:r>
      <w:r w:rsidRPr="005861BE">
        <w:rPr>
          <w:rFonts w:ascii="Century" w:hAnsi="Century"/>
          <w:w w:val="120"/>
        </w:rPr>
        <w:t>&amp;</w:t>
      </w:r>
      <w:r w:rsidRPr="005861BE">
        <w:rPr>
          <w:rFonts w:ascii="Century" w:hAnsi="Century"/>
          <w:spacing w:val="8"/>
          <w:w w:val="120"/>
        </w:rPr>
        <w:t xml:space="preserve"> </w:t>
      </w:r>
      <w:r w:rsidRPr="005861BE">
        <w:rPr>
          <w:rFonts w:ascii="Century" w:hAnsi="Century"/>
          <w:w w:val="120"/>
        </w:rPr>
        <w:t>Environment</w:t>
      </w:r>
    </w:p>
    <w:p w14:paraId="1C8215DD"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The project which has been launched pushes for healthcare innovation based on data and promotes the using of genomics-based decision support systems. It is true that using computational resources has an environmental impact but still the total societal impact—among which the medical research is the most significant—completely overshadows the energy that goes into training machine learning models.</w:t>
      </w:r>
    </w:p>
    <w:p w14:paraId="64DB7F33" w14:textId="77777777" w:rsidR="0014418E" w:rsidRPr="00C52796" w:rsidRDefault="0014418E"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458D6E57"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78" w:name="Ethical_Aspects"/>
      <w:bookmarkStart w:id="79" w:name="_bookmark47"/>
      <w:bookmarkEnd w:id="78"/>
      <w:bookmarkEnd w:id="79"/>
      <w:r w:rsidRPr="005861BE">
        <w:rPr>
          <w:rFonts w:ascii="Century" w:hAnsi="Century"/>
          <w:w w:val="120"/>
        </w:rPr>
        <w:t>Ethical</w:t>
      </w:r>
      <w:r w:rsidRPr="005861BE">
        <w:rPr>
          <w:rFonts w:ascii="Century" w:hAnsi="Century"/>
          <w:spacing w:val="48"/>
          <w:w w:val="120"/>
        </w:rPr>
        <w:t xml:space="preserve"> </w:t>
      </w:r>
      <w:r w:rsidRPr="005861BE">
        <w:rPr>
          <w:rFonts w:ascii="Century" w:hAnsi="Century"/>
          <w:w w:val="120"/>
        </w:rPr>
        <w:t>Aspects</w:t>
      </w:r>
    </w:p>
    <w:p w14:paraId="5DCEDC24"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A stringent compliance with the ethical codes is an absolute requirement for someone </w:t>
      </w:r>
      <w:r w:rsidRPr="001B0F2D">
        <w:rPr>
          <w:rFonts w:ascii="Century" w:hAnsi="Century"/>
          <w:b w:val="0"/>
          <w:bCs w:val="0"/>
          <w:sz w:val="22"/>
          <w:szCs w:val="22"/>
        </w:rPr>
        <w:lastRenderedPageBreak/>
        <w:t>working with biomedical data. Even though TCGA grants access to genomic data that is public and de-identified, the ethical implementation of the data is still a necessity to secure it against misapplication. Moreover, the biases that may be caused by the unequal clinical distributions must be detected and controlled in the predictive models. One way to deal with the ethical issues related to algorithmic decision-making is to provide transparency via SHAP explainability.</w:t>
      </w:r>
    </w:p>
    <w:p w14:paraId="16AB9C43"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63E0376E"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80" w:name="Sustainability_Plan"/>
      <w:bookmarkStart w:id="81" w:name="_bookmark48"/>
      <w:bookmarkEnd w:id="80"/>
      <w:bookmarkEnd w:id="81"/>
      <w:r w:rsidRPr="005861BE">
        <w:rPr>
          <w:rFonts w:ascii="Century" w:hAnsi="Century"/>
          <w:w w:val="120"/>
        </w:rPr>
        <w:t>Sustainability</w:t>
      </w:r>
      <w:r w:rsidRPr="005861BE">
        <w:rPr>
          <w:rFonts w:ascii="Century" w:hAnsi="Century"/>
          <w:spacing w:val="29"/>
          <w:w w:val="120"/>
        </w:rPr>
        <w:t xml:space="preserve"> </w:t>
      </w:r>
      <w:r w:rsidRPr="005861BE">
        <w:rPr>
          <w:rFonts w:ascii="Century" w:hAnsi="Century"/>
          <w:w w:val="120"/>
        </w:rPr>
        <w:t>Plan</w:t>
      </w:r>
    </w:p>
    <w:p w14:paraId="2BBB5572"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Long-term sustainability is guaranteed by:  </w:t>
      </w:r>
    </w:p>
    <w:p w14:paraId="4CC9D220"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Open-source development:</w:t>
      </w:r>
      <w:r w:rsidRPr="00C52796">
        <w:rPr>
          <w:rFonts w:ascii="Century" w:hAnsi="Century"/>
          <w:b w:val="0"/>
          <w:bCs w:val="0"/>
          <w:sz w:val="22"/>
          <w:szCs w:val="22"/>
        </w:rPr>
        <w:t xml:space="preserve"> The code and methodology can be publicly shared so that future enhancement and validation can be carried out.  </w:t>
      </w:r>
    </w:p>
    <w:p w14:paraId="758EFC0D"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Integration potential:</w:t>
      </w:r>
      <w:r w:rsidRPr="00C52796">
        <w:rPr>
          <w:rFonts w:ascii="Century" w:hAnsi="Century"/>
          <w:b w:val="0"/>
          <w:bCs w:val="0"/>
          <w:sz w:val="22"/>
          <w:szCs w:val="22"/>
        </w:rPr>
        <w:t xml:space="preserve"> The pipeline might be integrated into clinical research platforms or genomic analysis workflows.  </w:t>
      </w:r>
    </w:p>
    <w:p w14:paraId="0968642E"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Extensibility:</w:t>
      </w:r>
      <w:r w:rsidRPr="00C52796">
        <w:rPr>
          <w:rFonts w:ascii="Century" w:hAnsi="Century"/>
          <w:b w:val="0"/>
          <w:bCs w:val="0"/>
          <w:sz w:val="22"/>
          <w:szCs w:val="22"/>
        </w:rPr>
        <w:t xml:space="preserve"> New gene expression datasets, clinical biomarkers, or updated models can be incorporated easily because of the modular design.  </w:t>
      </w:r>
    </w:p>
    <w:p w14:paraId="04D7EA18"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Community collaboration:</w:t>
      </w:r>
      <w:r w:rsidRPr="00C52796">
        <w:rPr>
          <w:rFonts w:ascii="Century" w:hAnsi="Century"/>
          <w:b w:val="0"/>
          <w:bCs w:val="0"/>
          <w:sz w:val="22"/>
          <w:szCs w:val="22"/>
        </w:rPr>
        <w:t xml:space="preserve"> The system’s capabilities can be extended by future contributions from the bioinformatics research community.</w:t>
      </w:r>
    </w:p>
    <w:p w14:paraId="1E01AA49" w14:textId="77777777" w:rsidR="0053776F" w:rsidRDefault="0053776F"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18BCABEB" w14:textId="151497BD" w:rsidR="0053776F" w:rsidRPr="00C52796" w:rsidRDefault="0053776F" w:rsidP="0053776F">
      <w:pPr>
        <w:pStyle w:val="Heading4"/>
        <w:numPr>
          <w:ilvl w:val="1"/>
          <w:numId w:val="3"/>
        </w:numPr>
        <w:tabs>
          <w:tab w:val="left" w:pos="922"/>
          <w:tab w:val="left" w:pos="923"/>
        </w:tabs>
        <w:spacing w:before="0" w:line="293" w:lineRule="auto"/>
        <w:ind w:right="29"/>
        <w:jc w:val="both"/>
        <w:rPr>
          <w:rFonts w:ascii="Century" w:hAnsi="Century"/>
          <w:b w:val="0"/>
          <w:bCs w:val="0"/>
          <w:sz w:val="22"/>
          <w:szCs w:val="22"/>
        </w:rPr>
      </w:pPr>
      <w:r w:rsidRPr="0053776F">
        <w:rPr>
          <w:rFonts w:ascii="Century" w:hAnsi="Century"/>
          <w:sz w:val="28"/>
          <w:szCs w:val="28"/>
        </w:rPr>
        <w:t>Project Management and Financial Analysis</w:t>
      </w:r>
    </w:p>
    <w:p w14:paraId="24DB0B0C" w14:textId="77777777" w:rsidR="00855356" w:rsidRDefault="00855356" w:rsidP="00855356">
      <w:pPr>
        <w:pStyle w:val="Heading3"/>
        <w:tabs>
          <w:tab w:val="left" w:pos="835"/>
          <w:tab w:val="left" w:pos="837"/>
        </w:tabs>
        <w:spacing w:line="293" w:lineRule="auto"/>
        <w:ind w:right="29"/>
        <w:jc w:val="both"/>
        <w:rPr>
          <w:rFonts w:asciiTheme="minorHAnsi" w:hAnsiTheme="minorHAnsi" w:cstheme="minorHAnsi"/>
          <w:w w:val="120"/>
          <w:sz w:val="24"/>
          <w:szCs w:val="24"/>
        </w:rPr>
      </w:pPr>
    </w:p>
    <w:p w14:paraId="2E2192DD" w14:textId="4AB535BA" w:rsidR="00D97362" w:rsidRDefault="00D97362" w:rsidP="00855356">
      <w:pPr>
        <w:pStyle w:val="Heading3"/>
        <w:tabs>
          <w:tab w:val="left" w:pos="835"/>
          <w:tab w:val="left" w:pos="837"/>
        </w:tabs>
        <w:spacing w:line="293" w:lineRule="auto"/>
        <w:ind w:right="29"/>
        <w:jc w:val="both"/>
        <w:rPr>
          <w:rFonts w:ascii="Century" w:hAnsi="Century" w:cstheme="minorHAnsi"/>
          <w:w w:val="120"/>
          <w:sz w:val="24"/>
          <w:szCs w:val="24"/>
        </w:rPr>
      </w:pPr>
      <w:r w:rsidRPr="00AB2D8C">
        <w:rPr>
          <w:rFonts w:asciiTheme="minorHAnsi" w:hAnsiTheme="minorHAnsi" w:cstheme="minorHAnsi"/>
          <w:w w:val="120"/>
          <w:sz w:val="24"/>
          <w:szCs w:val="24"/>
        </w:rPr>
        <w:t xml:space="preserve">5.3.1 </w:t>
      </w:r>
      <w:r w:rsidRPr="00AB2D8C">
        <w:rPr>
          <w:rFonts w:ascii="Century" w:hAnsi="Century" w:cstheme="minorHAnsi"/>
          <w:w w:val="120"/>
          <w:sz w:val="24"/>
          <w:szCs w:val="24"/>
        </w:rPr>
        <w:t>Project Management:</w:t>
      </w:r>
    </w:p>
    <w:p w14:paraId="7309820A" w14:textId="77777777" w:rsidR="00855356" w:rsidRDefault="00855356" w:rsidP="00855356">
      <w:pPr>
        <w:pStyle w:val="Heading3"/>
        <w:tabs>
          <w:tab w:val="left" w:pos="835"/>
          <w:tab w:val="left" w:pos="837"/>
        </w:tabs>
        <w:spacing w:line="293" w:lineRule="auto"/>
        <w:ind w:right="29"/>
        <w:jc w:val="both"/>
        <w:rPr>
          <w:rFonts w:ascii="Century" w:hAnsi="Century" w:cstheme="minorHAnsi"/>
          <w:w w:val="120"/>
          <w:sz w:val="24"/>
          <w:szCs w:val="24"/>
        </w:rPr>
      </w:pPr>
    </w:p>
    <w:p w14:paraId="590BE38D" w14:textId="77777777" w:rsidR="00D97362" w:rsidRPr="00855356" w:rsidRDefault="00D97362" w:rsidP="00B60BD9">
      <w:pPr>
        <w:pStyle w:val="Heading3"/>
        <w:tabs>
          <w:tab w:val="left" w:pos="835"/>
          <w:tab w:val="left" w:pos="837"/>
        </w:tabs>
        <w:spacing w:line="293" w:lineRule="auto"/>
        <w:ind w:left="101" w:right="29" w:firstLine="0"/>
        <w:jc w:val="both"/>
        <w:rPr>
          <w:rFonts w:ascii="Century" w:hAnsi="Century" w:cs="Times New Roman"/>
          <w:b w:val="0"/>
          <w:bCs w:val="0"/>
          <w:sz w:val="22"/>
          <w:szCs w:val="22"/>
        </w:rPr>
      </w:pPr>
      <w:r w:rsidRPr="00855356">
        <w:rPr>
          <w:rFonts w:ascii="Century" w:hAnsi="Century" w:cs="Times New Roman"/>
          <w:b w:val="0"/>
          <w:bCs w:val="0"/>
          <w:sz w:val="22"/>
          <w:szCs w:val="22"/>
        </w:rPr>
        <w:t>The project was conducted through a loop of iterative research which included the acquisition of data, preprocessing, selection of features, development of the model, evaluation, and SHAP interpretation. Model performance and computational feasibility were regularly adjusted, thus allowing efficient progress and refinement of the methodology.</w:t>
      </w:r>
    </w:p>
    <w:p w14:paraId="38258C10" w14:textId="77777777" w:rsidR="00D97362" w:rsidRPr="00AB2D8C" w:rsidRDefault="00D97362" w:rsidP="00B60BD9">
      <w:pPr>
        <w:pStyle w:val="Heading3"/>
        <w:tabs>
          <w:tab w:val="left" w:pos="835"/>
          <w:tab w:val="left" w:pos="837"/>
        </w:tabs>
        <w:spacing w:line="293" w:lineRule="auto"/>
        <w:ind w:left="101" w:right="29" w:firstLine="0"/>
        <w:jc w:val="both"/>
        <w:rPr>
          <w:rFonts w:asciiTheme="minorHAnsi" w:hAnsiTheme="minorHAnsi" w:cstheme="minorHAnsi"/>
          <w:sz w:val="24"/>
          <w:szCs w:val="24"/>
        </w:rPr>
      </w:pPr>
    </w:p>
    <w:p w14:paraId="137B149C" w14:textId="77777777" w:rsidR="00D97362" w:rsidRDefault="00D97362" w:rsidP="00B60BD9">
      <w:pPr>
        <w:pStyle w:val="Heading3"/>
        <w:tabs>
          <w:tab w:val="left" w:pos="835"/>
          <w:tab w:val="left" w:pos="837"/>
        </w:tabs>
        <w:spacing w:line="293" w:lineRule="auto"/>
        <w:ind w:left="101" w:right="29" w:firstLine="0"/>
        <w:jc w:val="both"/>
        <w:rPr>
          <w:rFonts w:ascii="Century" w:hAnsi="Century" w:cstheme="minorHAnsi"/>
          <w:sz w:val="24"/>
          <w:szCs w:val="24"/>
        </w:rPr>
      </w:pPr>
      <w:r w:rsidRPr="00AB2D8C">
        <w:rPr>
          <w:rFonts w:asciiTheme="minorHAnsi" w:hAnsiTheme="minorHAnsi" w:cstheme="minorHAnsi"/>
          <w:sz w:val="24"/>
          <w:szCs w:val="24"/>
        </w:rPr>
        <w:t>5.3.2</w:t>
      </w:r>
      <w:r>
        <w:rPr>
          <w:rFonts w:asciiTheme="minorHAnsi" w:hAnsiTheme="minorHAnsi" w:cstheme="minorHAnsi"/>
          <w:sz w:val="24"/>
          <w:szCs w:val="24"/>
        </w:rPr>
        <w:t xml:space="preserve"> </w:t>
      </w:r>
      <w:r w:rsidRPr="00AB2D8C">
        <w:rPr>
          <w:rFonts w:ascii="Century" w:hAnsi="Century" w:cstheme="minorHAnsi"/>
          <w:sz w:val="24"/>
          <w:szCs w:val="24"/>
        </w:rPr>
        <w:t>Financial Analysis</w:t>
      </w:r>
    </w:p>
    <w:p w14:paraId="6159CF18" w14:textId="77777777" w:rsidR="0053776F" w:rsidRDefault="0053776F" w:rsidP="00B60BD9">
      <w:pPr>
        <w:pStyle w:val="Heading3"/>
        <w:tabs>
          <w:tab w:val="left" w:pos="835"/>
          <w:tab w:val="left" w:pos="837"/>
        </w:tabs>
        <w:spacing w:line="293" w:lineRule="auto"/>
        <w:ind w:left="101" w:right="29" w:firstLine="0"/>
        <w:jc w:val="both"/>
        <w:rPr>
          <w:rFonts w:ascii="Century" w:hAnsi="Century" w:cstheme="minorHAnsi"/>
          <w:sz w:val="24"/>
          <w:szCs w:val="24"/>
        </w:rPr>
      </w:pPr>
    </w:p>
    <w:p w14:paraId="73D2737E" w14:textId="77777777" w:rsidR="00D97362" w:rsidRDefault="00D97362" w:rsidP="00B60BD9">
      <w:pPr>
        <w:pStyle w:val="Heading3"/>
        <w:tabs>
          <w:tab w:val="left" w:pos="835"/>
          <w:tab w:val="left" w:pos="837"/>
        </w:tabs>
        <w:spacing w:line="293" w:lineRule="auto"/>
        <w:ind w:left="101" w:right="29" w:firstLine="0"/>
        <w:jc w:val="both"/>
        <w:rPr>
          <w:rFonts w:ascii="Century" w:hAnsi="Century" w:cstheme="minorHAnsi"/>
          <w:b w:val="0"/>
          <w:bCs w:val="0"/>
          <w:sz w:val="22"/>
          <w:szCs w:val="22"/>
        </w:rPr>
      </w:pPr>
      <w:r w:rsidRPr="00AB2D8C">
        <w:rPr>
          <w:rFonts w:ascii="Century" w:hAnsi="Century" w:cstheme="minorHAnsi"/>
          <w:b w:val="0"/>
          <w:bCs w:val="0"/>
          <w:sz w:val="22"/>
          <w:szCs w:val="22"/>
        </w:rPr>
        <w:t>The project mainly depended on open-source tools and free academic access platforms which led to cost reduction. The most significant cost was the computational resources needed for the continuous training of the model.</w:t>
      </w:r>
    </w:p>
    <w:p w14:paraId="6BA5AC45" w14:textId="77777777" w:rsidR="00D97362" w:rsidRDefault="00D97362" w:rsidP="00D97362">
      <w:pPr>
        <w:pStyle w:val="Heading3"/>
        <w:tabs>
          <w:tab w:val="left" w:pos="835"/>
          <w:tab w:val="left" w:pos="837"/>
        </w:tabs>
        <w:ind w:left="99" w:firstLine="0"/>
        <w:rPr>
          <w:rFonts w:ascii="Century" w:hAnsi="Century" w:cstheme="minorHAnsi"/>
          <w:b w:val="0"/>
          <w:bCs w:val="0"/>
          <w:sz w:val="22"/>
          <w:szCs w:val="22"/>
        </w:rPr>
      </w:pPr>
    </w:p>
    <w:p w14:paraId="4DCECAE0" w14:textId="77777777" w:rsidR="00D97362" w:rsidRDefault="00D97362" w:rsidP="00D97362">
      <w:pPr>
        <w:pStyle w:val="Heading3"/>
        <w:tabs>
          <w:tab w:val="left" w:pos="835"/>
          <w:tab w:val="left" w:pos="837"/>
        </w:tabs>
        <w:ind w:left="99" w:firstLine="0"/>
        <w:jc w:val="center"/>
        <w:rPr>
          <w:rFonts w:ascii="Century" w:hAnsi="Century" w:cstheme="minorHAnsi"/>
          <w:b w:val="0"/>
          <w:bCs w:val="0"/>
          <w:sz w:val="22"/>
          <w:szCs w:val="22"/>
        </w:rPr>
      </w:pPr>
      <w:r w:rsidRPr="00AB2D8C">
        <w:rPr>
          <w:rFonts w:ascii="Century" w:hAnsi="Century" w:cstheme="minorHAnsi"/>
          <w:b w:val="0"/>
          <w:bCs w:val="0"/>
          <w:sz w:val="22"/>
          <w:szCs w:val="22"/>
        </w:rPr>
        <w:t>Table 5.1: Estimated Cost Analysis</w:t>
      </w:r>
    </w:p>
    <w:p w14:paraId="164E5C47" w14:textId="77777777" w:rsidR="00855356" w:rsidRDefault="00855356" w:rsidP="00D97362">
      <w:pPr>
        <w:pStyle w:val="Heading3"/>
        <w:tabs>
          <w:tab w:val="left" w:pos="835"/>
          <w:tab w:val="left" w:pos="837"/>
        </w:tabs>
        <w:ind w:left="99" w:firstLine="0"/>
        <w:jc w:val="center"/>
        <w:rPr>
          <w:rFonts w:ascii="Century" w:hAnsi="Century" w:cstheme="minorHAnsi"/>
          <w:b w:val="0"/>
          <w:bCs w:val="0"/>
          <w:sz w:val="22"/>
          <w:szCs w:val="22"/>
        </w:rPr>
      </w:pPr>
    </w:p>
    <w:tbl>
      <w:tblPr>
        <w:tblStyle w:val="TableGrid"/>
        <w:tblW w:w="0" w:type="auto"/>
        <w:tblInd w:w="99" w:type="dxa"/>
        <w:tblLook w:val="04A0" w:firstRow="1" w:lastRow="0" w:firstColumn="1" w:lastColumn="0" w:noHBand="0" w:noVBand="1"/>
      </w:tblPr>
      <w:tblGrid>
        <w:gridCol w:w="4467"/>
        <w:gridCol w:w="4454"/>
      </w:tblGrid>
      <w:tr w:rsidR="00D97362" w14:paraId="4B079721" w14:textId="77777777" w:rsidTr="00E51586">
        <w:tc>
          <w:tcPr>
            <w:tcW w:w="4467" w:type="dxa"/>
          </w:tcPr>
          <w:p w14:paraId="1149DE4D" w14:textId="77777777" w:rsidR="00D97362" w:rsidRPr="00855356" w:rsidRDefault="00D97362" w:rsidP="00855356">
            <w:pPr>
              <w:pStyle w:val="Heading3"/>
              <w:tabs>
                <w:tab w:val="left" w:pos="835"/>
                <w:tab w:val="left" w:pos="837"/>
              </w:tabs>
              <w:ind w:left="0" w:firstLine="0"/>
              <w:jc w:val="center"/>
              <w:rPr>
                <w:rFonts w:ascii="Century" w:hAnsi="Century" w:cstheme="minorHAnsi"/>
                <w:sz w:val="22"/>
                <w:szCs w:val="22"/>
              </w:rPr>
            </w:pPr>
            <w:r w:rsidRPr="00855356">
              <w:rPr>
                <w:rFonts w:ascii="Century" w:hAnsi="Century" w:cstheme="minorHAnsi"/>
                <w:sz w:val="22"/>
                <w:szCs w:val="22"/>
              </w:rPr>
              <w:t>Components</w:t>
            </w:r>
          </w:p>
        </w:tc>
        <w:tc>
          <w:tcPr>
            <w:tcW w:w="4454" w:type="dxa"/>
          </w:tcPr>
          <w:p w14:paraId="59E1EB2A" w14:textId="77777777" w:rsidR="00D97362" w:rsidRPr="00855356" w:rsidRDefault="00D97362" w:rsidP="00855356">
            <w:pPr>
              <w:pStyle w:val="Heading3"/>
              <w:tabs>
                <w:tab w:val="left" w:pos="835"/>
                <w:tab w:val="left" w:pos="837"/>
              </w:tabs>
              <w:ind w:left="0" w:firstLine="0"/>
              <w:jc w:val="center"/>
              <w:rPr>
                <w:rFonts w:ascii="Century" w:hAnsi="Century" w:cstheme="minorHAnsi"/>
                <w:sz w:val="22"/>
                <w:szCs w:val="22"/>
              </w:rPr>
            </w:pPr>
            <w:r w:rsidRPr="00855356">
              <w:rPr>
                <w:rFonts w:ascii="Century" w:hAnsi="Century" w:cstheme="minorHAnsi"/>
                <w:sz w:val="22"/>
                <w:szCs w:val="22"/>
              </w:rPr>
              <w:t>Estimated Cost (BDT)</w:t>
            </w:r>
          </w:p>
        </w:tc>
      </w:tr>
      <w:tr w:rsidR="00D97362" w14:paraId="7ED8EBAA" w14:textId="77777777" w:rsidTr="00E51586">
        <w:tc>
          <w:tcPr>
            <w:tcW w:w="4467" w:type="dxa"/>
          </w:tcPr>
          <w:p w14:paraId="7D3DA3E7"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Internet &amp; Utilities</w:t>
            </w:r>
          </w:p>
        </w:tc>
        <w:tc>
          <w:tcPr>
            <w:tcW w:w="4454" w:type="dxa"/>
          </w:tcPr>
          <w:p w14:paraId="40C5C9BB"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D97362" w14:paraId="49C8F5DD" w14:textId="77777777" w:rsidTr="00E51586">
        <w:tc>
          <w:tcPr>
            <w:tcW w:w="4467" w:type="dxa"/>
          </w:tcPr>
          <w:p w14:paraId="62D5C5B4"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Cloud GPU (Colab Pro/Azure/Google Cloud)</w:t>
            </w:r>
          </w:p>
        </w:tc>
        <w:tc>
          <w:tcPr>
            <w:tcW w:w="4454" w:type="dxa"/>
          </w:tcPr>
          <w:p w14:paraId="3E0E686D"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2500 - 3500</w:t>
            </w:r>
          </w:p>
        </w:tc>
      </w:tr>
      <w:tr w:rsidR="00D97362" w14:paraId="3476FC88" w14:textId="77777777" w:rsidTr="00E51586">
        <w:tc>
          <w:tcPr>
            <w:tcW w:w="4467" w:type="dxa"/>
          </w:tcPr>
          <w:p w14:paraId="3D8CF813"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Software Licenses</w:t>
            </w:r>
          </w:p>
        </w:tc>
        <w:tc>
          <w:tcPr>
            <w:tcW w:w="4454" w:type="dxa"/>
          </w:tcPr>
          <w:p w14:paraId="6415D41B" w14:textId="66C79DBC" w:rsidR="00D97362"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1500</w:t>
            </w:r>
            <w:r w:rsidR="00D97362">
              <w:rPr>
                <w:rFonts w:ascii="Century" w:hAnsi="Century" w:cstheme="minorHAnsi"/>
                <w:b w:val="0"/>
                <w:bCs w:val="0"/>
                <w:sz w:val="22"/>
                <w:szCs w:val="22"/>
              </w:rPr>
              <w:t xml:space="preserve"> </w:t>
            </w:r>
          </w:p>
        </w:tc>
      </w:tr>
      <w:tr w:rsidR="00D97362" w14:paraId="5DFA6EF0" w14:textId="77777777" w:rsidTr="00E51586">
        <w:tc>
          <w:tcPr>
            <w:tcW w:w="4467" w:type="dxa"/>
          </w:tcPr>
          <w:p w14:paraId="53C2B663"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Data Access</w:t>
            </w:r>
          </w:p>
        </w:tc>
        <w:tc>
          <w:tcPr>
            <w:tcW w:w="4454" w:type="dxa"/>
          </w:tcPr>
          <w:p w14:paraId="6FDBCAA7" w14:textId="60447C51" w:rsidR="00D97362"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500</w:t>
            </w:r>
          </w:p>
        </w:tc>
      </w:tr>
      <w:tr w:rsidR="00D97362" w14:paraId="3CF1E088" w14:textId="77777777" w:rsidTr="00E51586">
        <w:tc>
          <w:tcPr>
            <w:tcW w:w="4467" w:type="dxa"/>
          </w:tcPr>
          <w:p w14:paraId="6B7EDA35"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Storage &amp; Backup</w:t>
            </w:r>
          </w:p>
        </w:tc>
        <w:tc>
          <w:tcPr>
            <w:tcW w:w="4454" w:type="dxa"/>
          </w:tcPr>
          <w:p w14:paraId="7C86081B"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5C5C98" w14:paraId="2A8DBAAB" w14:textId="77777777" w:rsidTr="00E51586">
        <w:tc>
          <w:tcPr>
            <w:tcW w:w="4467" w:type="dxa"/>
          </w:tcPr>
          <w:p w14:paraId="1006BC9D" w14:textId="481FC307" w:rsidR="005C5C98" w:rsidRPr="00AB2D8C"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lastRenderedPageBreak/>
              <w:t>Others</w:t>
            </w:r>
          </w:p>
        </w:tc>
        <w:tc>
          <w:tcPr>
            <w:tcW w:w="4454" w:type="dxa"/>
          </w:tcPr>
          <w:p w14:paraId="6D7E8A54" w14:textId="29CE9D4D" w:rsidR="005C5C98"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2000</w:t>
            </w:r>
          </w:p>
        </w:tc>
      </w:tr>
      <w:tr w:rsidR="00D97362" w14:paraId="64C74CD4" w14:textId="77777777" w:rsidTr="00E51586">
        <w:tc>
          <w:tcPr>
            <w:tcW w:w="4467" w:type="dxa"/>
          </w:tcPr>
          <w:p w14:paraId="263F8A77" w14:textId="77777777" w:rsidR="00D97362" w:rsidRPr="00AB2D8C" w:rsidRDefault="00D97362" w:rsidP="00E51586">
            <w:pPr>
              <w:pStyle w:val="Heading3"/>
              <w:tabs>
                <w:tab w:val="left" w:pos="835"/>
                <w:tab w:val="left" w:pos="837"/>
              </w:tabs>
              <w:ind w:left="0" w:firstLine="0"/>
              <w:rPr>
                <w:rFonts w:ascii="Century" w:hAnsi="Century" w:cstheme="minorHAnsi"/>
                <w:b w:val="0"/>
                <w:bCs w:val="0"/>
                <w:sz w:val="22"/>
                <w:szCs w:val="22"/>
              </w:rPr>
            </w:pPr>
            <w:r w:rsidRPr="00040671">
              <w:rPr>
                <w:rFonts w:ascii="Century" w:hAnsi="Century" w:cstheme="minorHAnsi"/>
                <w:b w:val="0"/>
                <w:bCs w:val="0"/>
                <w:sz w:val="22"/>
                <w:szCs w:val="22"/>
              </w:rPr>
              <w:t>Total Estimated Cost</w:t>
            </w:r>
          </w:p>
        </w:tc>
        <w:tc>
          <w:tcPr>
            <w:tcW w:w="4454" w:type="dxa"/>
          </w:tcPr>
          <w:p w14:paraId="6EAFAE86"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4500-5500</w:t>
            </w:r>
          </w:p>
        </w:tc>
      </w:tr>
      <w:tr w:rsidR="005C5C98" w14:paraId="64C489F7" w14:textId="77777777" w:rsidTr="00E51586">
        <w:tc>
          <w:tcPr>
            <w:tcW w:w="4467" w:type="dxa"/>
          </w:tcPr>
          <w:p w14:paraId="16066A14" w14:textId="77777777" w:rsidR="005C5C98" w:rsidRPr="00040671" w:rsidRDefault="005C5C98" w:rsidP="00E51586">
            <w:pPr>
              <w:pStyle w:val="Heading3"/>
              <w:tabs>
                <w:tab w:val="left" w:pos="835"/>
                <w:tab w:val="left" w:pos="837"/>
              </w:tabs>
              <w:ind w:left="0" w:firstLine="0"/>
              <w:rPr>
                <w:rFonts w:ascii="Century" w:hAnsi="Century" w:cstheme="minorHAnsi"/>
                <w:b w:val="0"/>
                <w:bCs w:val="0"/>
                <w:sz w:val="22"/>
                <w:szCs w:val="22"/>
              </w:rPr>
            </w:pPr>
          </w:p>
        </w:tc>
        <w:tc>
          <w:tcPr>
            <w:tcW w:w="4454" w:type="dxa"/>
          </w:tcPr>
          <w:p w14:paraId="0F204A06" w14:textId="0A162CFC" w:rsidR="005C5C98"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8500-9500</w:t>
            </w:r>
          </w:p>
        </w:tc>
      </w:tr>
    </w:tbl>
    <w:p w14:paraId="4CDB4E7C" w14:textId="77777777" w:rsidR="00D97362" w:rsidRPr="00AB2D8C" w:rsidRDefault="00D97362" w:rsidP="00D97362">
      <w:pPr>
        <w:pStyle w:val="Heading3"/>
        <w:tabs>
          <w:tab w:val="left" w:pos="835"/>
          <w:tab w:val="left" w:pos="837"/>
        </w:tabs>
        <w:ind w:left="99" w:firstLine="0"/>
        <w:rPr>
          <w:rFonts w:ascii="Century" w:hAnsi="Century" w:cstheme="minorHAnsi"/>
          <w:b w:val="0"/>
          <w:bCs w:val="0"/>
          <w:sz w:val="22"/>
          <w:szCs w:val="22"/>
        </w:rPr>
      </w:pPr>
    </w:p>
    <w:p w14:paraId="145ED35A" w14:textId="77777777" w:rsidR="00D97362" w:rsidRDefault="00D97362" w:rsidP="00D97362">
      <w:pPr>
        <w:spacing w:line="292" w:lineRule="auto"/>
        <w:rPr>
          <w:rFonts w:ascii="Century" w:hAnsi="Century"/>
        </w:rPr>
      </w:pPr>
    </w:p>
    <w:p w14:paraId="211F5383" w14:textId="06E34CB3" w:rsidR="00B60BD9" w:rsidRDefault="00D97362" w:rsidP="0053776F">
      <w:pPr>
        <w:pStyle w:val="Heading3"/>
        <w:numPr>
          <w:ilvl w:val="1"/>
          <w:numId w:val="3"/>
        </w:numPr>
        <w:tabs>
          <w:tab w:val="left" w:pos="835"/>
          <w:tab w:val="left" w:pos="837"/>
        </w:tabs>
        <w:spacing w:line="293" w:lineRule="auto"/>
        <w:ind w:left="835" w:right="29" w:hanging="734"/>
        <w:rPr>
          <w:rFonts w:ascii="Century" w:hAnsi="Century"/>
        </w:rPr>
      </w:pPr>
      <w:bookmarkStart w:id="82" w:name="Complex_Engineering_Problem"/>
      <w:bookmarkStart w:id="83" w:name="_bookmark50"/>
      <w:bookmarkEnd w:id="82"/>
      <w:bookmarkEnd w:id="83"/>
      <w:r w:rsidRPr="005861BE">
        <w:rPr>
          <w:rFonts w:ascii="Century" w:hAnsi="Century"/>
          <w:w w:val="120"/>
        </w:rPr>
        <w:t>Complex</w:t>
      </w:r>
      <w:r w:rsidRPr="005861BE">
        <w:rPr>
          <w:rFonts w:ascii="Century" w:hAnsi="Century"/>
          <w:spacing w:val="69"/>
          <w:w w:val="120"/>
        </w:rPr>
        <w:t xml:space="preserve"> </w:t>
      </w:r>
      <w:r w:rsidRPr="005861BE">
        <w:rPr>
          <w:rFonts w:ascii="Century" w:hAnsi="Century"/>
          <w:w w:val="120"/>
        </w:rPr>
        <w:t>Engineering</w:t>
      </w:r>
      <w:r w:rsidRPr="005861BE">
        <w:rPr>
          <w:rFonts w:ascii="Century" w:hAnsi="Century"/>
          <w:spacing w:val="70"/>
          <w:w w:val="120"/>
        </w:rPr>
        <w:t xml:space="preserve"> </w:t>
      </w:r>
      <w:r w:rsidRPr="005861BE">
        <w:rPr>
          <w:rFonts w:ascii="Century" w:hAnsi="Century"/>
          <w:w w:val="120"/>
        </w:rPr>
        <w:t>Problem</w:t>
      </w:r>
    </w:p>
    <w:p w14:paraId="4451053F" w14:textId="77777777" w:rsidR="0053776F" w:rsidRPr="0053776F" w:rsidRDefault="0053776F" w:rsidP="0053776F">
      <w:pPr>
        <w:pStyle w:val="Heading3"/>
        <w:tabs>
          <w:tab w:val="left" w:pos="835"/>
          <w:tab w:val="left" w:pos="837"/>
        </w:tabs>
        <w:spacing w:line="293" w:lineRule="auto"/>
        <w:ind w:left="101" w:right="29" w:firstLine="0"/>
        <w:rPr>
          <w:rFonts w:ascii="Century" w:hAnsi="Century"/>
        </w:rPr>
      </w:pPr>
    </w:p>
    <w:p w14:paraId="430B8F01" w14:textId="77777777" w:rsidR="00D97362" w:rsidRPr="005861BE" w:rsidRDefault="00D97362" w:rsidP="00B60BD9">
      <w:pPr>
        <w:pStyle w:val="Heading4"/>
        <w:numPr>
          <w:ilvl w:val="2"/>
          <w:numId w:val="3"/>
        </w:numPr>
        <w:tabs>
          <w:tab w:val="left" w:pos="922"/>
          <w:tab w:val="left" w:pos="923"/>
        </w:tabs>
        <w:spacing w:before="0" w:line="293" w:lineRule="auto"/>
        <w:ind w:left="101" w:right="29" w:firstLine="0"/>
        <w:rPr>
          <w:rFonts w:ascii="Century" w:hAnsi="Century"/>
        </w:rPr>
      </w:pPr>
      <w:bookmarkStart w:id="84" w:name="Complex_Problem_Solving"/>
      <w:bookmarkStart w:id="85" w:name="_bookmark51"/>
      <w:bookmarkEnd w:id="84"/>
      <w:bookmarkEnd w:id="85"/>
      <w:r w:rsidRPr="005861BE">
        <w:rPr>
          <w:rFonts w:ascii="Century" w:hAnsi="Century"/>
          <w:w w:val="120"/>
        </w:rPr>
        <w:t>Complex</w:t>
      </w:r>
      <w:r w:rsidRPr="005861BE">
        <w:rPr>
          <w:rFonts w:ascii="Century" w:hAnsi="Century"/>
          <w:spacing w:val="14"/>
          <w:w w:val="120"/>
        </w:rPr>
        <w:t xml:space="preserve"> </w:t>
      </w:r>
      <w:r w:rsidRPr="005861BE">
        <w:rPr>
          <w:rFonts w:ascii="Century" w:hAnsi="Century"/>
          <w:w w:val="120"/>
        </w:rPr>
        <w:t>Problem</w:t>
      </w:r>
      <w:r w:rsidRPr="005861BE">
        <w:rPr>
          <w:rFonts w:ascii="Century" w:hAnsi="Century"/>
          <w:spacing w:val="14"/>
          <w:w w:val="120"/>
        </w:rPr>
        <w:t xml:space="preserve"> </w:t>
      </w:r>
      <w:r w:rsidRPr="005861BE">
        <w:rPr>
          <w:rFonts w:ascii="Century" w:hAnsi="Century"/>
          <w:w w:val="120"/>
        </w:rPr>
        <w:t>Solving</w:t>
      </w:r>
    </w:p>
    <w:p w14:paraId="2D79E32B" w14:textId="7265CAE7" w:rsidR="00D97362" w:rsidRPr="00C96B68" w:rsidRDefault="00D97362" w:rsidP="00B60BD9">
      <w:pPr>
        <w:pStyle w:val="BodyText"/>
        <w:spacing w:line="293" w:lineRule="auto"/>
        <w:ind w:left="101" w:right="29"/>
        <w:rPr>
          <w:rFonts w:ascii="Century" w:hAnsi="Century"/>
          <w:sz w:val="6"/>
        </w:rPr>
      </w:pPr>
      <w:r w:rsidRPr="00040671">
        <w:rPr>
          <w:rFonts w:ascii="Century" w:hAnsi="Century"/>
          <w:w w:val="105"/>
        </w:rPr>
        <w:t>Here, provid</w:t>
      </w:r>
      <w:r>
        <w:rPr>
          <w:rFonts w:ascii="Century" w:hAnsi="Century"/>
          <w:w w:val="105"/>
        </w:rPr>
        <w:t>ing</w:t>
      </w:r>
      <w:r w:rsidRPr="00040671">
        <w:rPr>
          <w:rFonts w:ascii="Century" w:hAnsi="Century"/>
          <w:w w:val="105"/>
        </w:rPr>
        <w:t xml:space="preserve"> a mapping of </w:t>
      </w:r>
      <w:proofErr w:type="gramStart"/>
      <w:r w:rsidRPr="00040671">
        <w:rPr>
          <w:rFonts w:ascii="Century" w:hAnsi="Century"/>
          <w:w w:val="105"/>
        </w:rPr>
        <w:t>problem</w:t>
      </w:r>
      <w:r w:rsidR="0053776F">
        <w:rPr>
          <w:rFonts w:ascii="Century" w:hAnsi="Century"/>
          <w:w w:val="105"/>
        </w:rPr>
        <w:t xml:space="preserve"> </w:t>
      </w:r>
      <w:r w:rsidRPr="00040671">
        <w:rPr>
          <w:rFonts w:ascii="Century" w:hAnsi="Century"/>
          <w:w w:val="105"/>
        </w:rPr>
        <w:t>solving</w:t>
      </w:r>
      <w:proofErr w:type="gramEnd"/>
      <w:r w:rsidRPr="00040671">
        <w:rPr>
          <w:rFonts w:ascii="Century" w:hAnsi="Century"/>
          <w:w w:val="105"/>
        </w:rPr>
        <w:t xml:space="preserve"> categories. To each mapping, include subsections to provide the rationale.</w:t>
      </w:r>
    </w:p>
    <w:p w14:paraId="380CBF3D" w14:textId="77777777" w:rsidR="00D97362" w:rsidRPr="005861BE" w:rsidRDefault="00D97362" w:rsidP="00D97362">
      <w:pPr>
        <w:pStyle w:val="BodyText"/>
        <w:spacing w:before="9"/>
        <w:rPr>
          <w:rFonts w:ascii="Century" w:hAnsi="Century"/>
          <w:sz w:val="17"/>
        </w:rPr>
      </w:pPr>
    </w:p>
    <w:p w14:paraId="5C116019" w14:textId="297DB9F0" w:rsidR="00D97362" w:rsidRPr="005861BE" w:rsidRDefault="00D97362" w:rsidP="00D97362">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sidR="00E51586">
        <w:rPr>
          <w:rFonts w:ascii="Century" w:hAnsi="Century"/>
          <w:w w:val="105"/>
        </w:rPr>
        <w:t>2</w:t>
      </w:r>
      <w:r w:rsidRPr="005861BE">
        <w:rPr>
          <w:rFonts w:ascii="Century" w:hAnsi="Century"/>
          <w:w w:val="105"/>
        </w:rPr>
        <w:t>:</w:t>
      </w:r>
      <w:r w:rsidRPr="005861BE">
        <w:rPr>
          <w:rFonts w:ascii="Century" w:hAnsi="Century"/>
          <w:spacing w:val="43"/>
          <w:w w:val="105"/>
        </w:rPr>
        <w:t xml:space="preserve"> </w:t>
      </w:r>
      <w:bookmarkStart w:id="86" w:name="_bookmark52"/>
      <w:bookmarkEnd w:id="86"/>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Problem</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3"/>
        <w:gridCol w:w="1502"/>
        <w:gridCol w:w="1040"/>
        <w:gridCol w:w="1166"/>
        <w:gridCol w:w="1179"/>
        <w:gridCol w:w="1363"/>
        <w:gridCol w:w="1547"/>
      </w:tblGrid>
      <w:tr w:rsidR="00D97362" w:rsidRPr="005861BE" w14:paraId="7F28CB8D" w14:textId="77777777" w:rsidTr="00E51586">
        <w:trPr>
          <w:trHeight w:val="1623"/>
        </w:trPr>
        <w:tc>
          <w:tcPr>
            <w:tcW w:w="678" w:type="pct"/>
          </w:tcPr>
          <w:p w14:paraId="21A0903A" w14:textId="77777777" w:rsidR="00D97362" w:rsidRPr="005861BE" w:rsidRDefault="00D97362" w:rsidP="00E51586">
            <w:pPr>
              <w:pStyle w:val="TableParagraph"/>
              <w:ind w:left="122"/>
              <w:rPr>
                <w:rFonts w:ascii="Century" w:hAnsi="Century"/>
              </w:rPr>
            </w:pPr>
            <w:r w:rsidRPr="005861BE">
              <w:rPr>
                <w:rFonts w:ascii="Century" w:hAnsi="Century"/>
                <w:w w:val="120"/>
              </w:rPr>
              <w:t>EP1</w:t>
            </w:r>
          </w:p>
          <w:p w14:paraId="27C9BF30" w14:textId="77777777" w:rsidR="00D97362" w:rsidRPr="005861BE" w:rsidRDefault="00D97362" w:rsidP="00E51586">
            <w:pPr>
              <w:pStyle w:val="TableParagraph"/>
              <w:tabs>
                <w:tab w:val="left" w:pos="967"/>
              </w:tabs>
              <w:spacing w:before="2" w:line="242" w:lineRule="auto"/>
              <w:ind w:left="122" w:right="112"/>
              <w:rPr>
                <w:rFonts w:ascii="Century" w:hAnsi="Century"/>
              </w:rPr>
            </w:pPr>
            <w:r w:rsidRPr="005861BE">
              <w:rPr>
                <w:rFonts w:ascii="Century" w:hAnsi="Century"/>
                <w:w w:val="105"/>
              </w:rPr>
              <w:t>Dept</w:t>
            </w:r>
            <w:r>
              <w:rPr>
                <w:rFonts w:ascii="Century" w:hAnsi="Century"/>
                <w:w w:val="105"/>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05"/>
              </w:rPr>
              <w:t>Knowl</w:t>
            </w:r>
            <w:r>
              <w:rPr>
                <w:rFonts w:ascii="Century" w:hAnsi="Century"/>
                <w:w w:val="105"/>
              </w:rPr>
              <w:t>e</w:t>
            </w:r>
            <w:r w:rsidRPr="005861BE">
              <w:rPr>
                <w:rFonts w:ascii="Century" w:hAnsi="Century"/>
                <w:w w:val="105"/>
              </w:rPr>
              <w:t>dge</w:t>
            </w:r>
          </w:p>
        </w:tc>
        <w:tc>
          <w:tcPr>
            <w:tcW w:w="833" w:type="pct"/>
          </w:tcPr>
          <w:p w14:paraId="01B85E2C" w14:textId="77777777" w:rsidR="00D97362" w:rsidRPr="005861BE" w:rsidRDefault="00D97362" w:rsidP="00E51586">
            <w:pPr>
              <w:pStyle w:val="TableParagraph"/>
              <w:ind w:left="122"/>
              <w:rPr>
                <w:rFonts w:ascii="Century" w:hAnsi="Century"/>
              </w:rPr>
            </w:pPr>
            <w:r w:rsidRPr="005861BE">
              <w:rPr>
                <w:rFonts w:ascii="Century" w:hAnsi="Century"/>
                <w:w w:val="120"/>
              </w:rPr>
              <w:t>EP2</w:t>
            </w:r>
          </w:p>
          <w:p w14:paraId="19016746" w14:textId="77777777" w:rsidR="00D97362" w:rsidRPr="005861BE" w:rsidRDefault="00D97362" w:rsidP="00E51586">
            <w:pPr>
              <w:pStyle w:val="TableParagraph"/>
              <w:spacing w:before="2" w:line="240" w:lineRule="auto"/>
              <w:ind w:left="122"/>
              <w:rPr>
                <w:rFonts w:ascii="Century" w:hAnsi="Century"/>
              </w:rPr>
            </w:pPr>
            <w:r w:rsidRPr="005861BE">
              <w:rPr>
                <w:rFonts w:ascii="Century" w:hAnsi="Century"/>
                <w:w w:val="110"/>
              </w:rPr>
              <w:t>Range</w:t>
            </w:r>
          </w:p>
          <w:p w14:paraId="65E39F21" w14:textId="77777777" w:rsidR="00D97362" w:rsidRPr="005861BE" w:rsidRDefault="00D97362" w:rsidP="00E51586">
            <w:pPr>
              <w:pStyle w:val="TableParagraph"/>
              <w:tabs>
                <w:tab w:val="left" w:pos="681"/>
              </w:tabs>
              <w:spacing w:before="1" w:line="270" w:lineRule="atLeast"/>
              <w:ind w:left="122" w:right="113"/>
              <w:rPr>
                <w:rFonts w:ascii="Century" w:hAnsi="Century"/>
              </w:rPr>
            </w:pPr>
            <w:r w:rsidRPr="005861BE">
              <w:rPr>
                <w:rFonts w:ascii="Century" w:hAnsi="Century"/>
                <w:w w:val="105"/>
              </w:rPr>
              <w:t>Of</w:t>
            </w:r>
            <w:r>
              <w:rPr>
                <w:rFonts w:ascii="Century" w:hAnsi="Century"/>
                <w:w w:val="105"/>
              </w:rPr>
              <w:t xml:space="preserve"> </w:t>
            </w:r>
            <w:r w:rsidRPr="005861BE">
              <w:rPr>
                <w:rFonts w:ascii="Century" w:hAnsi="Century"/>
                <w:w w:val="105"/>
              </w:rPr>
              <w:t>Conflicting</w:t>
            </w:r>
            <w:r w:rsidRPr="005861BE">
              <w:rPr>
                <w:rFonts w:ascii="Century" w:hAnsi="Century"/>
                <w:spacing w:val="1"/>
                <w:w w:val="105"/>
              </w:rPr>
              <w:t xml:space="preserve"> </w:t>
            </w:r>
            <w:r w:rsidRPr="005861BE">
              <w:rPr>
                <w:rFonts w:ascii="Century" w:hAnsi="Century"/>
                <w:w w:val="105"/>
              </w:rPr>
              <w:t>Requirements</w:t>
            </w:r>
          </w:p>
        </w:tc>
        <w:tc>
          <w:tcPr>
            <w:tcW w:w="576" w:type="pct"/>
          </w:tcPr>
          <w:p w14:paraId="685C9665" w14:textId="77777777" w:rsidR="00D97362" w:rsidRPr="005861BE" w:rsidRDefault="00D97362" w:rsidP="00E51586">
            <w:pPr>
              <w:pStyle w:val="TableParagraph"/>
              <w:rPr>
                <w:rFonts w:ascii="Century" w:hAnsi="Century"/>
              </w:rPr>
            </w:pPr>
            <w:r w:rsidRPr="005861BE">
              <w:rPr>
                <w:rFonts w:ascii="Century" w:hAnsi="Century"/>
                <w:w w:val="120"/>
              </w:rPr>
              <w:t>EP3</w:t>
            </w:r>
          </w:p>
          <w:p w14:paraId="43027FA0" w14:textId="77777777" w:rsidR="00D97362" w:rsidRPr="005861BE" w:rsidRDefault="00D97362" w:rsidP="00E51586">
            <w:pPr>
              <w:pStyle w:val="TableParagraph"/>
              <w:tabs>
                <w:tab w:val="left" w:pos="966"/>
              </w:tabs>
              <w:spacing w:before="2" w:line="242" w:lineRule="auto"/>
              <w:ind w:right="113"/>
              <w:rPr>
                <w:rFonts w:ascii="Century" w:hAnsi="Century"/>
              </w:rPr>
            </w:pPr>
            <w:r w:rsidRPr="005861BE">
              <w:rPr>
                <w:rFonts w:ascii="Century" w:hAnsi="Century"/>
                <w:w w:val="110"/>
              </w:rPr>
              <w:t>Depth</w:t>
            </w:r>
            <w:r>
              <w:rPr>
                <w:rFonts w:ascii="Century" w:hAnsi="Century"/>
                <w:w w:val="110"/>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10"/>
              </w:rPr>
              <w:t>Analysis</w:t>
            </w:r>
          </w:p>
        </w:tc>
        <w:tc>
          <w:tcPr>
            <w:tcW w:w="646" w:type="pct"/>
          </w:tcPr>
          <w:p w14:paraId="51E6FC48" w14:textId="77777777" w:rsidR="00D97362" w:rsidRPr="005861BE" w:rsidRDefault="00D97362" w:rsidP="00E51586">
            <w:pPr>
              <w:pStyle w:val="TableParagraph"/>
              <w:rPr>
                <w:rFonts w:ascii="Century" w:hAnsi="Century"/>
              </w:rPr>
            </w:pPr>
            <w:r w:rsidRPr="005861BE">
              <w:rPr>
                <w:rFonts w:ascii="Century" w:hAnsi="Century"/>
                <w:w w:val="120"/>
              </w:rPr>
              <w:t>EP4</w:t>
            </w:r>
          </w:p>
          <w:p w14:paraId="25694A39" w14:textId="77777777" w:rsidR="00D97362" w:rsidRPr="005861BE" w:rsidRDefault="00D97362" w:rsidP="00E51586">
            <w:pPr>
              <w:pStyle w:val="TableParagraph"/>
              <w:spacing w:before="2" w:line="242" w:lineRule="auto"/>
              <w:rPr>
                <w:rFonts w:ascii="Century" w:hAnsi="Century"/>
              </w:rPr>
            </w:pPr>
            <w:r w:rsidRPr="005861BE">
              <w:rPr>
                <w:rFonts w:ascii="Century" w:hAnsi="Century"/>
                <w:w w:val="105"/>
              </w:rPr>
              <w:t>Familiarity</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3"/>
                <w:w w:val="105"/>
              </w:rPr>
              <w:t xml:space="preserve"> </w:t>
            </w:r>
            <w:r w:rsidRPr="005861BE">
              <w:rPr>
                <w:rFonts w:ascii="Century" w:hAnsi="Century"/>
                <w:w w:val="105"/>
              </w:rPr>
              <w:t>Issues</w:t>
            </w:r>
          </w:p>
        </w:tc>
        <w:tc>
          <w:tcPr>
            <w:tcW w:w="654" w:type="pct"/>
          </w:tcPr>
          <w:p w14:paraId="53512E0B" w14:textId="77777777" w:rsidR="00D97362" w:rsidRPr="005861BE" w:rsidRDefault="00D97362" w:rsidP="00E51586">
            <w:pPr>
              <w:pStyle w:val="TableParagraph"/>
              <w:ind w:left="120"/>
              <w:rPr>
                <w:rFonts w:ascii="Century" w:hAnsi="Century"/>
              </w:rPr>
            </w:pPr>
            <w:r w:rsidRPr="005861BE">
              <w:rPr>
                <w:rFonts w:ascii="Century" w:hAnsi="Century"/>
                <w:w w:val="120"/>
              </w:rPr>
              <w:t>EP5</w:t>
            </w:r>
          </w:p>
          <w:p w14:paraId="6C6044D2" w14:textId="77777777" w:rsidR="00D97362" w:rsidRPr="005861BE" w:rsidRDefault="00D97362" w:rsidP="00E51586">
            <w:pPr>
              <w:pStyle w:val="TableParagraph"/>
              <w:spacing w:before="2" w:line="242" w:lineRule="auto"/>
              <w:ind w:left="120" w:right="115"/>
              <w:rPr>
                <w:rFonts w:ascii="Century" w:hAnsi="Century"/>
              </w:rPr>
            </w:pPr>
            <w:r w:rsidRPr="005861BE">
              <w:rPr>
                <w:rFonts w:ascii="Century" w:hAnsi="Century"/>
                <w:w w:val="105"/>
              </w:rPr>
              <w:t>Extent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50"/>
                <w:w w:val="105"/>
              </w:rPr>
              <w:t xml:space="preserve"> </w:t>
            </w:r>
            <w:r w:rsidRPr="005861BE">
              <w:rPr>
                <w:rFonts w:ascii="Century" w:hAnsi="Century"/>
                <w:w w:val="105"/>
              </w:rPr>
              <w:t>Applicable</w:t>
            </w:r>
            <w:r w:rsidRPr="005861BE">
              <w:rPr>
                <w:rFonts w:ascii="Century" w:hAnsi="Century"/>
                <w:spacing w:val="-50"/>
                <w:w w:val="105"/>
              </w:rPr>
              <w:t xml:space="preserve"> </w:t>
            </w:r>
            <w:r w:rsidRPr="005861BE">
              <w:rPr>
                <w:rFonts w:ascii="Century" w:hAnsi="Century"/>
                <w:w w:val="105"/>
              </w:rPr>
              <w:t>Codes</w:t>
            </w:r>
          </w:p>
        </w:tc>
        <w:tc>
          <w:tcPr>
            <w:tcW w:w="756" w:type="pct"/>
          </w:tcPr>
          <w:p w14:paraId="443D0A8D" w14:textId="77777777" w:rsidR="00D97362" w:rsidRPr="005861BE" w:rsidRDefault="00D97362" w:rsidP="00E51586">
            <w:pPr>
              <w:pStyle w:val="TableParagraph"/>
              <w:ind w:left="120"/>
              <w:rPr>
                <w:rFonts w:ascii="Century" w:hAnsi="Century"/>
              </w:rPr>
            </w:pPr>
            <w:r w:rsidRPr="005861BE">
              <w:rPr>
                <w:rFonts w:ascii="Century" w:hAnsi="Century"/>
                <w:w w:val="120"/>
              </w:rPr>
              <w:t>EP6</w:t>
            </w:r>
          </w:p>
          <w:p w14:paraId="74CA8A2D" w14:textId="77777777" w:rsidR="00D97362" w:rsidRPr="005861BE" w:rsidRDefault="00D97362" w:rsidP="00E51586">
            <w:pPr>
              <w:pStyle w:val="TableParagraph"/>
              <w:spacing w:before="2" w:line="240" w:lineRule="auto"/>
              <w:ind w:left="120"/>
              <w:rPr>
                <w:rFonts w:ascii="Century" w:hAnsi="Century"/>
              </w:rPr>
            </w:pPr>
            <w:r w:rsidRPr="005861BE">
              <w:rPr>
                <w:rFonts w:ascii="Century" w:hAnsi="Century"/>
                <w:w w:val="115"/>
              </w:rPr>
              <w:t>Extent</w:t>
            </w:r>
          </w:p>
          <w:p w14:paraId="1923E114" w14:textId="77777777" w:rsidR="00D97362" w:rsidRPr="005861BE" w:rsidRDefault="00D97362" w:rsidP="00E51586">
            <w:pPr>
              <w:pStyle w:val="TableParagraph"/>
              <w:tabs>
                <w:tab w:val="left" w:pos="546"/>
              </w:tabs>
              <w:spacing w:before="1" w:line="270" w:lineRule="atLeast"/>
              <w:ind w:left="120" w:right="115"/>
              <w:rPr>
                <w:rFonts w:ascii="Century" w:hAnsi="Century"/>
              </w:rPr>
            </w:pPr>
            <w:r w:rsidRPr="005861BE">
              <w:rPr>
                <w:rFonts w:ascii="Century" w:hAnsi="Century"/>
                <w:w w:val="105"/>
              </w:rPr>
              <w:t>Of</w:t>
            </w:r>
            <w:r>
              <w:rPr>
                <w:rFonts w:ascii="Century" w:hAnsi="Century"/>
                <w:w w:val="105"/>
              </w:rPr>
              <w:t xml:space="preserve"> </w:t>
            </w:r>
            <w:r w:rsidRPr="005861BE">
              <w:rPr>
                <w:rFonts w:ascii="Century" w:hAnsi="Century"/>
                <w:w w:val="105"/>
              </w:rPr>
              <w:t>Stake-</w:t>
            </w:r>
            <w:r w:rsidRPr="005861BE">
              <w:rPr>
                <w:rFonts w:ascii="Century" w:hAnsi="Century"/>
                <w:spacing w:val="-50"/>
                <w:w w:val="105"/>
              </w:rPr>
              <w:t xml:space="preserve"> </w:t>
            </w:r>
            <w:r w:rsidRPr="005861BE">
              <w:rPr>
                <w:rFonts w:ascii="Century" w:hAnsi="Century"/>
                <w:w w:val="105"/>
              </w:rPr>
              <w:t>holder</w:t>
            </w:r>
            <w:r w:rsidRPr="005861BE">
              <w:rPr>
                <w:rFonts w:ascii="Century" w:hAnsi="Century"/>
                <w:spacing w:val="1"/>
                <w:w w:val="105"/>
              </w:rPr>
              <w:t xml:space="preserve"> </w:t>
            </w:r>
            <w:r w:rsidRPr="005861BE">
              <w:rPr>
                <w:rFonts w:ascii="Century" w:hAnsi="Century"/>
                <w:w w:val="105"/>
              </w:rPr>
              <w:t>Involvement</w:t>
            </w:r>
          </w:p>
        </w:tc>
        <w:tc>
          <w:tcPr>
            <w:tcW w:w="858" w:type="pct"/>
          </w:tcPr>
          <w:p w14:paraId="107E7224" w14:textId="77777777" w:rsidR="00D97362" w:rsidRPr="005861BE" w:rsidRDefault="00D97362" w:rsidP="00E51586">
            <w:pPr>
              <w:pStyle w:val="TableParagraph"/>
              <w:ind w:left="119"/>
              <w:rPr>
                <w:rFonts w:ascii="Century" w:hAnsi="Century"/>
              </w:rPr>
            </w:pPr>
            <w:r w:rsidRPr="005861BE">
              <w:rPr>
                <w:rFonts w:ascii="Century" w:hAnsi="Century"/>
                <w:w w:val="120"/>
              </w:rPr>
              <w:t>EP7</w:t>
            </w:r>
          </w:p>
          <w:p w14:paraId="5DED998E" w14:textId="77777777" w:rsidR="00D97362" w:rsidRPr="005861BE" w:rsidRDefault="00D97362" w:rsidP="00E51586">
            <w:pPr>
              <w:pStyle w:val="TableParagraph"/>
              <w:spacing w:before="2" w:line="242" w:lineRule="auto"/>
              <w:ind w:left="119"/>
              <w:rPr>
                <w:rFonts w:ascii="Century" w:hAnsi="Century"/>
              </w:rPr>
            </w:pPr>
            <w:r w:rsidRPr="005861BE">
              <w:rPr>
                <w:rFonts w:ascii="Century" w:hAnsi="Century"/>
                <w:w w:val="105"/>
              </w:rPr>
              <w:t>Inter</w:t>
            </w:r>
            <w:r w:rsidRPr="005861BE">
              <w:rPr>
                <w:rFonts w:ascii="Century" w:hAnsi="Century"/>
                <w:w w:val="95"/>
              </w:rPr>
              <w:t>dependence</w:t>
            </w:r>
          </w:p>
        </w:tc>
      </w:tr>
      <w:tr w:rsidR="00D97362" w:rsidRPr="005861BE" w14:paraId="430D48B3" w14:textId="77777777" w:rsidTr="0053776F">
        <w:trPr>
          <w:trHeight w:val="1623"/>
        </w:trPr>
        <w:tc>
          <w:tcPr>
            <w:tcW w:w="678" w:type="pct"/>
            <w:vAlign w:val="center"/>
          </w:tcPr>
          <w:p w14:paraId="5B15E0CC" w14:textId="77777777" w:rsidR="00D97362" w:rsidRPr="005861BE" w:rsidRDefault="00D97362" w:rsidP="0053776F">
            <w:pPr>
              <w:pStyle w:val="TableParagraph"/>
              <w:ind w:left="122"/>
              <w:jc w:val="center"/>
              <w:rPr>
                <w:rFonts w:ascii="Century" w:hAnsi="Century"/>
                <w:w w:val="120"/>
              </w:rPr>
            </w:pPr>
            <w:r w:rsidRPr="00040671">
              <w:rPr>
                <w:rFonts w:ascii="Segoe UI Symbol" w:hAnsi="Segoe UI Symbol" w:cs="Segoe UI Symbol"/>
              </w:rPr>
              <w:t>✔</w:t>
            </w:r>
          </w:p>
        </w:tc>
        <w:tc>
          <w:tcPr>
            <w:tcW w:w="833" w:type="pct"/>
            <w:vAlign w:val="center"/>
          </w:tcPr>
          <w:p w14:paraId="715DE69F" w14:textId="77777777" w:rsidR="00D97362" w:rsidRPr="005861BE" w:rsidRDefault="00D97362" w:rsidP="0053776F">
            <w:pPr>
              <w:pStyle w:val="TableParagraph"/>
              <w:ind w:left="122"/>
              <w:jc w:val="center"/>
              <w:rPr>
                <w:rFonts w:ascii="Century" w:hAnsi="Century"/>
                <w:w w:val="120"/>
              </w:rPr>
            </w:pPr>
          </w:p>
        </w:tc>
        <w:tc>
          <w:tcPr>
            <w:tcW w:w="576" w:type="pct"/>
            <w:vAlign w:val="center"/>
          </w:tcPr>
          <w:p w14:paraId="3A654CE9" w14:textId="77777777" w:rsidR="00D97362" w:rsidRPr="005861BE" w:rsidRDefault="00D97362" w:rsidP="0053776F">
            <w:pPr>
              <w:pStyle w:val="TableParagraph"/>
              <w:jc w:val="center"/>
              <w:rPr>
                <w:rFonts w:ascii="Century" w:hAnsi="Century"/>
                <w:w w:val="120"/>
              </w:rPr>
            </w:pPr>
            <w:r w:rsidRPr="00040671">
              <w:rPr>
                <w:rFonts w:ascii="Segoe UI Symbol" w:hAnsi="Segoe UI Symbol" w:cs="Segoe UI Symbol"/>
              </w:rPr>
              <w:t>✔</w:t>
            </w:r>
          </w:p>
        </w:tc>
        <w:tc>
          <w:tcPr>
            <w:tcW w:w="646" w:type="pct"/>
            <w:vAlign w:val="center"/>
          </w:tcPr>
          <w:p w14:paraId="5B4456E4" w14:textId="77777777" w:rsidR="00D97362" w:rsidRPr="005861BE" w:rsidRDefault="00D97362" w:rsidP="0053776F">
            <w:pPr>
              <w:pStyle w:val="TableParagraph"/>
              <w:jc w:val="center"/>
              <w:rPr>
                <w:rFonts w:ascii="Century" w:hAnsi="Century"/>
                <w:w w:val="120"/>
              </w:rPr>
            </w:pPr>
            <w:r w:rsidRPr="00040671">
              <w:rPr>
                <w:rFonts w:ascii="Segoe UI Symbol" w:hAnsi="Segoe UI Symbol" w:cs="Segoe UI Symbol"/>
              </w:rPr>
              <w:t>✔</w:t>
            </w:r>
          </w:p>
        </w:tc>
        <w:tc>
          <w:tcPr>
            <w:tcW w:w="654" w:type="pct"/>
            <w:vAlign w:val="center"/>
          </w:tcPr>
          <w:p w14:paraId="67C65745" w14:textId="77777777" w:rsidR="00D97362" w:rsidRPr="005861BE" w:rsidRDefault="00D97362" w:rsidP="0053776F">
            <w:pPr>
              <w:pStyle w:val="TableParagraph"/>
              <w:ind w:left="120"/>
              <w:jc w:val="center"/>
              <w:rPr>
                <w:rFonts w:ascii="Century" w:hAnsi="Century"/>
                <w:w w:val="120"/>
              </w:rPr>
            </w:pPr>
          </w:p>
        </w:tc>
        <w:tc>
          <w:tcPr>
            <w:tcW w:w="756" w:type="pct"/>
            <w:vAlign w:val="center"/>
          </w:tcPr>
          <w:p w14:paraId="3F0EE83B" w14:textId="77777777" w:rsidR="00D97362" w:rsidRPr="005861BE" w:rsidRDefault="00D97362" w:rsidP="0053776F">
            <w:pPr>
              <w:pStyle w:val="TableParagraph"/>
              <w:ind w:left="120"/>
              <w:jc w:val="center"/>
              <w:rPr>
                <w:rFonts w:ascii="Century" w:hAnsi="Century"/>
                <w:w w:val="120"/>
              </w:rPr>
            </w:pPr>
          </w:p>
        </w:tc>
        <w:tc>
          <w:tcPr>
            <w:tcW w:w="858" w:type="pct"/>
            <w:vAlign w:val="center"/>
          </w:tcPr>
          <w:p w14:paraId="39EFE412" w14:textId="77777777" w:rsidR="00D97362" w:rsidRPr="005861BE" w:rsidRDefault="00D97362" w:rsidP="0053776F">
            <w:pPr>
              <w:pStyle w:val="TableParagraph"/>
              <w:ind w:left="119"/>
              <w:jc w:val="center"/>
              <w:rPr>
                <w:rFonts w:ascii="Century" w:hAnsi="Century"/>
                <w:w w:val="120"/>
              </w:rPr>
            </w:pPr>
            <w:r w:rsidRPr="00040671">
              <w:rPr>
                <w:rFonts w:ascii="Segoe UI Symbol" w:hAnsi="Segoe UI Symbol" w:cs="Segoe UI Symbol"/>
              </w:rPr>
              <w:t>✔</w:t>
            </w:r>
          </w:p>
        </w:tc>
      </w:tr>
    </w:tbl>
    <w:p w14:paraId="6FAAE3C6" w14:textId="77777777" w:rsidR="00D97362" w:rsidRPr="002E6848" w:rsidRDefault="00D97362" w:rsidP="00D97362">
      <w:pPr>
        <w:pStyle w:val="BodyText"/>
        <w:rPr>
          <w:rFonts w:ascii="Century" w:hAnsi="Century"/>
          <w:sz w:val="4"/>
        </w:rPr>
      </w:pPr>
    </w:p>
    <w:p w14:paraId="76C19CB3" w14:textId="77777777" w:rsidR="00B60BD9" w:rsidRPr="0053776F" w:rsidRDefault="00B60BD9" w:rsidP="00B60BD9">
      <w:pPr>
        <w:spacing w:line="293" w:lineRule="auto"/>
        <w:ind w:left="101" w:right="29"/>
        <w:mirrorIndents/>
        <w:jc w:val="both"/>
        <w:rPr>
          <w:rFonts w:ascii="Century" w:hAnsi="Century"/>
          <w:b/>
          <w:bCs/>
        </w:rPr>
      </w:pPr>
    </w:p>
    <w:p w14:paraId="09F12097" w14:textId="35F0ED05"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EP:1 Depth of Knowledge:</w:t>
      </w:r>
    </w:p>
    <w:p w14:paraId="027BE580" w14:textId="77777777" w:rsidR="00D97362" w:rsidRPr="00855356" w:rsidRDefault="00D97362" w:rsidP="00B60BD9">
      <w:pPr>
        <w:spacing w:line="293" w:lineRule="auto"/>
        <w:ind w:left="101" w:right="29"/>
        <w:mirrorIndents/>
        <w:jc w:val="both"/>
        <w:rPr>
          <w:rFonts w:ascii="Century" w:hAnsi="Century"/>
        </w:rPr>
      </w:pPr>
      <w:r w:rsidRPr="00855356">
        <w:rPr>
          <w:rFonts w:ascii="Century" w:hAnsi="Century"/>
        </w:rPr>
        <w:t>The project requires a very wide specialized knowledge which is not limited to only engineering field. It requires domain knowledge like bioinformatics, Machine Learning, cancer biology, and in-depth statistical analysis.</w:t>
      </w:r>
    </w:p>
    <w:p w14:paraId="7190A8E3" w14:textId="77777777" w:rsidR="00B60BD9" w:rsidRPr="0053776F" w:rsidRDefault="00B60BD9" w:rsidP="00B60BD9">
      <w:pPr>
        <w:spacing w:line="293" w:lineRule="auto"/>
        <w:ind w:left="101" w:right="29"/>
        <w:mirrorIndents/>
        <w:jc w:val="both"/>
        <w:rPr>
          <w:rFonts w:ascii="Century" w:hAnsi="Century"/>
          <w:b/>
          <w:bCs/>
        </w:rPr>
      </w:pPr>
    </w:p>
    <w:p w14:paraId="66200C28" w14:textId="7CA56E98"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EP:3 Depth of Analysis:</w:t>
      </w:r>
    </w:p>
    <w:p w14:paraId="767F3E43" w14:textId="7203588A" w:rsidR="00D97362" w:rsidRPr="00855356" w:rsidRDefault="00D97362" w:rsidP="00B60BD9">
      <w:pPr>
        <w:spacing w:line="293" w:lineRule="auto"/>
        <w:ind w:left="101" w:right="29"/>
        <w:mirrorIndents/>
        <w:jc w:val="both"/>
        <w:rPr>
          <w:rFonts w:ascii="Century" w:hAnsi="Century"/>
        </w:rPr>
      </w:pPr>
      <w:r w:rsidRPr="00855356">
        <w:rPr>
          <w:rFonts w:ascii="Century" w:hAnsi="Century"/>
        </w:rPr>
        <w:t xml:space="preserve">There is a necessity for a complete and repeated analysis that incorporates the various processes of feature selection, model comparison, </w:t>
      </w:r>
      <w:r w:rsidR="005C5C98" w:rsidRPr="00855356">
        <w:rPr>
          <w:rFonts w:ascii="Century" w:hAnsi="Century"/>
        </w:rPr>
        <w:t>data balancing, SHAP interpretation.</w:t>
      </w:r>
      <w:r w:rsidRPr="00855356">
        <w:rPr>
          <w:rFonts w:ascii="Century" w:hAnsi="Century"/>
        </w:rPr>
        <w:t xml:space="preserve"> Every stage needs to be treated with statistical and biological reasoning to produce results that can be trusted with confidence.</w:t>
      </w:r>
    </w:p>
    <w:p w14:paraId="448B8C93" w14:textId="77777777" w:rsidR="00B60BD9" w:rsidRPr="0053776F" w:rsidRDefault="00B60BD9" w:rsidP="00B60BD9">
      <w:pPr>
        <w:spacing w:line="293" w:lineRule="auto"/>
        <w:ind w:left="101" w:right="29"/>
        <w:mirrorIndents/>
        <w:jc w:val="both"/>
        <w:rPr>
          <w:rFonts w:ascii="Century" w:hAnsi="Century"/>
          <w:b/>
          <w:bCs/>
        </w:rPr>
      </w:pPr>
    </w:p>
    <w:p w14:paraId="0A84781E" w14:textId="55AC0D6A"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 xml:space="preserve">EP:4 Familiarity of Issues: </w:t>
      </w:r>
    </w:p>
    <w:p w14:paraId="1700E068" w14:textId="06FAD2D6" w:rsidR="00D97362" w:rsidRPr="00855356" w:rsidRDefault="00D97362" w:rsidP="00B60BD9">
      <w:pPr>
        <w:spacing w:line="293" w:lineRule="auto"/>
        <w:ind w:left="101" w:right="29"/>
        <w:mirrorIndents/>
        <w:jc w:val="both"/>
        <w:rPr>
          <w:rFonts w:ascii="Century" w:hAnsi="Century"/>
        </w:rPr>
      </w:pPr>
      <w:r w:rsidRPr="00855356">
        <w:rPr>
          <w:rFonts w:ascii="Century" w:hAnsi="Century"/>
        </w:rPr>
        <w:t>This work</w:t>
      </w:r>
      <w:r w:rsidR="00886BD3">
        <w:rPr>
          <w:rFonts w:ascii="Century" w:hAnsi="Century"/>
        </w:rPr>
        <w:t xml:space="preserve"> was not only a part of machine learning but also bioinformatics is another core portion. Besides knowledge of machine learning and engineering, cancer biology, bioinformatics </w:t>
      </w:r>
      <w:proofErr w:type="gramStart"/>
      <w:r w:rsidR="00886BD3">
        <w:rPr>
          <w:rFonts w:ascii="Century" w:hAnsi="Century"/>
        </w:rPr>
        <w:t>were</w:t>
      </w:r>
      <w:proofErr w:type="gramEnd"/>
      <w:r w:rsidR="00886BD3">
        <w:rPr>
          <w:rFonts w:ascii="Century" w:hAnsi="Century"/>
        </w:rPr>
        <w:t xml:space="preserve"> also learned during the work to understand how gene expressions behave, change in cancer and develops stages. </w:t>
      </w:r>
    </w:p>
    <w:p w14:paraId="268B8DDB" w14:textId="77777777" w:rsidR="00B311A6" w:rsidRPr="00855356" w:rsidRDefault="00B311A6" w:rsidP="004B515C">
      <w:pPr>
        <w:spacing w:line="293" w:lineRule="auto"/>
        <w:ind w:left="101" w:right="29"/>
        <w:jc w:val="both"/>
        <w:rPr>
          <w:rFonts w:ascii="Century" w:hAnsi="Century"/>
          <w:b/>
          <w:bCs/>
          <w:w w:val="120"/>
        </w:rPr>
      </w:pPr>
    </w:p>
    <w:p w14:paraId="7E104B16" w14:textId="7D50F9C9" w:rsidR="00D97362" w:rsidRPr="00855356" w:rsidRDefault="00D97362" w:rsidP="004B515C">
      <w:pPr>
        <w:spacing w:line="293" w:lineRule="auto"/>
        <w:ind w:left="101" w:right="29"/>
        <w:jc w:val="both"/>
        <w:rPr>
          <w:rFonts w:ascii="Century" w:hAnsi="Century"/>
          <w:b/>
          <w:bCs/>
        </w:rPr>
      </w:pPr>
      <w:r w:rsidRPr="00855356">
        <w:rPr>
          <w:rFonts w:ascii="Century" w:hAnsi="Century"/>
          <w:b/>
          <w:bCs/>
        </w:rPr>
        <w:t>EP:7 Interdependence:</w:t>
      </w:r>
    </w:p>
    <w:p w14:paraId="521D7DB5" w14:textId="77777777" w:rsidR="00D97362" w:rsidRPr="00855356" w:rsidRDefault="00D97362" w:rsidP="004B515C">
      <w:pPr>
        <w:spacing w:line="293" w:lineRule="auto"/>
        <w:ind w:left="101" w:right="29"/>
        <w:jc w:val="both"/>
        <w:rPr>
          <w:rFonts w:ascii="Century" w:hAnsi="Century"/>
        </w:rPr>
      </w:pPr>
      <w:r w:rsidRPr="00855356">
        <w:rPr>
          <w:rFonts w:ascii="Century" w:hAnsi="Century"/>
        </w:rPr>
        <w:t xml:space="preserve">The project consists of several parts that are tightly interlinked, like data preprocessing, feature selection, model training, evaluation, and interpretability analysis. A </w:t>
      </w:r>
      <w:r w:rsidRPr="00855356">
        <w:rPr>
          <w:rFonts w:ascii="Century" w:hAnsi="Century"/>
        </w:rPr>
        <w:lastRenderedPageBreak/>
        <w:t>modification in one module instantly influences the others, pointing out the interdependent aspect of the workflow.</w:t>
      </w:r>
    </w:p>
    <w:p w14:paraId="2A6F5CED" w14:textId="77777777" w:rsidR="004B515C" w:rsidRPr="00855356" w:rsidRDefault="004B515C" w:rsidP="00D97362">
      <w:pPr>
        <w:spacing w:before="164"/>
        <w:rPr>
          <w:rFonts w:ascii="Century" w:hAnsi="Century"/>
        </w:rPr>
      </w:pPr>
    </w:p>
    <w:p w14:paraId="506C6630" w14:textId="42A76235" w:rsidR="00D97362" w:rsidRPr="005861BE" w:rsidRDefault="00D97362" w:rsidP="00D97362">
      <w:pPr>
        <w:spacing w:before="164"/>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5861BE">
        <w:rPr>
          <w:rFonts w:ascii="Century" w:hAnsi="Century"/>
          <w:b/>
          <w:w w:val="120"/>
        </w:rPr>
        <w:t>Knowledge</w:t>
      </w:r>
      <w:r w:rsidRPr="005861BE">
        <w:rPr>
          <w:rFonts w:ascii="Century" w:hAnsi="Century"/>
          <w:b/>
          <w:spacing w:val="26"/>
          <w:w w:val="120"/>
        </w:rPr>
        <w:t xml:space="preserve"> </w:t>
      </w:r>
      <w:r w:rsidRPr="005861BE">
        <w:rPr>
          <w:rFonts w:ascii="Century" w:hAnsi="Century"/>
          <w:b/>
          <w:w w:val="120"/>
        </w:rPr>
        <w:t>Profile</w:t>
      </w:r>
    </w:p>
    <w:p w14:paraId="69992CAE" w14:textId="77777777" w:rsidR="00D97362" w:rsidRPr="005861BE" w:rsidRDefault="00D97362" w:rsidP="00D97362">
      <w:pPr>
        <w:pStyle w:val="BodyText"/>
        <w:rPr>
          <w:rFonts w:ascii="Century" w:hAnsi="Century"/>
          <w:b/>
          <w:sz w:val="16"/>
        </w:rPr>
      </w:pPr>
    </w:p>
    <w:p w14:paraId="345408F8" w14:textId="77777777" w:rsidR="00D97362" w:rsidRPr="00855356" w:rsidRDefault="00D97362" w:rsidP="00855356">
      <w:pPr>
        <w:pStyle w:val="BodyText"/>
        <w:jc w:val="both"/>
        <w:rPr>
          <w:rFonts w:ascii="Century" w:hAnsi="Century"/>
        </w:rPr>
      </w:pPr>
      <w:r w:rsidRPr="00855356">
        <w:rPr>
          <w:rFonts w:ascii="Century" w:hAnsi="Century"/>
        </w:rPr>
        <w:t>In this section, the primary problem and EP1, i.e. the ability to pick several options between K3, K4, K5, K6, and K8 to get EP1, and plot them on the Knowledge Profile are outlined.</w:t>
      </w:r>
    </w:p>
    <w:p w14:paraId="16E8F24E" w14:textId="77777777" w:rsidR="00D97362" w:rsidRPr="00FE4D19" w:rsidRDefault="00D97362" w:rsidP="00D97362">
      <w:pPr>
        <w:pStyle w:val="BodyText"/>
        <w:spacing w:before="4"/>
        <w:rPr>
          <w:rFonts w:ascii="Century" w:hAnsi="Century"/>
          <w:sz w:val="8"/>
        </w:rPr>
      </w:pPr>
    </w:p>
    <w:p w14:paraId="01A45682" w14:textId="229D3FF3" w:rsidR="00D97362" w:rsidRPr="005861BE" w:rsidRDefault="00D97362" w:rsidP="00D97362">
      <w:pPr>
        <w:pStyle w:val="BodyText"/>
        <w:spacing w:after="4"/>
        <w:ind w:right="398"/>
        <w:jc w:val="center"/>
        <w:rPr>
          <w:rFonts w:ascii="Century" w:hAnsi="Century"/>
        </w:rPr>
      </w:pPr>
      <w:r w:rsidRPr="005861BE">
        <w:rPr>
          <w:rFonts w:ascii="Century" w:hAnsi="Century"/>
          <w:w w:val="105"/>
        </w:rPr>
        <w:t>Table</w:t>
      </w:r>
      <w:r w:rsidRPr="005861BE">
        <w:rPr>
          <w:rFonts w:ascii="Century" w:hAnsi="Century"/>
          <w:spacing w:val="16"/>
          <w:w w:val="105"/>
        </w:rPr>
        <w:t xml:space="preserve"> </w:t>
      </w:r>
      <w:r w:rsidRPr="005861BE">
        <w:rPr>
          <w:rFonts w:ascii="Century" w:hAnsi="Century"/>
          <w:w w:val="105"/>
        </w:rPr>
        <w:t>5.</w:t>
      </w:r>
      <w:r w:rsidR="00E51586">
        <w:rPr>
          <w:rFonts w:ascii="Century" w:hAnsi="Century"/>
          <w:w w:val="105"/>
        </w:rPr>
        <w:t>3</w:t>
      </w:r>
      <w:r w:rsidRPr="005861BE">
        <w:rPr>
          <w:rFonts w:ascii="Century" w:hAnsi="Century"/>
          <w:w w:val="105"/>
        </w:rPr>
        <w:t>:</w:t>
      </w:r>
      <w:r w:rsidRPr="005861BE">
        <w:rPr>
          <w:rFonts w:ascii="Century" w:hAnsi="Century"/>
          <w:spacing w:val="39"/>
          <w:w w:val="105"/>
        </w:rPr>
        <w:t xml:space="preserve"> </w:t>
      </w:r>
      <w:bookmarkStart w:id="87" w:name="_bookmark53"/>
      <w:bookmarkEnd w:id="87"/>
      <w:r w:rsidRPr="005861BE">
        <w:rPr>
          <w:rFonts w:ascii="Century" w:hAnsi="Century"/>
          <w:w w:val="105"/>
        </w:rPr>
        <w:t>Mapping</w:t>
      </w:r>
      <w:r w:rsidRPr="005861BE">
        <w:rPr>
          <w:rFonts w:ascii="Century" w:hAnsi="Century"/>
          <w:spacing w:val="17"/>
          <w:w w:val="105"/>
        </w:rPr>
        <w:t xml:space="preserve"> </w:t>
      </w:r>
      <w:r w:rsidRPr="005861BE">
        <w:rPr>
          <w:rFonts w:ascii="Century" w:hAnsi="Century"/>
          <w:w w:val="105"/>
        </w:rPr>
        <w:t>with</w:t>
      </w:r>
      <w:r w:rsidRPr="005861BE">
        <w:rPr>
          <w:rFonts w:ascii="Century" w:hAnsi="Century"/>
          <w:spacing w:val="16"/>
          <w:w w:val="105"/>
        </w:rPr>
        <w:t xml:space="preserve"> </w:t>
      </w:r>
      <w:r w:rsidRPr="005861BE">
        <w:rPr>
          <w:rFonts w:ascii="Century" w:hAnsi="Century"/>
          <w:w w:val="105"/>
        </w:rPr>
        <w:t>knowledge</w:t>
      </w:r>
      <w:r w:rsidRPr="005861BE">
        <w:rPr>
          <w:rFonts w:ascii="Century" w:hAnsi="Century"/>
          <w:spacing w:val="16"/>
          <w:w w:val="105"/>
        </w:rPr>
        <w:t xml:space="preserve"> </w:t>
      </w:r>
      <w:r w:rsidRPr="005861BE">
        <w:rPr>
          <w:rFonts w:ascii="Century" w:hAnsi="Century"/>
          <w:w w:val="105"/>
        </w:rPr>
        <w:t>Profile.</w:t>
      </w:r>
    </w:p>
    <w:tbl>
      <w:tblPr>
        <w:tblW w:w="7680" w:type="dxa"/>
        <w:tblInd w:w="-10" w:type="dxa"/>
        <w:tblLook w:val="04A0" w:firstRow="1" w:lastRow="0" w:firstColumn="1" w:lastColumn="0" w:noHBand="0" w:noVBand="1"/>
      </w:tblPr>
      <w:tblGrid>
        <w:gridCol w:w="796"/>
        <w:gridCol w:w="1167"/>
        <w:gridCol w:w="1327"/>
        <w:gridCol w:w="1055"/>
        <w:gridCol w:w="1156"/>
        <w:gridCol w:w="1156"/>
        <w:gridCol w:w="1353"/>
        <w:gridCol w:w="1010"/>
      </w:tblGrid>
      <w:tr w:rsidR="00D97362" w:rsidRPr="008C4A21" w14:paraId="585F9575" w14:textId="77777777" w:rsidTr="00E51586">
        <w:trPr>
          <w:trHeight w:val="300"/>
        </w:trPr>
        <w:tc>
          <w:tcPr>
            <w:tcW w:w="960" w:type="dxa"/>
            <w:tcBorders>
              <w:top w:val="single" w:sz="8" w:space="0" w:color="000000"/>
              <w:left w:val="single" w:sz="8" w:space="0" w:color="000000"/>
              <w:bottom w:val="nil"/>
              <w:right w:val="single" w:sz="8" w:space="0" w:color="000000"/>
            </w:tcBorders>
            <w:vAlign w:val="center"/>
            <w:hideMark/>
          </w:tcPr>
          <w:p w14:paraId="1897673C"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K1</w:t>
            </w:r>
          </w:p>
        </w:tc>
        <w:tc>
          <w:tcPr>
            <w:tcW w:w="960" w:type="dxa"/>
            <w:tcBorders>
              <w:top w:val="single" w:sz="8" w:space="0" w:color="000000"/>
              <w:left w:val="nil"/>
              <w:bottom w:val="nil"/>
              <w:right w:val="single" w:sz="8" w:space="0" w:color="000000"/>
            </w:tcBorders>
            <w:vAlign w:val="center"/>
            <w:hideMark/>
          </w:tcPr>
          <w:p w14:paraId="03603082"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K2</w:t>
            </w:r>
          </w:p>
        </w:tc>
        <w:tc>
          <w:tcPr>
            <w:tcW w:w="960" w:type="dxa"/>
            <w:tcBorders>
              <w:top w:val="single" w:sz="8" w:space="0" w:color="000000"/>
              <w:left w:val="nil"/>
              <w:bottom w:val="nil"/>
              <w:right w:val="single" w:sz="8" w:space="0" w:color="000000"/>
            </w:tcBorders>
            <w:vAlign w:val="center"/>
            <w:hideMark/>
          </w:tcPr>
          <w:p w14:paraId="1C31A3B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K3</w:t>
            </w:r>
          </w:p>
        </w:tc>
        <w:tc>
          <w:tcPr>
            <w:tcW w:w="960" w:type="dxa"/>
            <w:tcBorders>
              <w:top w:val="single" w:sz="8" w:space="0" w:color="000000"/>
              <w:left w:val="nil"/>
              <w:bottom w:val="nil"/>
              <w:right w:val="single" w:sz="8" w:space="0" w:color="000000"/>
            </w:tcBorders>
            <w:vAlign w:val="center"/>
            <w:hideMark/>
          </w:tcPr>
          <w:p w14:paraId="37615877"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K4</w:t>
            </w:r>
          </w:p>
        </w:tc>
        <w:tc>
          <w:tcPr>
            <w:tcW w:w="960" w:type="dxa"/>
            <w:tcBorders>
              <w:top w:val="single" w:sz="8" w:space="0" w:color="000000"/>
              <w:left w:val="nil"/>
              <w:bottom w:val="nil"/>
              <w:right w:val="single" w:sz="8" w:space="0" w:color="000000"/>
            </w:tcBorders>
            <w:vAlign w:val="center"/>
            <w:hideMark/>
          </w:tcPr>
          <w:p w14:paraId="2C8B8DEF"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K5</w:t>
            </w:r>
          </w:p>
        </w:tc>
        <w:tc>
          <w:tcPr>
            <w:tcW w:w="960" w:type="dxa"/>
            <w:tcBorders>
              <w:top w:val="single" w:sz="8" w:space="0" w:color="000000"/>
              <w:left w:val="nil"/>
              <w:bottom w:val="nil"/>
              <w:right w:val="single" w:sz="8" w:space="0" w:color="000000"/>
            </w:tcBorders>
            <w:vAlign w:val="center"/>
            <w:hideMark/>
          </w:tcPr>
          <w:p w14:paraId="00D0CA9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K6</w:t>
            </w:r>
          </w:p>
        </w:tc>
        <w:tc>
          <w:tcPr>
            <w:tcW w:w="960" w:type="dxa"/>
            <w:tcBorders>
              <w:top w:val="single" w:sz="8" w:space="0" w:color="000000"/>
              <w:left w:val="nil"/>
              <w:bottom w:val="nil"/>
              <w:right w:val="single" w:sz="8" w:space="0" w:color="000000"/>
            </w:tcBorders>
            <w:vAlign w:val="center"/>
            <w:hideMark/>
          </w:tcPr>
          <w:p w14:paraId="64F7CDC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K7</w:t>
            </w:r>
          </w:p>
        </w:tc>
        <w:tc>
          <w:tcPr>
            <w:tcW w:w="960" w:type="dxa"/>
            <w:tcBorders>
              <w:top w:val="single" w:sz="8" w:space="0" w:color="000000"/>
              <w:left w:val="nil"/>
              <w:bottom w:val="nil"/>
              <w:right w:val="single" w:sz="8" w:space="0" w:color="000000"/>
            </w:tcBorders>
            <w:vAlign w:val="center"/>
            <w:hideMark/>
          </w:tcPr>
          <w:p w14:paraId="119D3DFC"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K8</w:t>
            </w:r>
          </w:p>
        </w:tc>
      </w:tr>
      <w:tr w:rsidR="00D97362" w:rsidRPr="008C4A21" w14:paraId="16856893" w14:textId="77777777" w:rsidTr="00E51586">
        <w:trPr>
          <w:trHeight w:val="1155"/>
        </w:trPr>
        <w:tc>
          <w:tcPr>
            <w:tcW w:w="960" w:type="dxa"/>
            <w:tcBorders>
              <w:top w:val="nil"/>
              <w:left w:val="single" w:sz="8" w:space="0" w:color="000000"/>
              <w:bottom w:val="single" w:sz="8" w:space="0" w:color="000000"/>
              <w:right w:val="single" w:sz="8" w:space="0" w:color="000000"/>
            </w:tcBorders>
            <w:vAlign w:val="center"/>
            <w:hideMark/>
          </w:tcPr>
          <w:p w14:paraId="65F58A16"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Natural Science</w:t>
            </w:r>
          </w:p>
        </w:tc>
        <w:tc>
          <w:tcPr>
            <w:tcW w:w="960" w:type="dxa"/>
            <w:tcBorders>
              <w:top w:val="nil"/>
              <w:left w:val="nil"/>
              <w:bottom w:val="single" w:sz="8" w:space="0" w:color="000000"/>
              <w:right w:val="single" w:sz="8" w:space="0" w:color="000000"/>
            </w:tcBorders>
            <w:vAlign w:val="center"/>
            <w:hideMark/>
          </w:tcPr>
          <w:p w14:paraId="17BF4D0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Mathematics</w:t>
            </w:r>
          </w:p>
        </w:tc>
        <w:tc>
          <w:tcPr>
            <w:tcW w:w="960" w:type="dxa"/>
            <w:tcBorders>
              <w:top w:val="nil"/>
              <w:left w:val="nil"/>
              <w:bottom w:val="single" w:sz="8" w:space="0" w:color="000000"/>
              <w:right w:val="single" w:sz="8" w:space="0" w:color="000000"/>
            </w:tcBorders>
            <w:vAlign w:val="center"/>
            <w:hideMark/>
          </w:tcPr>
          <w:p w14:paraId="20F9DF2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Fundamentals</w:t>
            </w:r>
          </w:p>
        </w:tc>
        <w:tc>
          <w:tcPr>
            <w:tcW w:w="960" w:type="dxa"/>
            <w:tcBorders>
              <w:top w:val="nil"/>
              <w:left w:val="nil"/>
              <w:bottom w:val="single" w:sz="8" w:space="0" w:color="000000"/>
              <w:right w:val="single" w:sz="8" w:space="0" w:color="000000"/>
            </w:tcBorders>
            <w:vAlign w:val="center"/>
            <w:hideMark/>
          </w:tcPr>
          <w:p w14:paraId="2CF1BE92"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Specialist Knowledge</w:t>
            </w:r>
          </w:p>
        </w:tc>
        <w:tc>
          <w:tcPr>
            <w:tcW w:w="960" w:type="dxa"/>
            <w:tcBorders>
              <w:top w:val="nil"/>
              <w:left w:val="nil"/>
              <w:bottom w:val="single" w:sz="8" w:space="0" w:color="000000"/>
              <w:right w:val="single" w:sz="8" w:space="0" w:color="000000"/>
            </w:tcBorders>
            <w:vAlign w:val="center"/>
            <w:hideMark/>
          </w:tcPr>
          <w:p w14:paraId="5128A8C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Design</w:t>
            </w:r>
          </w:p>
        </w:tc>
        <w:tc>
          <w:tcPr>
            <w:tcW w:w="960" w:type="dxa"/>
            <w:tcBorders>
              <w:top w:val="nil"/>
              <w:left w:val="nil"/>
              <w:bottom w:val="single" w:sz="8" w:space="0" w:color="000000"/>
              <w:right w:val="single" w:sz="8" w:space="0" w:color="000000"/>
            </w:tcBorders>
            <w:vAlign w:val="center"/>
            <w:hideMark/>
          </w:tcPr>
          <w:p w14:paraId="1FDEB30E"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Practice</w:t>
            </w:r>
          </w:p>
        </w:tc>
        <w:tc>
          <w:tcPr>
            <w:tcW w:w="960" w:type="dxa"/>
            <w:tcBorders>
              <w:top w:val="nil"/>
              <w:left w:val="nil"/>
              <w:bottom w:val="single" w:sz="8" w:space="0" w:color="000000"/>
              <w:right w:val="single" w:sz="8" w:space="0" w:color="000000"/>
            </w:tcBorders>
            <w:vAlign w:val="center"/>
            <w:hideMark/>
          </w:tcPr>
          <w:p w14:paraId="3D87E9BE"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Comprehension</w:t>
            </w:r>
          </w:p>
        </w:tc>
        <w:tc>
          <w:tcPr>
            <w:tcW w:w="960" w:type="dxa"/>
            <w:tcBorders>
              <w:top w:val="nil"/>
              <w:left w:val="nil"/>
              <w:bottom w:val="single" w:sz="8" w:space="0" w:color="000000"/>
              <w:right w:val="single" w:sz="8" w:space="0" w:color="000000"/>
            </w:tcBorders>
            <w:vAlign w:val="center"/>
            <w:hideMark/>
          </w:tcPr>
          <w:p w14:paraId="221EE6B5"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Research Literature</w:t>
            </w:r>
          </w:p>
        </w:tc>
      </w:tr>
      <w:tr w:rsidR="00D97362" w:rsidRPr="008C4A21" w14:paraId="442D86F7" w14:textId="77777777" w:rsidTr="00E51586">
        <w:trPr>
          <w:trHeight w:val="333"/>
        </w:trPr>
        <w:tc>
          <w:tcPr>
            <w:tcW w:w="960" w:type="dxa"/>
            <w:vMerge w:val="restart"/>
            <w:tcBorders>
              <w:top w:val="nil"/>
              <w:left w:val="single" w:sz="8" w:space="0" w:color="000000"/>
              <w:bottom w:val="single" w:sz="8" w:space="0" w:color="000000"/>
              <w:right w:val="single" w:sz="8" w:space="0" w:color="000000"/>
            </w:tcBorders>
            <w:vAlign w:val="center"/>
            <w:hideMark/>
          </w:tcPr>
          <w:p w14:paraId="1709996F"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664FFC7B"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2595EDA0"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03C9DF08"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727DE974"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63720624"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28628EC9"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680C8A96"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r>
      <w:tr w:rsidR="00D97362" w:rsidRPr="008C4A21" w14:paraId="0960E0C4" w14:textId="77777777" w:rsidTr="00E51586">
        <w:trPr>
          <w:trHeight w:val="333"/>
        </w:trPr>
        <w:tc>
          <w:tcPr>
            <w:tcW w:w="960" w:type="dxa"/>
            <w:vMerge/>
            <w:tcBorders>
              <w:top w:val="nil"/>
              <w:left w:val="single" w:sz="8" w:space="0" w:color="000000"/>
              <w:bottom w:val="single" w:sz="8" w:space="0" w:color="000000"/>
              <w:right w:val="single" w:sz="8" w:space="0" w:color="000000"/>
            </w:tcBorders>
            <w:vAlign w:val="center"/>
            <w:hideMark/>
          </w:tcPr>
          <w:p w14:paraId="219F8FD8"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15E0A58"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FBF8047"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0A8E103"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29CCFE6E"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384984F3"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777E2096"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3CB5112E" w14:textId="77777777" w:rsidR="00D97362" w:rsidRPr="008C4A21" w:rsidRDefault="00D97362" w:rsidP="00E51586">
            <w:pPr>
              <w:rPr>
                <w:rFonts w:ascii="Century" w:eastAsia="Times New Roman" w:hAnsi="Century"/>
                <w:i/>
                <w:iCs/>
                <w:color w:val="000000"/>
              </w:rPr>
            </w:pPr>
          </w:p>
        </w:tc>
      </w:tr>
    </w:tbl>
    <w:p w14:paraId="649B6484" w14:textId="77777777" w:rsidR="00D97362" w:rsidRDefault="00D97362" w:rsidP="00D97362">
      <w:pPr>
        <w:pStyle w:val="BodyText"/>
        <w:rPr>
          <w:rFonts w:ascii="Century" w:hAnsi="Century"/>
        </w:rPr>
      </w:pPr>
    </w:p>
    <w:p w14:paraId="386C0753"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K3: Engineering Fundamentals:</w:t>
      </w:r>
    </w:p>
    <w:p w14:paraId="2361E028"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 xml:space="preserve">The project makes use of varied resources like TCGA genomic datasets, clinical metadata, powerful GPUs for training, and Python libraries (scikit-learn, </w:t>
      </w:r>
      <w:proofErr w:type="spellStart"/>
      <w:r w:rsidRPr="00D77C38">
        <w:rPr>
          <w:rFonts w:ascii="Century" w:hAnsi="Century"/>
        </w:rPr>
        <w:t>XGBoost</w:t>
      </w:r>
      <w:proofErr w:type="spellEnd"/>
      <w:r w:rsidRPr="00D77C38">
        <w:rPr>
          <w:rFonts w:ascii="Century" w:hAnsi="Century"/>
        </w:rPr>
        <w:t>, SHAP) for modeling and interpretation.</w:t>
      </w:r>
    </w:p>
    <w:p w14:paraId="0C86B143" w14:textId="77777777" w:rsidR="0053776F" w:rsidRDefault="0053776F" w:rsidP="004B515C">
      <w:pPr>
        <w:pStyle w:val="BodyText"/>
        <w:spacing w:line="293" w:lineRule="auto"/>
        <w:ind w:left="101" w:right="29"/>
        <w:jc w:val="both"/>
        <w:rPr>
          <w:rFonts w:ascii="Century" w:hAnsi="Century"/>
        </w:rPr>
      </w:pPr>
    </w:p>
    <w:p w14:paraId="7CE132AC"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K4: Specialist Knowledge</w:t>
      </w:r>
    </w:p>
    <w:p w14:paraId="6661F003"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To choose relevant features to establish clear and meaningful experiments, understanding of bioinformatics, genomics, and integration of multi omics data is quite imperative.</w:t>
      </w:r>
    </w:p>
    <w:p w14:paraId="2B6B9D40" w14:textId="77777777" w:rsidR="0053776F" w:rsidRDefault="0053776F" w:rsidP="004B515C">
      <w:pPr>
        <w:pStyle w:val="BodyText"/>
        <w:spacing w:line="293" w:lineRule="auto"/>
        <w:ind w:left="101" w:right="29"/>
        <w:jc w:val="both"/>
        <w:rPr>
          <w:rFonts w:ascii="Century" w:hAnsi="Century"/>
        </w:rPr>
      </w:pPr>
    </w:p>
    <w:p w14:paraId="564182EC"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K5: Engineering Design:</w:t>
      </w:r>
    </w:p>
    <w:p w14:paraId="2A487DCA"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Applying systematic engineering design principles is a prerequisite for ML workflows design, model selection, and pipeline development for training, evaluation, and interpretation.</w:t>
      </w:r>
    </w:p>
    <w:p w14:paraId="715C78F1" w14:textId="77777777" w:rsidR="0053776F" w:rsidRDefault="0053776F" w:rsidP="004B515C">
      <w:pPr>
        <w:pStyle w:val="BodyText"/>
        <w:spacing w:line="293" w:lineRule="auto"/>
        <w:ind w:left="101" w:right="29"/>
        <w:jc w:val="both"/>
        <w:rPr>
          <w:rFonts w:ascii="Century" w:hAnsi="Century"/>
        </w:rPr>
      </w:pPr>
    </w:p>
    <w:p w14:paraId="3A0E70FF"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K6: Engineering Practice:</w:t>
      </w:r>
    </w:p>
    <w:p w14:paraId="5711AC78" w14:textId="4C5835E5" w:rsidR="00D97362" w:rsidRDefault="00886BD3" w:rsidP="004B515C">
      <w:pPr>
        <w:pStyle w:val="BodyText"/>
        <w:spacing w:line="293" w:lineRule="auto"/>
        <w:ind w:left="101" w:right="29"/>
        <w:jc w:val="both"/>
        <w:rPr>
          <w:rFonts w:ascii="Century" w:hAnsi="Century"/>
        </w:rPr>
      </w:pPr>
      <w:r>
        <w:rPr>
          <w:rFonts w:ascii="Century" w:hAnsi="Century"/>
        </w:rPr>
        <w:t>P</w:t>
      </w:r>
      <w:r w:rsidR="00D97362" w:rsidRPr="00D77C38">
        <w:rPr>
          <w:rFonts w:ascii="Century" w:hAnsi="Century"/>
        </w:rPr>
        <w:t xml:space="preserve">ractical experience of </w:t>
      </w:r>
      <w:r>
        <w:rPr>
          <w:rFonts w:ascii="Century" w:hAnsi="Century"/>
        </w:rPr>
        <w:t>data preprocessing, cleaning, running machine learning models</w:t>
      </w:r>
      <w:r w:rsidR="00D97362" w:rsidRPr="00D77C38">
        <w:rPr>
          <w:rFonts w:ascii="Century" w:hAnsi="Century"/>
        </w:rPr>
        <w:t>, carrying out experiments on a GPU. and getting models optimized is needed for the project's implementation.</w:t>
      </w:r>
    </w:p>
    <w:p w14:paraId="1475FF61" w14:textId="77777777" w:rsidR="0053776F" w:rsidRPr="00D77C38" w:rsidRDefault="0053776F" w:rsidP="004B515C">
      <w:pPr>
        <w:pStyle w:val="BodyText"/>
        <w:spacing w:line="293" w:lineRule="auto"/>
        <w:ind w:left="101" w:right="29"/>
        <w:jc w:val="both"/>
        <w:rPr>
          <w:rFonts w:ascii="Century" w:hAnsi="Century"/>
        </w:rPr>
      </w:pPr>
    </w:p>
    <w:p w14:paraId="5C125C85" w14:textId="77777777" w:rsidR="00D97362" w:rsidRDefault="00D97362" w:rsidP="004B515C">
      <w:pPr>
        <w:pStyle w:val="BodyText"/>
        <w:spacing w:line="293" w:lineRule="auto"/>
        <w:ind w:left="101" w:right="29"/>
        <w:jc w:val="both"/>
        <w:rPr>
          <w:rFonts w:ascii="Century" w:hAnsi="Century"/>
          <w:b/>
          <w:bCs/>
        </w:rPr>
      </w:pPr>
      <w:r>
        <w:rPr>
          <w:rFonts w:ascii="Century" w:hAnsi="Century"/>
          <w:b/>
          <w:bCs/>
        </w:rPr>
        <w:t xml:space="preserve">K8: Research Literature: </w:t>
      </w:r>
    </w:p>
    <w:p w14:paraId="47744DDB"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rPr>
        <w:t>Relying on previously conducted studies, TCGA research, and publications in the field of machine learning is very important in establishing the methodology and providing reasons for the selection of models</w:t>
      </w:r>
      <w:r w:rsidRPr="00D77C38">
        <w:rPr>
          <w:rFonts w:ascii="Century" w:hAnsi="Century"/>
          <w:b/>
          <w:bCs/>
        </w:rPr>
        <w:t>.</w:t>
      </w:r>
    </w:p>
    <w:p w14:paraId="53DBA7D8" w14:textId="77777777" w:rsidR="00D97362" w:rsidRPr="00D77C38" w:rsidRDefault="00D97362" w:rsidP="004B515C">
      <w:pPr>
        <w:pStyle w:val="BodyText"/>
        <w:spacing w:line="293" w:lineRule="auto"/>
        <w:ind w:left="101" w:right="29"/>
        <w:jc w:val="both"/>
        <w:rPr>
          <w:rFonts w:ascii="Century" w:hAnsi="Century"/>
          <w:b/>
          <w:bCs/>
        </w:rPr>
      </w:pPr>
    </w:p>
    <w:p w14:paraId="2CC2E8C7" w14:textId="77777777" w:rsidR="00D97362" w:rsidRPr="005861BE" w:rsidRDefault="00D97362" w:rsidP="004B515C">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88" w:name="Engineering_Activities"/>
      <w:bookmarkStart w:id="89" w:name="_bookmark54"/>
      <w:bookmarkEnd w:id="88"/>
      <w:bookmarkEnd w:id="89"/>
      <w:r w:rsidRPr="005861BE">
        <w:rPr>
          <w:rFonts w:ascii="Century" w:hAnsi="Century"/>
          <w:w w:val="120"/>
        </w:rPr>
        <w:t>Engineering</w:t>
      </w:r>
      <w:r w:rsidRPr="005861BE">
        <w:rPr>
          <w:rFonts w:ascii="Century" w:hAnsi="Century"/>
          <w:spacing w:val="33"/>
          <w:w w:val="120"/>
        </w:rPr>
        <w:t xml:space="preserve"> </w:t>
      </w:r>
      <w:r w:rsidRPr="005861BE">
        <w:rPr>
          <w:rFonts w:ascii="Century" w:hAnsi="Century"/>
          <w:w w:val="120"/>
        </w:rPr>
        <w:t>Activities</w:t>
      </w:r>
    </w:p>
    <w:p w14:paraId="4C68F5EE" w14:textId="77777777" w:rsidR="00D97362" w:rsidRDefault="00D97362" w:rsidP="004B515C">
      <w:pPr>
        <w:pStyle w:val="BodyText"/>
        <w:spacing w:line="293" w:lineRule="auto"/>
        <w:ind w:left="101" w:right="29"/>
        <w:jc w:val="both"/>
        <w:rPr>
          <w:rFonts w:ascii="Century" w:hAnsi="Century"/>
          <w:w w:val="105"/>
        </w:rPr>
      </w:pPr>
      <w:r w:rsidRPr="005861BE">
        <w:rPr>
          <w:rFonts w:ascii="Century" w:hAnsi="Century"/>
          <w:w w:val="105"/>
        </w:rPr>
        <w:lastRenderedPageBreak/>
        <w:t>In this section,</w:t>
      </w:r>
      <w:r w:rsidRPr="005861BE">
        <w:rPr>
          <w:rFonts w:ascii="Century" w:hAnsi="Century"/>
          <w:spacing w:val="1"/>
          <w:w w:val="105"/>
        </w:rPr>
        <w:t xml:space="preserve"> </w:t>
      </w:r>
      <w:r w:rsidRPr="005861BE">
        <w:rPr>
          <w:rFonts w:ascii="Century" w:hAnsi="Century"/>
          <w:w w:val="105"/>
        </w:rPr>
        <w:t>provide a mapping with engineering activities.</w:t>
      </w:r>
      <w:r w:rsidRPr="005861BE">
        <w:rPr>
          <w:rFonts w:ascii="Century" w:hAnsi="Century"/>
          <w:spacing w:val="1"/>
          <w:w w:val="105"/>
        </w:rPr>
        <w:t xml:space="preserve"> </w:t>
      </w:r>
      <w:r w:rsidRPr="005861BE">
        <w:rPr>
          <w:rFonts w:ascii="Century" w:hAnsi="Century"/>
          <w:w w:val="105"/>
        </w:rPr>
        <w:t>For each mapping add</w:t>
      </w:r>
      <w:r w:rsidRPr="005861BE">
        <w:rPr>
          <w:rFonts w:ascii="Century" w:hAnsi="Century"/>
          <w:spacing w:val="1"/>
          <w:w w:val="105"/>
        </w:rPr>
        <w:t xml:space="preserve"> </w:t>
      </w:r>
      <w:r w:rsidRPr="005861BE">
        <w:rPr>
          <w:rFonts w:ascii="Century" w:hAnsi="Century"/>
          <w:w w:val="105"/>
        </w:rPr>
        <w:t>subsections</w:t>
      </w:r>
      <w:r w:rsidRPr="005861BE">
        <w:rPr>
          <w:rFonts w:ascii="Century" w:hAnsi="Century"/>
          <w:spacing w:val="20"/>
          <w:w w:val="105"/>
        </w:rPr>
        <w:t xml:space="preserve"> </w:t>
      </w:r>
      <w:r w:rsidRPr="005861BE">
        <w:rPr>
          <w:rFonts w:ascii="Century" w:hAnsi="Century"/>
          <w:w w:val="105"/>
        </w:rPr>
        <w:t>to</w:t>
      </w:r>
      <w:r w:rsidRPr="005861BE">
        <w:rPr>
          <w:rFonts w:ascii="Century" w:hAnsi="Century"/>
          <w:spacing w:val="20"/>
          <w:w w:val="105"/>
        </w:rPr>
        <w:t xml:space="preserve"> </w:t>
      </w:r>
      <w:r w:rsidRPr="005861BE">
        <w:rPr>
          <w:rFonts w:ascii="Century" w:hAnsi="Century"/>
          <w:w w:val="105"/>
        </w:rPr>
        <w:t>put</w:t>
      </w:r>
      <w:r w:rsidRPr="005861BE">
        <w:rPr>
          <w:rFonts w:ascii="Century" w:hAnsi="Century"/>
          <w:spacing w:val="20"/>
          <w:w w:val="105"/>
        </w:rPr>
        <w:t xml:space="preserve"> </w:t>
      </w:r>
      <w:r w:rsidRPr="005861BE">
        <w:rPr>
          <w:rFonts w:ascii="Century" w:hAnsi="Century"/>
          <w:w w:val="105"/>
        </w:rPr>
        <w:t>rationale</w:t>
      </w:r>
      <w:r w:rsidRPr="005861BE">
        <w:rPr>
          <w:rFonts w:ascii="Century" w:hAnsi="Century"/>
          <w:spacing w:val="21"/>
          <w:w w:val="105"/>
        </w:rPr>
        <w:t xml:space="preserve"> </w:t>
      </w:r>
      <w:r w:rsidRPr="005861BE">
        <w:rPr>
          <w:rFonts w:ascii="Century" w:hAnsi="Century"/>
          <w:w w:val="105"/>
        </w:rPr>
        <w:t>(Use</w:t>
      </w:r>
      <w:r w:rsidRPr="005861BE">
        <w:rPr>
          <w:rFonts w:ascii="Century" w:hAnsi="Century"/>
          <w:spacing w:val="20"/>
          <w:w w:val="105"/>
        </w:rPr>
        <w:t xml:space="preserve"> </w:t>
      </w:r>
      <w:r w:rsidRPr="005861BE">
        <w:rPr>
          <w:rFonts w:ascii="Century" w:hAnsi="Century"/>
          <w:w w:val="105"/>
        </w:rPr>
        <w:t>Table</w:t>
      </w:r>
      <w:r w:rsidRPr="005861BE">
        <w:rPr>
          <w:rFonts w:ascii="Century" w:hAnsi="Century"/>
          <w:spacing w:val="20"/>
          <w:w w:val="105"/>
        </w:rPr>
        <w:t xml:space="preserve"> </w:t>
      </w:r>
      <w:hyperlink w:anchor="_bookmark56" w:history="1">
        <w:r w:rsidRPr="005861BE">
          <w:rPr>
            <w:rFonts w:ascii="Century" w:hAnsi="Century"/>
            <w:w w:val="105"/>
          </w:rPr>
          <w:t>5.3).</w:t>
        </w:r>
      </w:hyperlink>
    </w:p>
    <w:p w14:paraId="71AF8AEB" w14:textId="77777777" w:rsidR="00D97362" w:rsidRPr="005861BE" w:rsidRDefault="00D97362" w:rsidP="004B515C">
      <w:pPr>
        <w:spacing w:line="293" w:lineRule="auto"/>
        <w:ind w:left="101" w:right="29"/>
        <w:jc w:val="both"/>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283B9D">
        <w:rPr>
          <w:rFonts w:ascii="Century" w:hAnsi="Century"/>
          <w:b/>
          <w:w w:val="120"/>
        </w:rPr>
        <w:t>Complex Engineering Activities</w:t>
      </w:r>
    </w:p>
    <w:p w14:paraId="767142F1" w14:textId="77777777" w:rsidR="00D97362" w:rsidRPr="005861BE" w:rsidRDefault="00D97362" w:rsidP="004B515C">
      <w:pPr>
        <w:pStyle w:val="BodyText"/>
        <w:spacing w:line="293" w:lineRule="auto"/>
        <w:ind w:left="101" w:right="29"/>
        <w:jc w:val="both"/>
        <w:rPr>
          <w:rFonts w:ascii="Century" w:hAnsi="Century"/>
          <w:b/>
          <w:sz w:val="16"/>
        </w:rPr>
      </w:pPr>
    </w:p>
    <w:p w14:paraId="72221534" w14:textId="77777777" w:rsidR="00D97362" w:rsidRDefault="00D97362" w:rsidP="004B515C">
      <w:pPr>
        <w:pStyle w:val="BodyText"/>
        <w:spacing w:line="293" w:lineRule="auto"/>
        <w:ind w:left="101" w:right="29"/>
        <w:jc w:val="both"/>
        <w:rPr>
          <w:rFonts w:ascii="Century" w:hAnsi="Century"/>
          <w:w w:val="105"/>
        </w:rPr>
      </w:pPr>
      <w:r w:rsidRPr="00D77C38">
        <w:rPr>
          <w:rFonts w:ascii="Century" w:hAnsi="Century"/>
          <w:w w:val="105"/>
        </w:rPr>
        <w:t xml:space="preserve">The aim of this section is to outline the overall problem and multiple </w:t>
      </w:r>
      <w:proofErr w:type="gramStart"/>
      <w:r w:rsidRPr="00D77C38">
        <w:rPr>
          <w:rFonts w:ascii="Century" w:hAnsi="Century"/>
          <w:w w:val="105"/>
        </w:rPr>
        <w:t>EA's</w:t>
      </w:r>
      <w:proofErr w:type="gramEnd"/>
      <w:r w:rsidRPr="00D77C38">
        <w:rPr>
          <w:rFonts w:ascii="Century" w:hAnsi="Century"/>
          <w:w w:val="105"/>
        </w:rPr>
        <w:t>.</w:t>
      </w:r>
    </w:p>
    <w:p w14:paraId="7E6B6E5D" w14:textId="77777777" w:rsidR="004B515C" w:rsidRDefault="004B515C" w:rsidP="0053776F">
      <w:pPr>
        <w:pStyle w:val="BodyText"/>
        <w:spacing w:before="1" w:after="3"/>
        <w:ind w:right="398"/>
        <w:rPr>
          <w:rFonts w:ascii="Century" w:hAnsi="Century"/>
          <w:w w:val="105"/>
        </w:rPr>
      </w:pPr>
    </w:p>
    <w:p w14:paraId="76CA8012" w14:textId="0C0980A2" w:rsidR="00D97362" w:rsidRDefault="00D97362" w:rsidP="00D97362">
      <w:pPr>
        <w:pStyle w:val="BodyText"/>
        <w:spacing w:before="1" w:after="3"/>
        <w:ind w:right="398"/>
        <w:jc w:val="center"/>
        <w:rPr>
          <w:rFonts w:ascii="Century" w:hAnsi="Century"/>
          <w:w w:val="105"/>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sidR="00E51586">
        <w:rPr>
          <w:rFonts w:ascii="Century" w:hAnsi="Century"/>
          <w:w w:val="105"/>
        </w:rPr>
        <w:t>4</w:t>
      </w:r>
      <w:r w:rsidRPr="005861BE">
        <w:rPr>
          <w:rFonts w:ascii="Century" w:hAnsi="Century"/>
          <w:w w:val="105"/>
        </w:rPr>
        <w:t>:</w:t>
      </w:r>
      <w:r w:rsidRPr="005861BE">
        <w:rPr>
          <w:rFonts w:ascii="Century" w:hAnsi="Century"/>
          <w:spacing w:val="43"/>
          <w:w w:val="105"/>
        </w:rPr>
        <w:t xml:space="preserve"> </w:t>
      </w:r>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Activities</w:t>
      </w:r>
      <w:r w:rsidRPr="005861BE">
        <w:rPr>
          <w:rFonts w:ascii="Century" w:hAnsi="Century"/>
          <w:w w:val="105"/>
        </w:rPr>
        <w:t>.</w:t>
      </w:r>
    </w:p>
    <w:p w14:paraId="7CFE84F7" w14:textId="77777777" w:rsidR="0053776F" w:rsidRPr="005861BE" w:rsidRDefault="0053776F" w:rsidP="00D97362">
      <w:pPr>
        <w:pStyle w:val="BodyText"/>
        <w:spacing w:before="1" w:after="3"/>
        <w:ind w:right="398"/>
        <w:jc w:val="center"/>
        <w:rPr>
          <w:rFonts w:ascii="Century" w:hAnsi="Century"/>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4"/>
        <w:gridCol w:w="1804"/>
        <w:gridCol w:w="1804"/>
        <w:gridCol w:w="1804"/>
        <w:gridCol w:w="1804"/>
      </w:tblGrid>
      <w:tr w:rsidR="00D97362" w:rsidRPr="005861BE" w14:paraId="67C1AC00" w14:textId="77777777" w:rsidTr="00E51586">
        <w:trPr>
          <w:trHeight w:val="1081"/>
        </w:trPr>
        <w:tc>
          <w:tcPr>
            <w:tcW w:w="1000" w:type="pct"/>
          </w:tcPr>
          <w:p w14:paraId="51A01D3C" w14:textId="77777777" w:rsidR="00D97362" w:rsidRPr="005861BE" w:rsidRDefault="00D97362" w:rsidP="00E51586">
            <w:pPr>
              <w:pStyle w:val="TableParagraph"/>
              <w:ind w:left="122"/>
              <w:rPr>
                <w:rFonts w:ascii="Century" w:hAnsi="Century"/>
              </w:rPr>
            </w:pPr>
            <w:r w:rsidRPr="005861BE">
              <w:rPr>
                <w:rFonts w:ascii="Century" w:hAnsi="Century"/>
                <w:w w:val="120"/>
              </w:rPr>
              <w:t>EA1</w:t>
            </w:r>
          </w:p>
          <w:p w14:paraId="068E79D1" w14:textId="77777777" w:rsidR="00D97362" w:rsidRPr="005861BE" w:rsidRDefault="00D97362" w:rsidP="00E51586">
            <w:pPr>
              <w:pStyle w:val="TableParagraph"/>
              <w:tabs>
                <w:tab w:val="left" w:pos="970"/>
                <w:tab w:val="left" w:pos="1397"/>
              </w:tabs>
              <w:spacing w:before="2" w:line="242" w:lineRule="auto"/>
              <w:ind w:left="122" w:right="113"/>
              <w:rPr>
                <w:rFonts w:ascii="Century" w:hAnsi="Century"/>
              </w:rPr>
            </w:pPr>
            <w:r w:rsidRPr="005861BE">
              <w:rPr>
                <w:rFonts w:ascii="Century" w:hAnsi="Century"/>
              </w:rPr>
              <w:t>Range</w:t>
            </w:r>
            <w:r w:rsidRPr="005861BE">
              <w:rPr>
                <w:rFonts w:ascii="Century" w:hAnsi="Century"/>
              </w:rPr>
              <w:tab/>
              <w:t>of</w:t>
            </w:r>
            <w:r w:rsidRPr="005861BE">
              <w:rPr>
                <w:rFonts w:ascii="Century" w:hAnsi="Century"/>
              </w:rPr>
              <w:tab/>
            </w:r>
            <w:r w:rsidRPr="005861BE">
              <w:rPr>
                <w:rFonts w:ascii="Century" w:hAnsi="Century"/>
                <w:spacing w:val="-1"/>
              </w:rPr>
              <w:t>re-</w:t>
            </w:r>
            <w:r w:rsidRPr="005861BE">
              <w:rPr>
                <w:rFonts w:ascii="Century" w:hAnsi="Century"/>
                <w:spacing w:val="-47"/>
              </w:rPr>
              <w:t xml:space="preserve"> </w:t>
            </w:r>
            <w:r w:rsidRPr="005861BE">
              <w:rPr>
                <w:rFonts w:ascii="Century" w:hAnsi="Century"/>
              </w:rPr>
              <w:t>sources</w:t>
            </w:r>
          </w:p>
        </w:tc>
        <w:tc>
          <w:tcPr>
            <w:tcW w:w="1000" w:type="pct"/>
          </w:tcPr>
          <w:p w14:paraId="22E3F36F" w14:textId="77777777" w:rsidR="00D97362" w:rsidRPr="005861BE" w:rsidRDefault="00D97362" w:rsidP="00E51586">
            <w:pPr>
              <w:pStyle w:val="TableParagraph"/>
              <w:ind w:left="122"/>
              <w:rPr>
                <w:rFonts w:ascii="Century" w:hAnsi="Century"/>
              </w:rPr>
            </w:pPr>
            <w:r w:rsidRPr="005861BE">
              <w:rPr>
                <w:rFonts w:ascii="Century" w:hAnsi="Century"/>
                <w:w w:val="120"/>
              </w:rPr>
              <w:t>EA2</w:t>
            </w:r>
          </w:p>
          <w:p w14:paraId="1DFEBF1F" w14:textId="77777777" w:rsidR="00D97362" w:rsidRPr="005861BE" w:rsidRDefault="00D97362" w:rsidP="00E51586">
            <w:pPr>
              <w:pStyle w:val="TableParagraph"/>
              <w:spacing w:before="2" w:line="242" w:lineRule="auto"/>
              <w:ind w:left="122" w:right="112"/>
              <w:rPr>
                <w:rFonts w:ascii="Century" w:hAnsi="Century"/>
              </w:rPr>
            </w:pPr>
            <w:r w:rsidRPr="005861BE">
              <w:rPr>
                <w:rFonts w:ascii="Century" w:hAnsi="Century"/>
                <w:w w:val="105"/>
              </w:rPr>
              <w:t>Level of</w:t>
            </w:r>
            <w:r w:rsidRPr="005861BE">
              <w:rPr>
                <w:rFonts w:ascii="Century" w:hAnsi="Century"/>
                <w:spacing w:val="1"/>
                <w:w w:val="105"/>
              </w:rPr>
              <w:t xml:space="preserve"> </w:t>
            </w:r>
            <w:r w:rsidRPr="005861BE">
              <w:rPr>
                <w:rFonts w:ascii="Century" w:hAnsi="Century"/>
                <w:w w:val="105"/>
              </w:rPr>
              <w:t>Interaction</w:t>
            </w:r>
          </w:p>
        </w:tc>
        <w:tc>
          <w:tcPr>
            <w:tcW w:w="1000" w:type="pct"/>
          </w:tcPr>
          <w:p w14:paraId="50F6BAEA" w14:textId="77777777" w:rsidR="00D97362" w:rsidRPr="005861BE" w:rsidRDefault="00D97362" w:rsidP="00E51586">
            <w:pPr>
              <w:pStyle w:val="TableParagraph"/>
              <w:rPr>
                <w:rFonts w:ascii="Century" w:hAnsi="Century"/>
              </w:rPr>
            </w:pPr>
            <w:r w:rsidRPr="005861BE">
              <w:rPr>
                <w:rFonts w:ascii="Century" w:hAnsi="Century"/>
                <w:w w:val="120"/>
              </w:rPr>
              <w:t>EA3</w:t>
            </w:r>
          </w:p>
          <w:p w14:paraId="246D74C2" w14:textId="77777777" w:rsidR="00D97362" w:rsidRPr="005861BE" w:rsidRDefault="00D97362" w:rsidP="00E51586">
            <w:pPr>
              <w:pStyle w:val="TableParagraph"/>
              <w:spacing w:before="2" w:line="240" w:lineRule="auto"/>
              <w:rPr>
                <w:rFonts w:ascii="Century" w:hAnsi="Century"/>
              </w:rPr>
            </w:pPr>
            <w:r w:rsidRPr="005861BE">
              <w:rPr>
                <w:rFonts w:ascii="Century" w:hAnsi="Century"/>
                <w:w w:val="105"/>
              </w:rPr>
              <w:t>Innovation</w:t>
            </w:r>
          </w:p>
        </w:tc>
        <w:tc>
          <w:tcPr>
            <w:tcW w:w="1000" w:type="pct"/>
          </w:tcPr>
          <w:p w14:paraId="1624F079" w14:textId="77777777" w:rsidR="00D97362" w:rsidRPr="005861BE" w:rsidRDefault="00D97362" w:rsidP="00E51586">
            <w:pPr>
              <w:pStyle w:val="TableParagraph"/>
              <w:rPr>
                <w:rFonts w:ascii="Century" w:hAnsi="Century"/>
              </w:rPr>
            </w:pPr>
            <w:r w:rsidRPr="005861BE">
              <w:rPr>
                <w:rFonts w:ascii="Century" w:hAnsi="Century"/>
                <w:w w:val="120"/>
              </w:rPr>
              <w:t>EA4</w:t>
            </w:r>
          </w:p>
          <w:p w14:paraId="222A1C10" w14:textId="77777777" w:rsidR="00D97362" w:rsidRPr="005861BE" w:rsidRDefault="00D97362" w:rsidP="00E51586">
            <w:pPr>
              <w:pStyle w:val="TableParagraph"/>
              <w:spacing w:before="1" w:line="270" w:lineRule="atLeast"/>
              <w:ind w:right="112"/>
              <w:rPr>
                <w:rFonts w:ascii="Century" w:hAnsi="Century"/>
              </w:rPr>
            </w:pPr>
            <w:r w:rsidRPr="005861BE">
              <w:rPr>
                <w:rFonts w:ascii="Century" w:hAnsi="Century"/>
                <w:w w:val="105"/>
              </w:rPr>
              <w:t>Consequences</w:t>
            </w:r>
            <w:r w:rsidRPr="005861BE">
              <w:rPr>
                <w:rFonts w:ascii="Century" w:hAnsi="Century"/>
                <w:spacing w:val="1"/>
                <w:w w:val="105"/>
              </w:rPr>
              <w:t xml:space="preserve"> </w:t>
            </w:r>
            <w:r w:rsidRPr="005861BE">
              <w:rPr>
                <w:rFonts w:ascii="Century" w:hAnsi="Century"/>
                <w:w w:val="105"/>
              </w:rPr>
              <w:t>for</w:t>
            </w:r>
            <w:r w:rsidRPr="005861BE">
              <w:rPr>
                <w:rFonts w:ascii="Century" w:hAnsi="Century"/>
                <w:spacing w:val="12"/>
                <w:w w:val="105"/>
              </w:rPr>
              <w:t xml:space="preserve"> </w:t>
            </w:r>
            <w:r w:rsidRPr="005861BE">
              <w:rPr>
                <w:rFonts w:ascii="Century" w:hAnsi="Century"/>
                <w:w w:val="105"/>
              </w:rPr>
              <w:t>society</w:t>
            </w:r>
            <w:r w:rsidRPr="005861BE">
              <w:rPr>
                <w:rFonts w:ascii="Century" w:hAnsi="Century"/>
                <w:spacing w:val="11"/>
                <w:w w:val="105"/>
              </w:rPr>
              <w:t xml:space="preserve"> </w:t>
            </w:r>
            <w:r w:rsidRPr="005861BE">
              <w:rPr>
                <w:rFonts w:ascii="Century" w:hAnsi="Century"/>
                <w:w w:val="105"/>
              </w:rPr>
              <w:t>and</w:t>
            </w:r>
            <w:r w:rsidRPr="005861BE">
              <w:rPr>
                <w:rFonts w:ascii="Century" w:hAnsi="Century"/>
                <w:spacing w:val="-50"/>
                <w:w w:val="105"/>
              </w:rPr>
              <w:t xml:space="preserve"> </w:t>
            </w:r>
            <w:r w:rsidRPr="005861BE">
              <w:rPr>
                <w:rFonts w:ascii="Century" w:hAnsi="Century"/>
                <w:w w:val="105"/>
              </w:rPr>
              <w:t>environment</w:t>
            </w:r>
          </w:p>
        </w:tc>
        <w:tc>
          <w:tcPr>
            <w:tcW w:w="1000" w:type="pct"/>
          </w:tcPr>
          <w:p w14:paraId="44835DF1" w14:textId="77777777" w:rsidR="00D97362" w:rsidRPr="005861BE" w:rsidRDefault="00D97362" w:rsidP="00E51586">
            <w:pPr>
              <w:pStyle w:val="TableParagraph"/>
              <w:rPr>
                <w:rFonts w:ascii="Century" w:hAnsi="Century"/>
              </w:rPr>
            </w:pPr>
            <w:r w:rsidRPr="005861BE">
              <w:rPr>
                <w:rFonts w:ascii="Century" w:hAnsi="Century"/>
                <w:w w:val="120"/>
              </w:rPr>
              <w:t>EA5</w:t>
            </w:r>
          </w:p>
          <w:p w14:paraId="7EB7AF01" w14:textId="77777777" w:rsidR="00D97362" w:rsidRPr="005861BE" w:rsidRDefault="00D97362" w:rsidP="00E51586">
            <w:pPr>
              <w:pStyle w:val="TableParagraph"/>
              <w:spacing w:before="2" w:line="240" w:lineRule="auto"/>
              <w:rPr>
                <w:rFonts w:ascii="Century" w:hAnsi="Century"/>
              </w:rPr>
            </w:pPr>
            <w:r w:rsidRPr="005861BE">
              <w:rPr>
                <w:rFonts w:ascii="Century" w:hAnsi="Century"/>
                <w:w w:val="115"/>
              </w:rPr>
              <w:t>Familiarity</w:t>
            </w:r>
          </w:p>
        </w:tc>
      </w:tr>
      <w:tr w:rsidR="00D97362" w:rsidRPr="005861BE" w14:paraId="33F9A143" w14:textId="77777777" w:rsidTr="00E51586">
        <w:trPr>
          <w:trHeight w:val="512"/>
        </w:trPr>
        <w:tc>
          <w:tcPr>
            <w:tcW w:w="1000" w:type="pct"/>
          </w:tcPr>
          <w:p w14:paraId="0BF078E9" w14:textId="77777777" w:rsidR="00D97362" w:rsidRPr="005861BE" w:rsidRDefault="00D97362" w:rsidP="00E51586">
            <w:pPr>
              <w:pStyle w:val="TableParagraph"/>
              <w:ind w:left="122"/>
              <w:jc w:val="center"/>
              <w:rPr>
                <w:rFonts w:ascii="Century" w:hAnsi="Century"/>
                <w:w w:val="120"/>
              </w:rPr>
            </w:pPr>
            <w:r w:rsidRPr="00040671">
              <w:rPr>
                <w:rFonts w:ascii="Segoe UI Symbol" w:hAnsi="Segoe UI Symbol" w:cs="Segoe UI Symbol"/>
              </w:rPr>
              <w:t>✔</w:t>
            </w:r>
          </w:p>
        </w:tc>
        <w:tc>
          <w:tcPr>
            <w:tcW w:w="1000" w:type="pct"/>
          </w:tcPr>
          <w:p w14:paraId="235B2E41" w14:textId="77777777" w:rsidR="00D97362" w:rsidRPr="005861BE" w:rsidRDefault="00D97362" w:rsidP="00E51586">
            <w:pPr>
              <w:pStyle w:val="TableParagraph"/>
              <w:ind w:left="122"/>
              <w:rPr>
                <w:rFonts w:ascii="Century" w:hAnsi="Century"/>
                <w:w w:val="120"/>
              </w:rPr>
            </w:pPr>
          </w:p>
        </w:tc>
        <w:tc>
          <w:tcPr>
            <w:tcW w:w="1000" w:type="pct"/>
          </w:tcPr>
          <w:p w14:paraId="7C0A4282" w14:textId="77777777" w:rsidR="00D97362" w:rsidRPr="005861BE" w:rsidRDefault="00D97362" w:rsidP="00E51586">
            <w:pPr>
              <w:pStyle w:val="TableParagraph"/>
              <w:jc w:val="center"/>
              <w:rPr>
                <w:rFonts w:ascii="Century" w:hAnsi="Century"/>
                <w:w w:val="120"/>
              </w:rPr>
            </w:pPr>
            <w:r w:rsidRPr="00040671">
              <w:rPr>
                <w:rFonts w:ascii="Segoe UI Symbol" w:hAnsi="Segoe UI Symbol" w:cs="Segoe UI Symbol"/>
              </w:rPr>
              <w:t>✔</w:t>
            </w:r>
          </w:p>
        </w:tc>
        <w:tc>
          <w:tcPr>
            <w:tcW w:w="1000" w:type="pct"/>
          </w:tcPr>
          <w:p w14:paraId="30A67FB2" w14:textId="77777777" w:rsidR="00D97362" w:rsidRPr="005861BE" w:rsidRDefault="00D97362" w:rsidP="00E51586">
            <w:pPr>
              <w:pStyle w:val="TableParagraph"/>
              <w:rPr>
                <w:rFonts w:ascii="Century" w:hAnsi="Century"/>
                <w:w w:val="120"/>
              </w:rPr>
            </w:pPr>
          </w:p>
        </w:tc>
        <w:tc>
          <w:tcPr>
            <w:tcW w:w="1000" w:type="pct"/>
          </w:tcPr>
          <w:p w14:paraId="7E7D9CE9" w14:textId="77777777" w:rsidR="00D97362" w:rsidRPr="005861BE" w:rsidRDefault="00D97362" w:rsidP="00E51586">
            <w:pPr>
              <w:pStyle w:val="TableParagraph"/>
              <w:jc w:val="center"/>
              <w:rPr>
                <w:rFonts w:ascii="Century" w:hAnsi="Century"/>
                <w:w w:val="120"/>
              </w:rPr>
            </w:pPr>
            <w:r w:rsidRPr="00040671">
              <w:rPr>
                <w:rFonts w:ascii="Segoe UI Symbol" w:hAnsi="Segoe UI Symbol" w:cs="Segoe UI Symbol"/>
              </w:rPr>
              <w:t>✔</w:t>
            </w:r>
          </w:p>
        </w:tc>
      </w:tr>
    </w:tbl>
    <w:p w14:paraId="16FF585A" w14:textId="77777777" w:rsidR="004B515C" w:rsidRDefault="004B515C" w:rsidP="0053776F">
      <w:pPr>
        <w:pStyle w:val="BodyText"/>
        <w:spacing w:before="196" w:line="292" w:lineRule="auto"/>
        <w:ind w:right="499"/>
        <w:jc w:val="both"/>
        <w:rPr>
          <w:rFonts w:ascii="Century" w:hAnsi="Century"/>
          <w:b/>
          <w:bCs/>
        </w:rPr>
      </w:pPr>
    </w:p>
    <w:p w14:paraId="0AAC62AE" w14:textId="7A75DF2A" w:rsidR="00D97362" w:rsidRDefault="00D97362" w:rsidP="00B311A6">
      <w:pPr>
        <w:pStyle w:val="BodyText"/>
        <w:spacing w:before="196" w:line="293" w:lineRule="auto"/>
        <w:ind w:left="101" w:right="29"/>
        <w:jc w:val="both"/>
        <w:rPr>
          <w:rFonts w:ascii="Century" w:hAnsi="Century"/>
          <w:b/>
          <w:bCs/>
        </w:rPr>
      </w:pPr>
      <w:r w:rsidRPr="006D716D">
        <w:rPr>
          <w:rFonts w:ascii="Century" w:hAnsi="Century"/>
          <w:b/>
          <w:bCs/>
        </w:rPr>
        <w:t>EA1: Range of Resource:</w:t>
      </w:r>
      <w:r>
        <w:rPr>
          <w:rFonts w:ascii="Century" w:hAnsi="Century"/>
          <w:b/>
          <w:bCs/>
        </w:rPr>
        <w:t xml:space="preserve"> </w:t>
      </w:r>
    </w:p>
    <w:p w14:paraId="125270CD" w14:textId="77777777" w:rsidR="00D97362" w:rsidRDefault="00D97362" w:rsidP="00B311A6">
      <w:pPr>
        <w:pStyle w:val="BodyText"/>
        <w:spacing w:line="293" w:lineRule="auto"/>
        <w:ind w:left="101" w:right="29"/>
        <w:jc w:val="both"/>
        <w:rPr>
          <w:rFonts w:ascii="Century" w:hAnsi="Century"/>
        </w:rPr>
      </w:pPr>
      <w:r w:rsidRPr="006D716D">
        <w:rPr>
          <w:rFonts w:ascii="Century" w:hAnsi="Century"/>
        </w:rPr>
        <w:t xml:space="preserve">Different resources are used by the project such as TCGA genomic datasets, clinical metadata, high-performance GPUs for training, and Python libraries (scikit-learn, </w:t>
      </w:r>
      <w:proofErr w:type="spellStart"/>
      <w:r w:rsidRPr="006D716D">
        <w:rPr>
          <w:rFonts w:ascii="Century" w:hAnsi="Century"/>
        </w:rPr>
        <w:t>XGBoost</w:t>
      </w:r>
      <w:proofErr w:type="spellEnd"/>
      <w:r w:rsidRPr="006D716D">
        <w:rPr>
          <w:rFonts w:ascii="Century" w:hAnsi="Century"/>
        </w:rPr>
        <w:t xml:space="preserve">, SHAP) for modeling and interpretation. </w:t>
      </w:r>
    </w:p>
    <w:p w14:paraId="1591BEF7" w14:textId="77777777" w:rsidR="004B515C" w:rsidRDefault="004B515C" w:rsidP="00B311A6">
      <w:pPr>
        <w:pStyle w:val="BodyText"/>
        <w:spacing w:line="293" w:lineRule="auto"/>
        <w:ind w:left="101" w:right="29"/>
        <w:jc w:val="both"/>
        <w:rPr>
          <w:rFonts w:ascii="Century" w:hAnsi="Century"/>
          <w:b/>
          <w:bCs/>
        </w:rPr>
      </w:pPr>
    </w:p>
    <w:p w14:paraId="7FBE15CD" w14:textId="5CED458B" w:rsidR="00D97362" w:rsidRDefault="00D97362" w:rsidP="00B311A6">
      <w:pPr>
        <w:pStyle w:val="BodyText"/>
        <w:spacing w:line="293" w:lineRule="auto"/>
        <w:ind w:left="101" w:right="29"/>
        <w:jc w:val="both"/>
        <w:rPr>
          <w:rFonts w:ascii="Century" w:hAnsi="Century"/>
          <w:b/>
          <w:bCs/>
        </w:rPr>
      </w:pPr>
      <w:r w:rsidRPr="006D716D">
        <w:rPr>
          <w:rFonts w:ascii="Century" w:hAnsi="Century"/>
          <w:b/>
          <w:bCs/>
        </w:rPr>
        <w:t>EA3: Innovation</w:t>
      </w:r>
      <w:r>
        <w:rPr>
          <w:rFonts w:ascii="Century" w:hAnsi="Century"/>
          <w:b/>
          <w:bCs/>
        </w:rPr>
        <w:t>:</w:t>
      </w:r>
    </w:p>
    <w:p w14:paraId="3A57558E" w14:textId="77777777" w:rsidR="00D97362" w:rsidRDefault="00D97362" w:rsidP="00B311A6">
      <w:pPr>
        <w:pStyle w:val="BodyText"/>
        <w:spacing w:line="293" w:lineRule="auto"/>
        <w:ind w:left="101" w:right="29"/>
        <w:jc w:val="both"/>
        <w:rPr>
          <w:rFonts w:ascii="Century" w:hAnsi="Century"/>
        </w:rPr>
      </w:pPr>
      <w:r w:rsidRPr="006D716D">
        <w:rPr>
          <w:rFonts w:ascii="Century" w:hAnsi="Century"/>
        </w:rPr>
        <w:t>A novel approach in ovarian cancer research was created through the use of SHAP-based interpretability and stage-specific predictions that reconcile insight on the predictive and mechanistic realms.</w:t>
      </w:r>
    </w:p>
    <w:p w14:paraId="275033F2" w14:textId="77777777" w:rsidR="004B515C" w:rsidRDefault="004B515C" w:rsidP="00B311A6">
      <w:pPr>
        <w:pStyle w:val="BodyText"/>
        <w:spacing w:line="293" w:lineRule="auto"/>
        <w:ind w:left="101" w:right="29"/>
        <w:jc w:val="both"/>
        <w:rPr>
          <w:rFonts w:ascii="Century" w:hAnsi="Century"/>
          <w:b/>
          <w:bCs/>
        </w:rPr>
      </w:pPr>
    </w:p>
    <w:p w14:paraId="4379FAA2" w14:textId="1357B890" w:rsidR="00D97362" w:rsidRDefault="00D97362" w:rsidP="00B311A6">
      <w:pPr>
        <w:pStyle w:val="BodyText"/>
        <w:spacing w:line="293" w:lineRule="auto"/>
        <w:ind w:left="101" w:right="29"/>
        <w:jc w:val="both"/>
        <w:rPr>
          <w:rFonts w:ascii="Century" w:hAnsi="Century"/>
          <w:b/>
          <w:bCs/>
        </w:rPr>
      </w:pPr>
      <w:r w:rsidRPr="006D716D">
        <w:rPr>
          <w:rFonts w:ascii="Century" w:hAnsi="Century"/>
          <w:b/>
          <w:bCs/>
        </w:rPr>
        <w:t>EA5: Familiarity</w:t>
      </w:r>
      <w:r>
        <w:rPr>
          <w:rFonts w:ascii="Century" w:hAnsi="Century"/>
          <w:b/>
          <w:bCs/>
        </w:rPr>
        <w:t xml:space="preserve"> </w:t>
      </w:r>
    </w:p>
    <w:p w14:paraId="3990EEB8" w14:textId="77777777" w:rsidR="00D97362" w:rsidRPr="006D716D" w:rsidRDefault="00D97362" w:rsidP="00B311A6">
      <w:pPr>
        <w:pStyle w:val="BodyText"/>
        <w:spacing w:line="293" w:lineRule="auto"/>
        <w:ind w:left="101" w:right="29"/>
        <w:jc w:val="both"/>
        <w:rPr>
          <w:rFonts w:ascii="Century" w:hAnsi="Century"/>
        </w:rPr>
      </w:pPr>
      <w:r w:rsidRPr="006D716D">
        <w:rPr>
          <w:rFonts w:ascii="Century" w:hAnsi="Century"/>
        </w:rPr>
        <w:t>The project addresses a nascent research problem to a certain extent, that is, using machine learning together with multi-</w:t>
      </w:r>
      <w:proofErr w:type="spellStart"/>
      <w:r w:rsidRPr="006D716D">
        <w:rPr>
          <w:rFonts w:ascii="Century" w:hAnsi="Century"/>
        </w:rPr>
        <w:t>omic</w:t>
      </w:r>
      <w:proofErr w:type="spellEnd"/>
      <w:r w:rsidRPr="006D716D">
        <w:rPr>
          <w:rFonts w:ascii="Century" w:hAnsi="Century"/>
        </w:rPr>
        <w:t xml:space="preserve"> data for predicting stages of ovarian cancer which not only requires but also challenges the use of creative solutions instead of conventional methodologies.</w:t>
      </w:r>
    </w:p>
    <w:p w14:paraId="0822E8D5" w14:textId="77777777" w:rsidR="00D97362" w:rsidRPr="005861BE" w:rsidRDefault="00D97362" w:rsidP="00D97362">
      <w:pPr>
        <w:pStyle w:val="BodyText"/>
        <w:spacing w:before="9"/>
        <w:rPr>
          <w:rFonts w:ascii="Century" w:hAnsi="Century"/>
          <w:sz w:val="28"/>
        </w:rPr>
      </w:pPr>
    </w:p>
    <w:p w14:paraId="3E4ADAA4" w14:textId="77777777" w:rsidR="00D97362" w:rsidRPr="00855356" w:rsidRDefault="00D97362" w:rsidP="005C5C98">
      <w:pPr>
        <w:pStyle w:val="Heading3"/>
        <w:numPr>
          <w:ilvl w:val="1"/>
          <w:numId w:val="3"/>
        </w:numPr>
        <w:tabs>
          <w:tab w:val="left" w:pos="835"/>
          <w:tab w:val="left" w:pos="837"/>
        </w:tabs>
        <w:ind w:left="835" w:right="29" w:hanging="734"/>
        <w:rPr>
          <w:rFonts w:ascii="Century" w:hAnsi="Century"/>
        </w:rPr>
      </w:pPr>
      <w:bookmarkStart w:id="90" w:name="_bookmark55"/>
      <w:bookmarkEnd w:id="90"/>
      <w:r w:rsidRPr="005861BE">
        <w:rPr>
          <w:rFonts w:ascii="Century" w:hAnsi="Century"/>
          <w:w w:val="120"/>
        </w:rPr>
        <w:t>Summary</w:t>
      </w:r>
    </w:p>
    <w:p w14:paraId="25F8DDD4" w14:textId="77777777" w:rsidR="00855356" w:rsidRPr="006D716D" w:rsidRDefault="00855356" w:rsidP="00855356">
      <w:pPr>
        <w:pStyle w:val="Heading3"/>
        <w:tabs>
          <w:tab w:val="left" w:pos="835"/>
          <w:tab w:val="left" w:pos="837"/>
        </w:tabs>
        <w:ind w:left="835" w:right="29" w:firstLine="0"/>
        <w:rPr>
          <w:rFonts w:ascii="Century" w:hAnsi="Century"/>
        </w:rPr>
      </w:pPr>
    </w:p>
    <w:p w14:paraId="58B2A64F" w14:textId="77777777" w:rsidR="00D97362" w:rsidRPr="001B0F2D" w:rsidRDefault="00D97362" w:rsidP="004B515C">
      <w:pPr>
        <w:pStyle w:val="Heading3"/>
        <w:tabs>
          <w:tab w:val="left" w:pos="835"/>
          <w:tab w:val="left" w:pos="837"/>
        </w:tabs>
        <w:spacing w:line="293" w:lineRule="auto"/>
        <w:ind w:left="101" w:right="29" w:firstLine="0"/>
        <w:jc w:val="both"/>
        <w:rPr>
          <w:rFonts w:ascii="Century" w:hAnsi="Century"/>
          <w:b w:val="0"/>
          <w:bCs w:val="0"/>
          <w:sz w:val="22"/>
          <w:szCs w:val="22"/>
        </w:rPr>
      </w:pPr>
      <w:r w:rsidRPr="001B0F2D">
        <w:rPr>
          <w:rFonts w:ascii="Century" w:hAnsi="Century"/>
          <w:b w:val="0"/>
          <w:bCs w:val="0"/>
          <w:sz w:val="22"/>
          <w:szCs w:val="22"/>
        </w:rPr>
        <w:t>This chapter has given a thorough description of the different aspects related to the engineering standards, social implications, project management, and difficult problem-solving that characterize the creation of an ML-driven ovarian cancer staging and biomarker detection system. The project guarantees its strength and reproducibility through compliance with software, hardware, and communication standards. The social and ethical implications emphasize the project's significance for clinical research innovations. The mappings finally indicate the project’s consistency with the complex engineering principles and interdisciplinary efforts, which are necessary for providing a trustworthy and influential biomedical research system, by using the process of technology transfer.</w:t>
      </w:r>
    </w:p>
    <w:p w14:paraId="58A311A5" w14:textId="77777777" w:rsidR="00D97362" w:rsidRPr="00855356" w:rsidRDefault="00D97362" w:rsidP="00D97362">
      <w:pPr>
        <w:pStyle w:val="BodyText"/>
        <w:spacing w:before="10"/>
        <w:rPr>
          <w:rFonts w:ascii="Century" w:hAnsi="Century"/>
        </w:rPr>
      </w:pPr>
    </w:p>
    <w:p w14:paraId="4CEFEB22" w14:textId="77777777" w:rsidR="0086177F" w:rsidRPr="00855356" w:rsidRDefault="0086177F">
      <w:pPr>
        <w:pStyle w:val="BodyText"/>
        <w:spacing w:before="10"/>
        <w:rPr>
          <w:rFonts w:ascii="Century" w:hAnsi="Century"/>
        </w:rPr>
      </w:pPr>
    </w:p>
    <w:p w14:paraId="25430C03" w14:textId="77777777" w:rsidR="0086177F" w:rsidRPr="005861BE" w:rsidRDefault="00C02CB6">
      <w:pPr>
        <w:spacing w:before="20"/>
        <w:ind w:right="397"/>
        <w:jc w:val="center"/>
        <w:rPr>
          <w:rFonts w:ascii="Century" w:hAnsi="Century"/>
          <w:b/>
          <w:sz w:val="41"/>
        </w:rPr>
      </w:pPr>
      <w:bookmarkStart w:id="91" w:name="Conclusion"/>
      <w:bookmarkStart w:id="92" w:name="_bookmark57"/>
      <w:bookmarkEnd w:id="91"/>
      <w:bookmarkEnd w:id="92"/>
      <w:r w:rsidRPr="005861BE">
        <w:rPr>
          <w:rFonts w:ascii="Century" w:hAnsi="Century"/>
          <w:b/>
          <w:w w:val="120"/>
          <w:sz w:val="41"/>
        </w:rPr>
        <w:t>Chapter</w:t>
      </w:r>
      <w:r w:rsidRPr="005861BE">
        <w:rPr>
          <w:rFonts w:ascii="Century" w:hAnsi="Century"/>
          <w:b/>
          <w:spacing w:val="61"/>
          <w:w w:val="120"/>
          <w:sz w:val="41"/>
        </w:rPr>
        <w:t xml:space="preserve"> </w:t>
      </w:r>
      <w:r w:rsidRPr="005861BE">
        <w:rPr>
          <w:rFonts w:ascii="Century" w:hAnsi="Century"/>
          <w:b/>
          <w:w w:val="120"/>
          <w:sz w:val="41"/>
        </w:rPr>
        <w:t>6</w:t>
      </w:r>
    </w:p>
    <w:p w14:paraId="18308783" w14:textId="77777777" w:rsidR="0086177F" w:rsidRPr="005F4163" w:rsidRDefault="0086177F">
      <w:pPr>
        <w:pStyle w:val="BodyText"/>
        <w:spacing w:before="9"/>
        <w:rPr>
          <w:rFonts w:ascii="Century" w:hAnsi="Century"/>
          <w:b/>
          <w:sz w:val="24"/>
        </w:rPr>
      </w:pPr>
    </w:p>
    <w:p w14:paraId="18CB7DD1" w14:textId="77777777" w:rsidR="0086177F" w:rsidRPr="005861BE" w:rsidRDefault="00C02CB6">
      <w:pPr>
        <w:pStyle w:val="Heading1"/>
        <w:ind w:right="397"/>
        <w:rPr>
          <w:rFonts w:ascii="Century" w:hAnsi="Century"/>
        </w:rPr>
      </w:pPr>
      <w:r w:rsidRPr="005861BE">
        <w:rPr>
          <w:rFonts w:ascii="Century" w:hAnsi="Century"/>
          <w:w w:val="120"/>
        </w:rPr>
        <w:t>Conclusion</w:t>
      </w:r>
    </w:p>
    <w:p w14:paraId="51A66A81" w14:textId="77777777" w:rsidR="0086177F" w:rsidRPr="00911356" w:rsidRDefault="0086177F">
      <w:pPr>
        <w:pStyle w:val="BodyText"/>
        <w:spacing w:before="4"/>
        <w:rPr>
          <w:rFonts w:ascii="Century" w:hAnsi="Century"/>
          <w:b/>
          <w:sz w:val="40"/>
        </w:rPr>
      </w:pPr>
    </w:p>
    <w:p w14:paraId="20191775" w14:textId="2285A8E9" w:rsidR="004B515C" w:rsidRPr="001B0F2D" w:rsidRDefault="004B515C" w:rsidP="004B515C">
      <w:pPr>
        <w:pStyle w:val="BodyText"/>
        <w:spacing w:line="293" w:lineRule="auto"/>
        <w:ind w:left="101" w:right="29"/>
        <w:jc w:val="both"/>
        <w:rPr>
          <w:rFonts w:ascii="Century" w:hAnsi="Century"/>
        </w:rPr>
      </w:pPr>
      <w:r w:rsidRPr="001B0F2D">
        <w:rPr>
          <w:rFonts w:ascii="Century" w:hAnsi="Century"/>
        </w:rPr>
        <w:t>The research is concluded in this chapter by presenting the key findings, the limitations faced, and the future work potentials. It gives a reflective overview of how the study contributed to the prediction of ovarian cancer stage and biomarker detection through the use of TCGA data.</w:t>
      </w:r>
    </w:p>
    <w:p w14:paraId="7BEC0EFB" w14:textId="77777777" w:rsidR="00737022" w:rsidRPr="008E0AF6" w:rsidRDefault="00737022" w:rsidP="004B515C">
      <w:pPr>
        <w:pStyle w:val="BodyText"/>
        <w:spacing w:line="293" w:lineRule="auto"/>
        <w:ind w:left="101" w:right="29"/>
        <w:jc w:val="both"/>
        <w:rPr>
          <w:rFonts w:ascii="Century" w:hAnsi="Century"/>
          <w:bCs/>
          <w:w w:val="105"/>
        </w:rPr>
      </w:pPr>
    </w:p>
    <w:p w14:paraId="7DA5AD28" w14:textId="77777777" w:rsidR="004B515C" w:rsidRPr="001B0F2D" w:rsidRDefault="004B515C" w:rsidP="00AB35B2">
      <w:pPr>
        <w:pStyle w:val="Heading3"/>
        <w:numPr>
          <w:ilvl w:val="1"/>
          <w:numId w:val="2"/>
        </w:numPr>
        <w:tabs>
          <w:tab w:val="left" w:pos="835"/>
          <w:tab w:val="left" w:pos="837"/>
        </w:tabs>
        <w:spacing w:line="293" w:lineRule="auto"/>
        <w:ind w:left="101" w:right="29" w:firstLine="0"/>
        <w:jc w:val="both"/>
        <w:rPr>
          <w:rFonts w:ascii="Century" w:hAnsi="Century"/>
        </w:rPr>
      </w:pPr>
      <w:bookmarkStart w:id="93" w:name="Summary"/>
      <w:bookmarkStart w:id="94" w:name="_bookmark58"/>
      <w:bookmarkEnd w:id="93"/>
      <w:bookmarkEnd w:id="94"/>
      <w:r w:rsidRPr="005861BE">
        <w:rPr>
          <w:rFonts w:ascii="Century" w:hAnsi="Century"/>
          <w:w w:val="120"/>
        </w:rPr>
        <w:t>Summary</w:t>
      </w:r>
    </w:p>
    <w:p w14:paraId="5D8B1BB4" w14:textId="77777777" w:rsidR="001B0F2D" w:rsidRPr="008E0AF6" w:rsidRDefault="001B0F2D" w:rsidP="001B0F2D">
      <w:pPr>
        <w:pStyle w:val="Heading3"/>
        <w:tabs>
          <w:tab w:val="left" w:pos="835"/>
          <w:tab w:val="left" w:pos="837"/>
        </w:tabs>
        <w:spacing w:line="293" w:lineRule="auto"/>
        <w:ind w:left="101" w:right="29" w:firstLine="0"/>
        <w:jc w:val="both"/>
        <w:rPr>
          <w:rFonts w:ascii="Century" w:hAnsi="Century"/>
        </w:rPr>
      </w:pPr>
    </w:p>
    <w:p w14:paraId="57F0C693" w14:textId="77777777" w:rsidR="004B515C" w:rsidRPr="001B0F2D" w:rsidRDefault="004B515C" w:rsidP="004B515C">
      <w:pPr>
        <w:pStyle w:val="Heading3"/>
        <w:tabs>
          <w:tab w:val="left" w:pos="835"/>
          <w:tab w:val="left" w:pos="837"/>
        </w:tabs>
        <w:spacing w:line="293" w:lineRule="auto"/>
        <w:ind w:left="101" w:right="29" w:firstLine="0"/>
        <w:jc w:val="both"/>
        <w:rPr>
          <w:rFonts w:ascii="Century" w:hAnsi="Century"/>
          <w:b w:val="0"/>
          <w:bCs w:val="0"/>
          <w:sz w:val="22"/>
          <w:szCs w:val="22"/>
        </w:rPr>
      </w:pPr>
      <w:r w:rsidRPr="001B0F2D">
        <w:rPr>
          <w:rFonts w:ascii="Century" w:hAnsi="Century"/>
          <w:b w:val="0"/>
          <w:bCs w:val="0"/>
          <w:sz w:val="22"/>
          <w:szCs w:val="22"/>
        </w:rPr>
        <w:t xml:space="preserve">The goal of this research was to carry out the specification of stages and identification of biomarkers in ovarian cancer using TCGA RNA-Seq, clinical, and copy number alteration data. Rigorous feature selection allowed us to reduce the number of genes from approximately 45,000 to the top 100 predictive biomarkers. We trained machine learning models, including </w:t>
      </w:r>
      <w:proofErr w:type="spellStart"/>
      <w:r w:rsidRPr="001B0F2D">
        <w:rPr>
          <w:rFonts w:ascii="Century" w:hAnsi="Century"/>
          <w:b w:val="0"/>
          <w:bCs w:val="0"/>
          <w:sz w:val="22"/>
          <w:szCs w:val="22"/>
        </w:rPr>
        <w:t>XGBoost</w:t>
      </w:r>
      <w:proofErr w:type="spellEnd"/>
      <w:r w:rsidRPr="001B0F2D">
        <w:rPr>
          <w:rFonts w:ascii="Century" w:hAnsi="Century"/>
          <w:b w:val="0"/>
          <w:bCs w:val="0"/>
          <w:sz w:val="22"/>
          <w:szCs w:val="22"/>
        </w:rPr>
        <w:t>, on balanced datasets to accurately predict the stages of ovarian cancer (I–IV) with a high level of accuracy. The winning model was then interpreted by means of SHAP, which gave global and stage-wise explanations, revealing the main genes that helped in the stratification by stages. This methodology not only allows the accurate prediction of the stage but also uncovers the biologically pertinent biomarkers that could lead to the development of personalized treatment strategies by informing such strategies.</w:t>
      </w:r>
    </w:p>
    <w:p w14:paraId="4AFED6BC" w14:textId="77777777" w:rsidR="004B515C" w:rsidRPr="005861BE" w:rsidRDefault="004B515C" w:rsidP="004B515C">
      <w:pPr>
        <w:pStyle w:val="BodyText"/>
        <w:spacing w:line="293" w:lineRule="auto"/>
        <w:ind w:left="101" w:right="29"/>
        <w:jc w:val="both"/>
        <w:rPr>
          <w:rFonts w:ascii="Century" w:hAnsi="Century"/>
          <w:b/>
          <w:sz w:val="25"/>
        </w:rPr>
      </w:pPr>
    </w:p>
    <w:p w14:paraId="2D80C244" w14:textId="77777777" w:rsidR="004B515C" w:rsidRPr="001B0F2D" w:rsidRDefault="004B515C" w:rsidP="00AB35B2">
      <w:pPr>
        <w:pStyle w:val="Heading3"/>
        <w:numPr>
          <w:ilvl w:val="1"/>
          <w:numId w:val="2"/>
        </w:numPr>
        <w:tabs>
          <w:tab w:val="left" w:pos="835"/>
          <w:tab w:val="left" w:pos="837"/>
        </w:tabs>
        <w:spacing w:line="293" w:lineRule="auto"/>
        <w:ind w:left="101" w:right="29" w:firstLine="0"/>
        <w:jc w:val="both"/>
        <w:rPr>
          <w:rFonts w:ascii="Century" w:hAnsi="Century"/>
        </w:rPr>
      </w:pPr>
      <w:bookmarkStart w:id="95" w:name="Limitation"/>
      <w:bookmarkStart w:id="96" w:name="_bookmark59"/>
      <w:bookmarkEnd w:id="95"/>
      <w:bookmarkEnd w:id="96"/>
      <w:r w:rsidRPr="005861BE">
        <w:rPr>
          <w:rFonts w:ascii="Century" w:hAnsi="Century"/>
          <w:w w:val="125"/>
        </w:rPr>
        <w:t>Limitation</w:t>
      </w:r>
    </w:p>
    <w:p w14:paraId="2C8D9D07" w14:textId="77777777" w:rsidR="001B0F2D" w:rsidRPr="008E0AF6" w:rsidRDefault="001B0F2D" w:rsidP="001B0F2D">
      <w:pPr>
        <w:pStyle w:val="Heading3"/>
        <w:tabs>
          <w:tab w:val="left" w:pos="835"/>
          <w:tab w:val="left" w:pos="837"/>
        </w:tabs>
        <w:spacing w:line="293" w:lineRule="auto"/>
        <w:ind w:left="101" w:right="29" w:firstLine="0"/>
        <w:jc w:val="both"/>
        <w:rPr>
          <w:rFonts w:ascii="Century" w:hAnsi="Century"/>
        </w:rPr>
      </w:pPr>
    </w:p>
    <w:p w14:paraId="3FA9679F" w14:textId="1A1343AB" w:rsidR="004B515C" w:rsidRDefault="004B515C" w:rsidP="00AB35B2">
      <w:pPr>
        <w:pStyle w:val="Heading4"/>
        <w:spacing w:before="0" w:line="293" w:lineRule="auto"/>
        <w:ind w:left="101" w:right="29" w:firstLine="0"/>
        <w:jc w:val="both"/>
        <w:rPr>
          <w:rFonts w:ascii="Century" w:hAnsi="Century"/>
          <w:b w:val="0"/>
          <w:bCs w:val="0"/>
          <w:sz w:val="22"/>
          <w:szCs w:val="22"/>
        </w:rPr>
      </w:pPr>
      <w:r w:rsidRPr="00AB35B2">
        <w:rPr>
          <w:rFonts w:ascii="Century" w:hAnsi="Century"/>
          <w:b w:val="0"/>
          <w:bCs w:val="0"/>
          <w:sz w:val="22"/>
          <w:szCs w:val="22"/>
        </w:rPr>
        <w:t>Although the study shows very encouraging results, some restrictions still apply. The research is based exclusively on the TCGA data, which might not cover all the variations in the ovarian cancer populations. The researchers only looked at mRNA expression and CNA data which is a very narrow scope excluding other omics layers such as proteomics or methylation that could lead to better</w:t>
      </w:r>
      <w:r w:rsidR="00F9683C" w:rsidRPr="00AB35B2">
        <w:rPr>
          <w:rFonts w:ascii="Century" w:hAnsi="Century"/>
          <w:b w:val="0"/>
          <w:bCs w:val="0"/>
          <w:sz w:val="22"/>
          <w:szCs w:val="22"/>
        </w:rPr>
        <w:t xml:space="preserve"> </w:t>
      </w:r>
      <w:r w:rsidRPr="00AB35B2">
        <w:rPr>
          <w:rFonts w:ascii="Century" w:hAnsi="Century"/>
          <w:b w:val="0"/>
          <w:bCs w:val="0"/>
          <w:sz w:val="22"/>
          <w:szCs w:val="22"/>
        </w:rPr>
        <w:t>performing models.</w:t>
      </w:r>
      <w:r w:rsidR="00F9683C" w:rsidRPr="00AB35B2">
        <w:rPr>
          <w:rFonts w:ascii="Century" w:hAnsi="Century"/>
          <w:b w:val="0"/>
          <w:bCs w:val="0"/>
          <w:sz w:val="22"/>
          <w:szCs w:val="22"/>
        </w:rPr>
        <w:t xml:space="preserve"> The dataset used in this research, faced a huge lacking on stage I, II, IV samples. Which may mislead the accuracy of the work. Due to this imbalanced dataset one stage might be predicted accurately whereas prediction of other stages might be misled.  </w:t>
      </w:r>
      <w:r w:rsidRPr="00AB35B2">
        <w:rPr>
          <w:rFonts w:ascii="Century" w:hAnsi="Century"/>
          <w:b w:val="0"/>
          <w:bCs w:val="0"/>
          <w:sz w:val="22"/>
          <w:szCs w:val="22"/>
        </w:rPr>
        <w:t xml:space="preserve"> The application of SMOTE method to handle class imbalance involves the creation of synthetic samples, which do not completely represent the actual patients' data. Moreover, even though SHAP offers interpretability, still, the functional and mechanistic roles of the identified biomarkers need to be backed by further experimental validation.</w:t>
      </w:r>
    </w:p>
    <w:p w14:paraId="2A0C3849" w14:textId="77777777" w:rsidR="001B0F2D" w:rsidRPr="00AB35B2" w:rsidRDefault="001B0F2D" w:rsidP="00AB35B2">
      <w:pPr>
        <w:pStyle w:val="Heading4"/>
        <w:spacing w:before="0" w:line="293" w:lineRule="auto"/>
        <w:ind w:left="101" w:right="29" w:firstLine="0"/>
        <w:jc w:val="both"/>
        <w:rPr>
          <w:rFonts w:ascii="Century" w:hAnsi="Century"/>
          <w:b w:val="0"/>
          <w:bCs w:val="0"/>
          <w:sz w:val="22"/>
          <w:szCs w:val="22"/>
        </w:rPr>
      </w:pPr>
    </w:p>
    <w:p w14:paraId="60F90C16" w14:textId="77777777" w:rsidR="004B515C" w:rsidRPr="005861BE" w:rsidRDefault="004B515C" w:rsidP="004B515C">
      <w:pPr>
        <w:pStyle w:val="BodyText"/>
        <w:spacing w:line="293" w:lineRule="auto"/>
        <w:ind w:left="101" w:right="29"/>
        <w:jc w:val="both"/>
        <w:rPr>
          <w:rFonts w:ascii="Century" w:hAnsi="Century"/>
          <w:b/>
          <w:sz w:val="25"/>
        </w:rPr>
      </w:pPr>
    </w:p>
    <w:p w14:paraId="4D519337" w14:textId="77777777" w:rsidR="004B515C" w:rsidRPr="0053776F" w:rsidRDefault="004B515C" w:rsidP="00873415">
      <w:pPr>
        <w:pStyle w:val="Heading3"/>
        <w:numPr>
          <w:ilvl w:val="1"/>
          <w:numId w:val="2"/>
        </w:numPr>
        <w:tabs>
          <w:tab w:val="left" w:pos="835"/>
          <w:tab w:val="left" w:pos="837"/>
        </w:tabs>
        <w:spacing w:line="293" w:lineRule="auto"/>
        <w:ind w:left="101" w:right="29" w:firstLine="0"/>
        <w:jc w:val="both"/>
        <w:rPr>
          <w:rFonts w:ascii="Century" w:hAnsi="Century"/>
        </w:rPr>
      </w:pPr>
      <w:bookmarkStart w:id="97" w:name="Future_Work"/>
      <w:bookmarkStart w:id="98" w:name="_bookmark60"/>
      <w:bookmarkEnd w:id="97"/>
      <w:bookmarkEnd w:id="98"/>
      <w:r w:rsidRPr="005861BE">
        <w:rPr>
          <w:rFonts w:ascii="Century" w:hAnsi="Century"/>
          <w:spacing w:val="-1"/>
          <w:w w:val="125"/>
        </w:rPr>
        <w:t>Future</w:t>
      </w:r>
      <w:r w:rsidRPr="005861BE">
        <w:rPr>
          <w:rFonts w:ascii="Century" w:hAnsi="Century"/>
          <w:spacing w:val="-10"/>
          <w:w w:val="125"/>
        </w:rPr>
        <w:t xml:space="preserve"> </w:t>
      </w:r>
      <w:r w:rsidRPr="005861BE">
        <w:rPr>
          <w:rFonts w:ascii="Century" w:hAnsi="Century"/>
          <w:spacing w:val="-1"/>
          <w:w w:val="125"/>
        </w:rPr>
        <w:t>Work</w:t>
      </w:r>
    </w:p>
    <w:p w14:paraId="52EA1848" w14:textId="77777777" w:rsidR="0053776F" w:rsidRPr="00873415" w:rsidRDefault="0053776F" w:rsidP="0053776F">
      <w:pPr>
        <w:pStyle w:val="Heading3"/>
        <w:tabs>
          <w:tab w:val="left" w:pos="835"/>
          <w:tab w:val="left" w:pos="837"/>
        </w:tabs>
        <w:spacing w:line="293" w:lineRule="auto"/>
        <w:ind w:left="101" w:right="29" w:firstLine="0"/>
        <w:jc w:val="both"/>
        <w:rPr>
          <w:rFonts w:ascii="Century" w:hAnsi="Century"/>
        </w:rPr>
      </w:pPr>
    </w:p>
    <w:p w14:paraId="71E543E8" w14:textId="53D4B37B" w:rsidR="00873415" w:rsidRPr="00AB35B2" w:rsidRDefault="00873415" w:rsidP="00AB35B2">
      <w:pPr>
        <w:pStyle w:val="Heading3"/>
        <w:spacing w:line="293" w:lineRule="auto"/>
        <w:ind w:left="101" w:right="29" w:firstLine="0"/>
        <w:jc w:val="both"/>
        <w:rPr>
          <w:rStyle w:val="Heading4Char"/>
          <w:rFonts w:ascii="Century" w:hAnsi="Century"/>
          <w:sz w:val="22"/>
          <w:szCs w:val="22"/>
        </w:rPr>
      </w:pPr>
      <w:r w:rsidRPr="00AB35B2">
        <w:rPr>
          <w:rStyle w:val="Heading4Char"/>
          <w:rFonts w:ascii="Century" w:hAnsi="Century"/>
          <w:sz w:val="22"/>
          <w:szCs w:val="22"/>
        </w:rPr>
        <w:t>Future research could see the combination of single models with multi-omics datasets consisting of proteomics, transcriptomics, and epigenomics, thus improving the predictive power. It might be possible</w:t>
      </w:r>
      <w:r w:rsidRPr="00873415">
        <w:rPr>
          <w:w w:val="125"/>
        </w:rPr>
        <w:t xml:space="preserve"> </w:t>
      </w:r>
      <w:r w:rsidRPr="00AB35B2">
        <w:rPr>
          <w:rStyle w:val="Heading4Char"/>
          <w:rFonts w:ascii="Century" w:hAnsi="Century"/>
          <w:sz w:val="22"/>
          <w:szCs w:val="22"/>
        </w:rPr>
        <w:t>to get more accurate results when combining such data as patient survival times, MSI counts, CA125 levels, and proteomics, along with methylation, mutation, and other clinical parameters. The inclusion of more samples from stage I, II, and IV patients would not only lead to a larger dataset but also enormously contribute to the deep learning and machine learning model training, thus allowing for strong stage prediction even in the case of rare subtypes. Moreover, the application of advanced deep learning, ensemble methods, or hybrid models can not only increase prediction accuracy but also clarify the molecular mechanisms intricate to disease development. The development of personalized, dynamic modeling of ovarian cancer progression is within reach as it would be possible to combine long-term data, treatment effects, and actual clinical results. The pairing of explainable AI with interpretable machine learning could greatly enhance the situation by making it easier for doctors to see the individual biomarker's role and thus fostering trust and acceptance in the clinic. These models could not only be used for stage prediction, but also extended to yield prognosis, treatment response, or recurrence risk, thus delivering a more holistic tool for precision oncology. Besides, the use of imaging data such as histopathology or radiomics together with annotated areas might result in multimodal predictive models reflecting both molecular and phenotypic characteristics. In summary, the creation of easy-to-use, real-time clinical tools and the application of this method to other cancer types would open up the possibility of assessing both the generalization and translational potential, thereby hastening the adoption of biomarker-driven decision-making in routine clinical practice and improving patient outcomes.</w:t>
      </w:r>
    </w:p>
    <w:p w14:paraId="3B753EF9"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6FD9B456"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28E17A6"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40AC381C"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A2C9492"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0B682C11"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666F8EE5"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3AF0142F"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582637ED"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18B4593" w14:textId="77777777" w:rsidR="00873415" w:rsidRPr="005861BE" w:rsidRDefault="00873415" w:rsidP="00873415">
      <w:pPr>
        <w:pStyle w:val="Heading3"/>
        <w:tabs>
          <w:tab w:val="left" w:pos="835"/>
          <w:tab w:val="left" w:pos="837"/>
        </w:tabs>
        <w:spacing w:line="293" w:lineRule="auto"/>
        <w:ind w:left="101" w:right="29" w:firstLine="0"/>
        <w:jc w:val="both"/>
        <w:rPr>
          <w:rFonts w:ascii="Century" w:hAnsi="Century"/>
        </w:rPr>
      </w:pPr>
    </w:p>
    <w:p w14:paraId="4D897C0C" w14:textId="7CADBBC5" w:rsidR="004B515C" w:rsidRPr="005861BE" w:rsidRDefault="00873415" w:rsidP="004B515C">
      <w:pPr>
        <w:spacing w:line="293" w:lineRule="auto"/>
        <w:ind w:left="101" w:right="29"/>
        <w:jc w:val="both"/>
        <w:rPr>
          <w:rFonts w:ascii="Century" w:hAnsi="Century"/>
        </w:rPr>
        <w:sectPr w:rsidR="004B515C" w:rsidRPr="005861BE" w:rsidSect="004B515C">
          <w:pgSz w:w="11910" w:h="16840"/>
          <w:pgMar w:top="1440" w:right="1440" w:bottom="1440" w:left="1440" w:header="0" w:footer="1107" w:gutter="0"/>
          <w:cols w:space="720"/>
          <w:docGrid w:linePitch="299"/>
        </w:sectPr>
      </w:pPr>
      <w:r w:rsidRPr="00873415">
        <w:rPr>
          <w:rFonts w:ascii="Century" w:hAnsi="Century"/>
        </w:rPr>
        <w:t>.</w:t>
      </w:r>
    </w:p>
    <w:p w14:paraId="1D8BD245" w14:textId="77777777" w:rsidR="0086177F" w:rsidRPr="005861BE" w:rsidRDefault="00C02CB6">
      <w:pPr>
        <w:pStyle w:val="Heading1"/>
        <w:spacing w:before="5"/>
        <w:ind w:left="718" w:right="1117"/>
        <w:rPr>
          <w:rFonts w:ascii="Century" w:hAnsi="Century"/>
        </w:rPr>
      </w:pPr>
      <w:r w:rsidRPr="005861BE">
        <w:rPr>
          <w:rFonts w:ascii="Century" w:hAnsi="Century"/>
          <w:w w:val="115"/>
        </w:rPr>
        <w:lastRenderedPageBreak/>
        <w:t>References</w:t>
      </w:r>
    </w:p>
    <w:p w14:paraId="180E7583" w14:textId="25E718A0" w:rsidR="0086177F" w:rsidRPr="00B71E77" w:rsidRDefault="0086177F" w:rsidP="00B71E77">
      <w:pPr>
        <w:pStyle w:val="BodyText"/>
        <w:spacing w:before="3"/>
        <w:jc w:val="center"/>
        <w:rPr>
          <w:rFonts w:ascii="Century" w:hAnsi="Century"/>
          <w:bCs/>
          <w:i/>
          <w:iCs/>
          <w:color w:val="FF0000"/>
          <w:sz w:val="24"/>
          <w:szCs w:val="4"/>
        </w:rPr>
      </w:pPr>
    </w:p>
    <w:p w14:paraId="74E86846" w14:textId="77777777" w:rsidR="008D1924" w:rsidRDefault="008D1924" w:rsidP="001847E7">
      <w:pPr>
        <w:pStyle w:val="ListParagraph"/>
        <w:numPr>
          <w:ilvl w:val="0"/>
          <w:numId w:val="1"/>
        </w:numPr>
        <w:spacing w:before="1"/>
        <w:ind w:left="447" w:hanging="346"/>
        <w:jc w:val="both"/>
        <w:rPr>
          <w:rFonts w:ascii="Century" w:hAnsi="Century" w:cs="Times New Roman"/>
        </w:rPr>
      </w:pPr>
      <w:bookmarkStart w:id="99" w:name="_bookmark62"/>
      <w:bookmarkStart w:id="100" w:name="_Hlk216080054"/>
      <w:bookmarkEnd w:id="99"/>
      <w:r w:rsidRPr="001847E7">
        <w:rPr>
          <w:rFonts w:ascii="Century" w:hAnsi="Century" w:cs="Times New Roman"/>
        </w:rPr>
        <w:t xml:space="preserve">Talhouk, A., George, J., Wang, C., Budden, T., Tan, T. Z., Chiu, D. S., ... &amp; </w:t>
      </w:r>
      <w:proofErr w:type="spellStart"/>
      <w:r w:rsidRPr="001847E7">
        <w:rPr>
          <w:rFonts w:ascii="Century" w:hAnsi="Century" w:cs="Times New Roman"/>
        </w:rPr>
        <w:t>Anglesio</w:t>
      </w:r>
      <w:proofErr w:type="spellEnd"/>
      <w:r w:rsidRPr="001847E7">
        <w:rPr>
          <w:rFonts w:ascii="Century" w:hAnsi="Century" w:cs="Times New Roman"/>
        </w:rPr>
        <w:t xml:space="preserve">, M. S. (2020). Development and validation of the gene expression predictor of high-grade serous ovarian carcinoma molecular </w:t>
      </w:r>
      <w:proofErr w:type="spellStart"/>
      <w:r w:rsidRPr="001847E7">
        <w:rPr>
          <w:rFonts w:ascii="Century" w:hAnsi="Century" w:cs="Times New Roman"/>
        </w:rPr>
        <w:t>SubTYPE</w:t>
      </w:r>
      <w:proofErr w:type="spellEnd"/>
      <w:r w:rsidRPr="001847E7">
        <w:rPr>
          <w:rFonts w:ascii="Century" w:hAnsi="Century" w:cs="Times New Roman"/>
        </w:rPr>
        <w:t xml:space="preserve"> (</w:t>
      </w:r>
      <w:proofErr w:type="spellStart"/>
      <w:r w:rsidRPr="001847E7">
        <w:rPr>
          <w:rFonts w:ascii="Century" w:hAnsi="Century" w:cs="Times New Roman"/>
        </w:rPr>
        <w:t>PrOTYPE</w:t>
      </w:r>
      <w:proofErr w:type="spellEnd"/>
      <w:r w:rsidRPr="001847E7">
        <w:rPr>
          <w:rFonts w:ascii="Century" w:hAnsi="Century" w:cs="Times New Roman"/>
        </w:rPr>
        <w:t>). </w:t>
      </w:r>
      <w:r w:rsidRPr="001847E7">
        <w:rPr>
          <w:rFonts w:ascii="Century" w:hAnsi="Century" w:cs="Times New Roman"/>
          <w:i/>
          <w:iCs/>
        </w:rPr>
        <w:t>Clinical Cancer Research</w:t>
      </w:r>
      <w:r w:rsidRPr="001847E7">
        <w:rPr>
          <w:rFonts w:ascii="Century" w:hAnsi="Century" w:cs="Times New Roman"/>
        </w:rPr>
        <w:t>, </w:t>
      </w:r>
      <w:r w:rsidRPr="001847E7">
        <w:rPr>
          <w:rFonts w:ascii="Century" w:hAnsi="Century" w:cs="Times New Roman"/>
          <w:i/>
          <w:iCs/>
        </w:rPr>
        <w:t>26</w:t>
      </w:r>
      <w:r w:rsidRPr="001847E7">
        <w:rPr>
          <w:rFonts w:ascii="Century" w:hAnsi="Century" w:cs="Times New Roman"/>
        </w:rPr>
        <w:t xml:space="preserve">(20), 5411-5423. </w:t>
      </w:r>
    </w:p>
    <w:p w14:paraId="538B59D9" w14:textId="77777777" w:rsidR="001847E7" w:rsidRPr="001847E7" w:rsidRDefault="001847E7" w:rsidP="001847E7">
      <w:pPr>
        <w:pStyle w:val="ListParagraph"/>
        <w:spacing w:before="1"/>
        <w:ind w:left="447" w:firstLine="0"/>
        <w:jc w:val="both"/>
        <w:rPr>
          <w:rFonts w:ascii="Century" w:hAnsi="Century" w:cs="Times New Roman"/>
        </w:rPr>
      </w:pPr>
    </w:p>
    <w:p w14:paraId="6D40005B"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Winterhoff, B., Hamidi, H., Wang, C., Kalli, K. R., Fridley, B. L., Dering, J., ... &amp; Konecny, G. E. (2016). Molecular classification of high grade endometrioid and clear cell ovarian cancer using TCGA gene expression signatures.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141</w:t>
      </w:r>
      <w:r w:rsidRPr="001847E7">
        <w:rPr>
          <w:rFonts w:ascii="Century" w:hAnsi="Century" w:cs="Times New Roman"/>
        </w:rPr>
        <w:t xml:space="preserve">(1), 95-100. </w:t>
      </w:r>
    </w:p>
    <w:p w14:paraId="28385737" w14:textId="77777777" w:rsidR="001847E7" w:rsidRPr="001847E7" w:rsidRDefault="001847E7" w:rsidP="001847E7">
      <w:pPr>
        <w:pStyle w:val="ListParagraph"/>
        <w:spacing w:before="1"/>
        <w:ind w:left="447" w:firstLine="0"/>
        <w:jc w:val="both"/>
        <w:rPr>
          <w:rFonts w:ascii="Century" w:hAnsi="Century" w:cs="Times New Roman"/>
        </w:rPr>
      </w:pPr>
    </w:p>
    <w:p w14:paraId="4672810B"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Cao, T., Pan, W., Sun, X., &amp; Shen, H. (2019). Increased expression of TET3 predicts unfavorable prognosis in patients with ovarian cancer-a bioinformatics integrative analysis. </w:t>
      </w:r>
      <w:r w:rsidRPr="001847E7">
        <w:rPr>
          <w:rFonts w:ascii="Century" w:hAnsi="Century" w:cs="Times New Roman"/>
          <w:i/>
          <w:iCs/>
        </w:rPr>
        <w:t>Journal of ovarian research</w:t>
      </w:r>
      <w:r w:rsidRPr="001847E7">
        <w:rPr>
          <w:rFonts w:ascii="Century" w:hAnsi="Century" w:cs="Times New Roman"/>
        </w:rPr>
        <w:t>, </w:t>
      </w:r>
      <w:r w:rsidRPr="001847E7">
        <w:rPr>
          <w:rFonts w:ascii="Century" w:hAnsi="Century" w:cs="Times New Roman"/>
          <w:i/>
          <w:iCs/>
        </w:rPr>
        <w:t>12</w:t>
      </w:r>
      <w:r w:rsidRPr="001847E7">
        <w:rPr>
          <w:rFonts w:ascii="Century" w:hAnsi="Century" w:cs="Times New Roman"/>
        </w:rPr>
        <w:t xml:space="preserve">(1), 101. </w:t>
      </w:r>
    </w:p>
    <w:p w14:paraId="26CE49F3" w14:textId="77777777" w:rsidR="001847E7" w:rsidRPr="001847E7" w:rsidRDefault="001847E7" w:rsidP="001847E7">
      <w:pPr>
        <w:pStyle w:val="ListParagraph"/>
        <w:spacing w:before="1"/>
        <w:ind w:left="447" w:firstLine="0"/>
        <w:jc w:val="both"/>
        <w:rPr>
          <w:rFonts w:ascii="Century" w:hAnsi="Century" w:cs="Times New Roman"/>
        </w:rPr>
      </w:pPr>
    </w:p>
    <w:p w14:paraId="029B873C" w14:textId="77777777" w:rsidR="001847E7"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Bao, M., Zhang, L., &amp; Hu, Y. (2020). Novel gene signatures for prognosis prediction in ovarian cancer. </w:t>
      </w:r>
      <w:r w:rsidRPr="001847E7">
        <w:rPr>
          <w:rFonts w:ascii="Century" w:hAnsi="Century" w:cs="Times New Roman"/>
          <w:i/>
          <w:iCs/>
        </w:rPr>
        <w:t>Journal of Cellular and Molecular Medicine</w:t>
      </w:r>
      <w:r w:rsidRPr="001847E7">
        <w:rPr>
          <w:rFonts w:ascii="Century" w:hAnsi="Century" w:cs="Times New Roman"/>
        </w:rPr>
        <w:t>, </w:t>
      </w:r>
      <w:r w:rsidRPr="001847E7">
        <w:rPr>
          <w:rFonts w:ascii="Century" w:hAnsi="Century" w:cs="Times New Roman"/>
          <w:i/>
          <w:iCs/>
        </w:rPr>
        <w:t>24</w:t>
      </w:r>
      <w:r w:rsidRPr="001847E7">
        <w:rPr>
          <w:rFonts w:ascii="Century" w:hAnsi="Century" w:cs="Times New Roman"/>
        </w:rPr>
        <w:t>(17), 9972-9984.</w:t>
      </w:r>
    </w:p>
    <w:p w14:paraId="1CA73207" w14:textId="52F7AC58" w:rsidR="008D1924" w:rsidRPr="001847E7" w:rsidRDefault="008D1924" w:rsidP="001847E7">
      <w:pPr>
        <w:pStyle w:val="ListParagraph"/>
        <w:spacing w:before="1"/>
        <w:ind w:left="447" w:firstLine="0"/>
        <w:jc w:val="both"/>
        <w:rPr>
          <w:rFonts w:ascii="Century" w:hAnsi="Century" w:cs="Times New Roman"/>
        </w:rPr>
      </w:pPr>
      <w:r w:rsidRPr="001847E7">
        <w:rPr>
          <w:rFonts w:ascii="Century" w:hAnsi="Century" w:cs="Times New Roman"/>
        </w:rPr>
        <w:t xml:space="preserve"> </w:t>
      </w:r>
    </w:p>
    <w:p w14:paraId="5BCAFC7A"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[Zeng, H., Chen, L., Zhang, M., Luo, Y., &amp; Ma, X. (2021). Integration of histopathological images and multi-dimensional omics analyses predicts molecular features and prognosis in high-grade serous ovarian cancer.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163</w:t>
      </w:r>
      <w:r w:rsidRPr="001847E7">
        <w:rPr>
          <w:rFonts w:ascii="Century" w:hAnsi="Century" w:cs="Times New Roman"/>
        </w:rPr>
        <w:t>(1), 171-180.</w:t>
      </w:r>
    </w:p>
    <w:p w14:paraId="43654B54" w14:textId="77777777" w:rsidR="001847E7" w:rsidRPr="001847E7" w:rsidRDefault="001847E7" w:rsidP="001847E7">
      <w:pPr>
        <w:pStyle w:val="ListParagraph"/>
        <w:spacing w:before="1"/>
        <w:ind w:left="447" w:firstLine="0"/>
        <w:jc w:val="both"/>
        <w:rPr>
          <w:rFonts w:ascii="Century" w:hAnsi="Century" w:cs="Times New Roman"/>
        </w:rPr>
      </w:pPr>
    </w:p>
    <w:p w14:paraId="7DBEF143" w14:textId="66BC1FDA" w:rsidR="0086177F" w:rsidRPr="001847E7" w:rsidRDefault="008D1924" w:rsidP="001847E7">
      <w:pPr>
        <w:pStyle w:val="ListParagraph"/>
        <w:numPr>
          <w:ilvl w:val="0"/>
          <w:numId w:val="1"/>
        </w:numPr>
        <w:tabs>
          <w:tab w:val="left" w:pos="441"/>
        </w:tabs>
        <w:spacing w:before="1"/>
        <w:ind w:left="447" w:hanging="346"/>
        <w:jc w:val="both"/>
        <w:rPr>
          <w:rFonts w:ascii="Century" w:hAnsi="Century"/>
        </w:rPr>
      </w:pPr>
      <w:r w:rsidRPr="001847E7">
        <w:rPr>
          <w:rFonts w:ascii="Century" w:hAnsi="Century" w:cs="Times New Roman"/>
        </w:rPr>
        <w:t xml:space="preserve">Kuznetsov, V. A., Tang, Z., &amp; </w:t>
      </w:r>
      <w:proofErr w:type="spellStart"/>
      <w:r w:rsidRPr="001847E7">
        <w:rPr>
          <w:rFonts w:ascii="Century" w:hAnsi="Century" w:cs="Times New Roman"/>
        </w:rPr>
        <w:t>Ivshina</w:t>
      </w:r>
      <w:proofErr w:type="spellEnd"/>
      <w:r w:rsidRPr="001847E7">
        <w:rPr>
          <w:rFonts w:ascii="Century" w:hAnsi="Century" w:cs="Times New Roman"/>
        </w:rPr>
        <w:t>, A. V. (2017). Identification of common oncogenic and early developmental pathways in the ovarian carcinomas controlling by distinct prognostically significant microRNA subsets. </w:t>
      </w:r>
      <w:r w:rsidRPr="001847E7">
        <w:rPr>
          <w:rFonts w:ascii="Century" w:hAnsi="Century" w:cs="Times New Roman"/>
          <w:i/>
          <w:iCs/>
        </w:rPr>
        <w:t>BMC genomics</w:t>
      </w:r>
      <w:r w:rsidRPr="001847E7">
        <w:rPr>
          <w:rFonts w:ascii="Century" w:hAnsi="Century" w:cs="Times New Roman"/>
        </w:rPr>
        <w:t>, </w:t>
      </w:r>
      <w:r w:rsidRPr="001847E7">
        <w:rPr>
          <w:rFonts w:ascii="Century" w:hAnsi="Century" w:cs="Times New Roman"/>
          <w:i/>
          <w:iCs/>
        </w:rPr>
        <w:t>18</w:t>
      </w:r>
      <w:r w:rsidRPr="001847E7">
        <w:rPr>
          <w:rFonts w:ascii="Century" w:hAnsi="Century" w:cs="Times New Roman"/>
        </w:rPr>
        <w:t>(Suppl 6), 692.</w:t>
      </w:r>
    </w:p>
    <w:p w14:paraId="5EE54A00" w14:textId="77777777" w:rsidR="001847E7" w:rsidRPr="001847E7" w:rsidRDefault="001847E7" w:rsidP="001847E7">
      <w:pPr>
        <w:pStyle w:val="ListParagraph"/>
        <w:tabs>
          <w:tab w:val="left" w:pos="441"/>
        </w:tabs>
        <w:spacing w:before="1"/>
        <w:ind w:left="447" w:firstLine="0"/>
        <w:jc w:val="both"/>
        <w:rPr>
          <w:rFonts w:ascii="Century" w:hAnsi="Century"/>
        </w:rPr>
      </w:pPr>
    </w:p>
    <w:p w14:paraId="659A28E9"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Waldron, L., </w:t>
      </w:r>
      <w:proofErr w:type="spellStart"/>
      <w:r w:rsidRPr="001847E7">
        <w:rPr>
          <w:rFonts w:ascii="Century" w:hAnsi="Century" w:cs="Times New Roman"/>
        </w:rPr>
        <w:t>Haibe</w:t>
      </w:r>
      <w:proofErr w:type="spellEnd"/>
      <w:r w:rsidRPr="001847E7">
        <w:rPr>
          <w:rFonts w:ascii="Century" w:hAnsi="Century" w:cs="Times New Roman"/>
        </w:rPr>
        <w:t>-Kains, B., Culhane, A. C., Riester, M., Ding, J., Wang, X. V., ... &amp; Parmigiani, G. (2014). Comparative meta-analysis of prognostic gene signatures for late-stage ovarian cancer. </w:t>
      </w:r>
      <w:r w:rsidRPr="001847E7">
        <w:rPr>
          <w:rFonts w:ascii="Century" w:hAnsi="Century" w:cs="Times New Roman"/>
          <w:i/>
          <w:iCs/>
        </w:rPr>
        <w:t>Journal of the National Cancer Institute</w:t>
      </w:r>
      <w:r w:rsidRPr="001847E7">
        <w:rPr>
          <w:rFonts w:ascii="Century" w:hAnsi="Century" w:cs="Times New Roman"/>
        </w:rPr>
        <w:t>, </w:t>
      </w:r>
      <w:r w:rsidRPr="001847E7">
        <w:rPr>
          <w:rFonts w:ascii="Century" w:hAnsi="Century" w:cs="Times New Roman"/>
          <w:i/>
          <w:iCs/>
        </w:rPr>
        <w:t>106</w:t>
      </w:r>
      <w:r w:rsidRPr="001847E7">
        <w:rPr>
          <w:rFonts w:ascii="Century" w:hAnsi="Century" w:cs="Times New Roman"/>
        </w:rPr>
        <w:t xml:space="preserve">(5), dju049. </w:t>
      </w:r>
    </w:p>
    <w:p w14:paraId="5954BAA5" w14:textId="77777777" w:rsidR="001847E7" w:rsidRPr="001847E7" w:rsidRDefault="001847E7" w:rsidP="001847E7">
      <w:pPr>
        <w:pStyle w:val="ListParagraph"/>
        <w:spacing w:before="1"/>
        <w:ind w:left="447" w:firstLine="0"/>
        <w:jc w:val="both"/>
        <w:rPr>
          <w:rFonts w:ascii="Century" w:hAnsi="Century" w:cs="Times New Roman"/>
        </w:rPr>
      </w:pPr>
    </w:p>
    <w:p w14:paraId="7580E7F8"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Xiao, H., Wang, K., Li, D., Wang, K., &amp; Yu, M. (2021). Evaluation of FGFR1 as a diagnostic biomarker for ovarian cancer using TCGA and GEO datasets. </w:t>
      </w:r>
      <w:proofErr w:type="spellStart"/>
      <w:r w:rsidRPr="001847E7">
        <w:rPr>
          <w:rFonts w:ascii="Century" w:hAnsi="Century" w:cs="Times New Roman"/>
          <w:i/>
          <w:iCs/>
        </w:rPr>
        <w:t>PeerJ</w:t>
      </w:r>
      <w:proofErr w:type="spellEnd"/>
      <w:r w:rsidRPr="001847E7">
        <w:rPr>
          <w:rFonts w:ascii="Century" w:hAnsi="Century" w:cs="Times New Roman"/>
        </w:rPr>
        <w:t>, </w:t>
      </w:r>
      <w:r w:rsidRPr="001847E7">
        <w:rPr>
          <w:rFonts w:ascii="Century" w:hAnsi="Century" w:cs="Times New Roman"/>
          <w:i/>
          <w:iCs/>
        </w:rPr>
        <w:t>9</w:t>
      </w:r>
      <w:r w:rsidRPr="001847E7">
        <w:rPr>
          <w:rFonts w:ascii="Century" w:hAnsi="Century" w:cs="Times New Roman"/>
        </w:rPr>
        <w:t xml:space="preserve">, e10817. </w:t>
      </w:r>
    </w:p>
    <w:p w14:paraId="023EDE0C" w14:textId="77777777" w:rsidR="001847E7" w:rsidRPr="001847E7" w:rsidRDefault="001847E7" w:rsidP="001847E7">
      <w:pPr>
        <w:pStyle w:val="ListParagraph"/>
        <w:spacing w:before="1"/>
        <w:ind w:left="447" w:firstLine="0"/>
        <w:jc w:val="both"/>
        <w:rPr>
          <w:rFonts w:ascii="Century" w:hAnsi="Century" w:cs="Times New Roman"/>
        </w:rPr>
      </w:pPr>
    </w:p>
    <w:p w14:paraId="52A4F159"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Similä-Maarala, J., </w:t>
      </w:r>
      <w:proofErr w:type="spellStart"/>
      <w:r w:rsidRPr="001847E7">
        <w:rPr>
          <w:rFonts w:ascii="Century" w:hAnsi="Century" w:cs="Times New Roman"/>
        </w:rPr>
        <w:t>Soovares</w:t>
      </w:r>
      <w:proofErr w:type="spellEnd"/>
      <w:r w:rsidRPr="001847E7">
        <w:rPr>
          <w:rFonts w:ascii="Century" w:hAnsi="Century" w:cs="Times New Roman"/>
        </w:rPr>
        <w:t xml:space="preserve">, P., Pasanen, A., </w:t>
      </w:r>
      <w:proofErr w:type="spellStart"/>
      <w:r w:rsidRPr="001847E7">
        <w:rPr>
          <w:rFonts w:ascii="Century" w:hAnsi="Century" w:cs="Times New Roman"/>
        </w:rPr>
        <w:t>Ahvenainen</w:t>
      </w:r>
      <w:proofErr w:type="spellEnd"/>
      <w:r w:rsidRPr="001847E7">
        <w:rPr>
          <w:rFonts w:ascii="Century" w:hAnsi="Century" w:cs="Times New Roman"/>
        </w:rPr>
        <w:t xml:space="preserve">, T., </w:t>
      </w:r>
      <w:proofErr w:type="spellStart"/>
      <w:r w:rsidRPr="001847E7">
        <w:rPr>
          <w:rFonts w:ascii="Century" w:hAnsi="Century" w:cs="Times New Roman"/>
        </w:rPr>
        <w:t>Vahteristo</w:t>
      </w:r>
      <w:proofErr w:type="spellEnd"/>
      <w:r w:rsidRPr="001847E7">
        <w:rPr>
          <w:rFonts w:ascii="Century" w:hAnsi="Century" w:cs="Times New Roman"/>
        </w:rPr>
        <w:t xml:space="preserve">, P., </w:t>
      </w:r>
      <w:proofErr w:type="spellStart"/>
      <w:r w:rsidRPr="001847E7">
        <w:rPr>
          <w:rFonts w:ascii="Century" w:hAnsi="Century" w:cs="Times New Roman"/>
        </w:rPr>
        <w:t>Bützow</w:t>
      </w:r>
      <w:proofErr w:type="spellEnd"/>
      <w:r w:rsidRPr="001847E7">
        <w:rPr>
          <w:rFonts w:ascii="Century" w:hAnsi="Century" w:cs="Times New Roman"/>
        </w:rPr>
        <w:t>, R., &amp; Lassus, H. (2022). TCGA molecular classification in endometriosis-associated ovarian carcinomas: novel data on clear cell carcinoma.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165</w:t>
      </w:r>
      <w:r w:rsidRPr="001847E7">
        <w:rPr>
          <w:rFonts w:ascii="Century" w:hAnsi="Century" w:cs="Times New Roman"/>
        </w:rPr>
        <w:t>(3), 577-584.</w:t>
      </w:r>
    </w:p>
    <w:p w14:paraId="66F4A440" w14:textId="77777777" w:rsidR="001847E7" w:rsidRPr="001847E7" w:rsidRDefault="001847E7" w:rsidP="001847E7">
      <w:pPr>
        <w:pStyle w:val="ListParagraph"/>
        <w:spacing w:before="1"/>
        <w:ind w:left="447" w:firstLine="0"/>
        <w:jc w:val="both"/>
        <w:rPr>
          <w:rFonts w:ascii="Century" w:hAnsi="Century" w:cs="Times New Roman"/>
        </w:rPr>
      </w:pPr>
    </w:p>
    <w:p w14:paraId="366F4440" w14:textId="4F513BD8" w:rsidR="008D1924" w:rsidRPr="001847E7" w:rsidRDefault="008D1924" w:rsidP="001847E7">
      <w:pPr>
        <w:pStyle w:val="ListParagraph"/>
        <w:numPr>
          <w:ilvl w:val="0"/>
          <w:numId w:val="1"/>
        </w:numPr>
        <w:tabs>
          <w:tab w:val="left" w:pos="441"/>
        </w:tabs>
        <w:spacing w:before="1"/>
        <w:ind w:left="447" w:hanging="346"/>
        <w:jc w:val="both"/>
        <w:rPr>
          <w:rFonts w:ascii="Century" w:hAnsi="Century"/>
        </w:rPr>
      </w:pPr>
      <w:r w:rsidRPr="001847E7">
        <w:rPr>
          <w:rFonts w:ascii="Century" w:hAnsi="Century" w:cs="Times New Roman"/>
        </w:rPr>
        <w:t>Wang, H., Tu, T., Yin, L., Liu, Z., &amp; Lu, H. (2025). Single nucleotide polymorphisms in ovarian cancer impacting lipid metabolism and prognosis: an integrated TCGA database analysis.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25</w:t>
      </w:r>
      <w:r w:rsidRPr="001847E7">
        <w:rPr>
          <w:rFonts w:ascii="Century" w:hAnsi="Century" w:cs="Times New Roman"/>
        </w:rPr>
        <w:t>(1), 1-10.</w:t>
      </w:r>
    </w:p>
    <w:p w14:paraId="1711CA6D" w14:textId="77777777" w:rsidR="001847E7" w:rsidRPr="001847E7" w:rsidRDefault="001847E7" w:rsidP="001847E7">
      <w:pPr>
        <w:pStyle w:val="ListParagraph"/>
        <w:tabs>
          <w:tab w:val="left" w:pos="441"/>
        </w:tabs>
        <w:spacing w:before="1"/>
        <w:ind w:left="447" w:firstLine="0"/>
        <w:jc w:val="both"/>
        <w:rPr>
          <w:rFonts w:ascii="Century" w:hAnsi="Century"/>
        </w:rPr>
      </w:pPr>
    </w:p>
    <w:p w14:paraId="2BFDA706" w14:textId="77777777" w:rsidR="008D1924" w:rsidRPr="001847E7" w:rsidRDefault="008D1924" w:rsidP="001847E7">
      <w:pPr>
        <w:pStyle w:val="ListParagraph"/>
        <w:widowControl/>
        <w:numPr>
          <w:ilvl w:val="0"/>
          <w:numId w:val="1"/>
        </w:numPr>
        <w:autoSpaceDE/>
        <w:autoSpaceDN/>
        <w:spacing w:before="1"/>
        <w:ind w:left="447" w:hanging="346"/>
        <w:jc w:val="both"/>
        <w:rPr>
          <w:rFonts w:ascii="Century" w:hAnsi="Century" w:cs="Times New Roman"/>
        </w:rPr>
      </w:pPr>
      <w:r w:rsidRPr="001847E7">
        <w:rPr>
          <w:rFonts w:ascii="Century" w:hAnsi="Century" w:cs="Times New Roman"/>
        </w:rPr>
        <w:t>Chen, W., Yan, L., Li, Q., Zhou, S., Hou, T., Yang, H., &amp; Ye, S. (2025). Molecular subtype of ovarian clear cell carcinoma: an analysis of 80 Chinese patients using the TCGA molecular classification of endometrial cancer.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25</w:t>
      </w:r>
      <w:r w:rsidRPr="001847E7">
        <w:rPr>
          <w:rFonts w:ascii="Century" w:hAnsi="Century" w:cs="Times New Roman"/>
        </w:rPr>
        <w:t>(1), 90.</w:t>
      </w:r>
    </w:p>
    <w:p w14:paraId="78749824" w14:textId="31E903F6" w:rsidR="008D1924" w:rsidRDefault="008D1924" w:rsidP="001847E7">
      <w:pPr>
        <w:pStyle w:val="ListParagraph"/>
        <w:widowControl/>
        <w:numPr>
          <w:ilvl w:val="0"/>
          <w:numId w:val="1"/>
        </w:numPr>
        <w:autoSpaceDE/>
        <w:autoSpaceDN/>
        <w:spacing w:before="1"/>
        <w:ind w:left="447" w:hanging="346"/>
        <w:jc w:val="both"/>
        <w:rPr>
          <w:rFonts w:ascii="Century" w:hAnsi="Century" w:cs="Times New Roman"/>
        </w:rPr>
      </w:pPr>
      <w:r w:rsidRPr="001847E7">
        <w:rPr>
          <w:rFonts w:ascii="Century" w:hAnsi="Century" w:cs="Times New Roman"/>
        </w:rPr>
        <w:lastRenderedPageBreak/>
        <w:t xml:space="preserve">Medina, J. E., </w:t>
      </w:r>
      <w:proofErr w:type="spellStart"/>
      <w:r w:rsidRPr="001847E7">
        <w:rPr>
          <w:rFonts w:ascii="Century" w:hAnsi="Century" w:cs="Times New Roman"/>
        </w:rPr>
        <w:t>Annapragada</w:t>
      </w:r>
      <w:proofErr w:type="spellEnd"/>
      <w:r w:rsidRPr="001847E7">
        <w:rPr>
          <w:rFonts w:ascii="Century" w:hAnsi="Century" w:cs="Times New Roman"/>
        </w:rPr>
        <w:t xml:space="preserve">, A. V., </w:t>
      </w:r>
      <w:proofErr w:type="spellStart"/>
      <w:r w:rsidRPr="001847E7">
        <w:rPr>
          <w:rFonts w:ascii="Century" w:hAnsi="Century" w:cs="Times New Roman"/>
        </w:rPr>
        <w:t>Lof</w:t>
      </w:r>
      <w:proofErr w:type="spellEnd"/>
      <w:r w:rsidRPr="001847E7">
        <w:rPr>
          <w:rFonts w:ascii="Century" w:hAnsi="Century" w:cs="Times New Roman"/>
        </w:rPr>
        <w:t xml:space="preserve">, P., Short, S., Bartolomucci, A. L., </w:t>
      </w:r>
      <w:proofErr w:type="spellStart"/>
      <w:r w:rsidRPr="001847E7">
        <w:rPr>
          <w:rFonts w:ascii="Century" w:hAnsi="Century" w:cs="Times New Roman"/>
        </w:rPr>
        <w:t>Mathios</w:t>
      </w:r>
      <w:proofErr w:type="spellEnd"/>
      <w:r w:rsidRPr="001847E7">
        <w:rPr>
          <w:rFonts w:ascii="Century" w:hAnsi="Century" w:cs="Times New Roman"/>
        </w:rPr>
        <w:t xml:space="preserve">, D., ... &amp; </w:t>
      </w:r>
      <w:proofErr w:type="spellStart"/>
      <w:r w:rsidRPr="001847E7">
        <w:rPr>
          <w:rFonts w:ascii="Century" w:hAnsi="Century" w:cs="Times New Roman"/>
        </w:rPr>
        <w:t>Velculescu</w:t>
      </w:r>
      <w:proofErr w:type="spellEnd"/>
      <w:r w:rsidRPr="001847E7">
        <w:rPr>
          <w:rFonts w:ascii="Century" w:hAnsi="Century" w:cs="Times New Roman"/>
        </w:rPr>
        <w:t xml:space="preserve">, V. E. (2025). Early detection of ovarian cancer using cell-free DNA </w:t>
      </w:r>
      <w:proofErr w:type="spellStart"/>
      <w:r w:rsidRPr="001847E7">
        <w:rPr>
          <w:rFonts w:ascii="Century" w:hAnsi="Century" w:cs="Times New Roman"/>
        </w:rPr>
        <w:t>fragmentomes</w:t>
      </w:r>
      <w:proofErr w:type="spellEnd"/>
      <w:r w:rsidRPr="001847E7">
        <w:rPr>
          <w:rFonts w:ascii="Century" w:hAnsi="Century" w:cs="Times New Roman"/>
        </w:rPr>
        <w:t xml:space="preserve"> and protein biomarkers. </w:t>
      </w:r>
      <w:r w:rsidRPr="001847E7">
        <w:rPr>
          <w:rFonts w:ascii="Century" w:hAnsi="Century" w:cs="Times New Roman"/>
          <w:i/>
          <w:iCs/>
        </w:rPr>
        <w:t>Cancer discovery</w:t>
      </w:r>
      <w:r w:rsidRPr="001847E7">
        <w:rPr>
          <w:rFonts w:ascii="Century" w:hAnsi="Century" w:cs="Times New Roman"/>
        </w:rPr>
        <w:t>, </w:t>
      </w:r>
      <w:r w:rsidRPr="001847E7">
        <w:rPr>
          <w:rFonts w:ascii="Century" w:hAnsi="Century" w:cs="Times New Roman"/>
          <w:i/>
          <w:iCs/>
        </w:rPr>
        <w:t>15</w:t>
      </w:r>
      <w:r w:rsidRPr="001847E7">
        <w:rPr>
          <w:rFonts w:ascii="Century" w:hAnsi="Century" w:cs="Times New Roman"/>
        </w:rPr>
        <w:t>(1), 105-118.</w:t>
      </w:r>
    </w:p>
    <w:p w14:paraId="3A13FDAD" w14:textId="77777777" w:rsidR="001847E7" w:rsidRPr="001847E7" w:rsidRDefault="001847E7" w:rsidP="001847E7">
      <w:pPr>
        <w:pStyle w:val="ListParagraph"/>
        <w:widowControl/>
        <w:autoSpaceDE/>
        <w:autoSpaceDN/>
        <w:spacing w:before="1"/>
        <w:ind w:left="447" w:firstLine="0"/>
        <w:jc w:val="both"/>
        <w:rPr>
          <w:rFonts w:ascii="Century" w:hAnsi="Century" w:cs="Times New Roman"/>
        </w:rPr>
      </w:pPr>
    </w:p>
    <w:p w14:paraId="12B5CB05" w14:textId="77777777" w:rsidR="008D1924" w:rsidRDefault="008D1924" w:rsidP="001847E7">
      <w:pPr>
        <w:pStyle w:val="ListParagraph"/>
        <w:numPr>
          <w:ilvl w:val="0"/>
          <w:numId w:val="1"/>
        </w:numPr>
        <w:spacing w:before="1"/>
        <w:ind w:left="447" w:hanging="346"/>
        <w:jc w:val="both"/>
        <w:rPr>
          <w:rFonts w:ascii="Century" w:hAnsi="Century" w:cs="Times New Roman"/>
        </w:rPr>
      </w:pPr>
      <w:proofErr w:type="spellStart"/>
      <w:r w:rsidRPr="001847E7">
        <w:rPr>
          <w:rFonts w:ascii="Century" w:hAnsi="Century" w:cs="Times New Roman"/>
        </w:rPr>
        <w:t>Wadapurkar</w:t>
      </w:r>
      <w:proofErr w:type="spellEnd"/>
      <w:r w:rsidRPr="001847E7">
        <w:rPr>
          <w:rFonts w:ascii="Century" w:hAnsi="Century" w:cs="Times New Roman"/>
        </w:rPr>
        <w:t>, R. M., Sivaram, A., &amp; Vyas, R. (2023). RNA-Seq analysis of clinical samples from TCGA reveal molecular signatures for ovarian cancer. </w:t>
      </w:r>
      <w:r w:rsidRPr="001847E7">
        <w:rPr>
          <w:rFonts w:ascii="Century" w:hAnsi="Century" w:cs="Times New Roman"/>
          <w:i/>
          <w:iCs/>
        </w:rPr>
        <w:t>Cancer Investigation</w:t>
      </w:r>
      <w:r w:rsidRPr="001847E7">
        <w:rPr>
          <w:rFonts w:ascii="Century" w:hAnsi="Century" w:cs="Times New Roman"/>
        </w:rPr>
        <w:t>, </w:t>
      </w:r>
      <w:r w:rsidRPr="001847E7">
        <w:rPr>
          <w:rFonts w:ascii="Century" w:hAnsi="Century" w:cs="Times New Roman"/>
          <w:i/>
          <w:iCs/>
        </w:rPr>
        <w:t>41</w:t>
      </w:r>
      <w:r w:rsidRPr="001847E7">
        <w:rPr>
          <w:rFonts w:ascii="Century" w:hAnsi="Century" w:cs="Times New Roman"/>
        </w:rPr>
        <w:t xml:space="preserve">(4), 394-404. </w:t>
      </w:r>
    </w:p>
    <w:p w14:paraId="58B6FDA0" w14:textId="77777777" w:rsidR="001847E7" w:rsidRPr="001847E7" w:rsidRDefault="001847E7" w:rsidP="001847E7">
      <w:pPr>
        <w:pStyle w:val="ListParagraph"/>
        <w:spacing w:before="1"/>
        <w:ind w:left="447" w:firstLine="0"/>
        <w:jc w:val="both"/>
        <w:rPr>
          <w:rFonts w:ascii="Century" w:hAnsi="Century" w:cs="Times New Roman"/>
        </w:rPr>
      </w:pPr>
    </w:p>
    <w:p w14:paraId="0A826B62"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Xu, J., Fang, Y., Chen, K., Li, S., Tang, S., Ren, Y., ... &amp; Lu, W. (2022). Single-cell RNA sequencing reveals the tissue architecture in human high-grade serous ovarian cancer. </w:t>
      </w:r>
      <w:r w:rsidRPr="001847E7">
        <w:rPr>
          <w:rFonts w:ascii="Century" w:hAnsi="Century" w:cs="Times New Roman"/>
          <w:i/>
          <w:iCs/>
        </w:rPr>
        <w:t>Clinical Cancer Research</w:t>
      </w:r>
      <w:r w:rsidRPr="001847E7">
        <w:rPr>
          <w:rFonts w:ascii="Century" w:hAnsi="Century" w:cs="Times New Roman"/>
        </w:rPr>
        <w:t>, </w:t>
      </w:r>
      <w:r w:rsidRPr="001847E7">
        <w:rPr>
          <w:rFonts w:ascii="Century" w:hAnsi="Century" w:cs="Times New Roman"/>
          <w:i/>
          <w:iCs/>
        </w:rPr>
        <w:t>28</w:t>
      </w:r>
      <w:r w:rsidRPr="001847E7">
        <w:rPr>
          <w:rFonts w:ascii="Century" w:hAnsi="Century" w:cs="Times New Roman"/>
        </w:rPr>
        <w:t xml:space="preserve">(16), 3590-3602. </w:t>
      </w:r>
    </w:p>
    <w:p w14:paraId="736E14FC" w14:textId="77777777" w:rsidR="001847E7" w:rsidRPr="001847E7" w:rsidRDefault="001847E7" w:rsidP="001847E7">
      <w:pPr>
        <w:pStyle w:val="ListParagraph"/>
        <w:spacing w:before="1"/>
        <w:ind w:left="447" w:firstLine="0"/>
        <w:jc w:val="both"/>
        <w:rPr>
          <w:rFonts w:ascii="Century" w:hAnsi="Century" w:cs="Times New Roman"/>
        </w:rPr>
      </w:pPr>
    </w:p>
    <w:p w14:paraId="767A101E"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Gui, T., Yao, C., Jia, B., &amp; Shen, K. (2021). Identification and analysis of genes associated with epithelial ovarian cancer by integrated bioinformatics methods. </w:t>
      </w:r>
      <w:proofErr w:type="spellStart"/>
      <w:r w:rsidRPr="001847E7">
        <w:rPr>
          <w:rFonts w:ascii="Century" w:hAnsi="Century" w:cs="Times New Roman"/>
          <w:i/>
          <w:iCs/>
        </w:rPr>
        <w:t>PLoS</w:t>
      </w:r>
      <w:proofErr w:type="spellEnd"/>
      <w:r w:rsidRPr="001847E7">
        <w:rPr>
          <w:rFonts w:ascii="Century" w:hAnsi="Century" w:cs="Times New Roman"/>
          <w:i/>
          <w:iCs/>
        </w:rPr>
        <w:t xml:space="preserve"> One</w:t>
      </w:r>
      <w:r w:rsidRPr="001847E7">
        <w:rPr>
          <w:rFonts w:ascii="Century" w:hAnsi="Century" w:cs="Times New Roman"/>
        </w:rPr>
        <w:t>, </w:t>
      </w:r>
      <w:r w:rsidRPr="001847E7">
        <w:rPr>
          <w:rFonts w:ascii="Century" w:hAnsi="Century" w:cs="Times New Roman"/>
          <w:i/>
          <w:iCs/>
        </w:rPr>
        <w:t>16</w:t>
      </w:r>
      <w:r w:rsidRPr="001847E7">
        <w:rPr>
          <w:rFonts w:ascii="Century" w:hAnsi="Century" w:cs="Times New Roman"/>
        </w:rPr>
        <w:t xml:space="preserve">(6), e0253136. </w:t>
      </w:r>
    </w:p>
    <w:p w14:paraId="55E6B7B5" w14:textId="77777777" w:rsidR="001847E7" w:rsidRPr="001847E7" w:rsidRDefault="001847E7" w:rsidP="001847E7">
      <w:pPr>
        <w:pStyle w:val="ListParagraph"/>
        <w:spacing w:before="1"/>
        <w:ind w:left="447" w:firstLine="0"/>
        <w:jc w:val="both"/>
        <w:rPr>
          <w:rFonts w:ascii="Century" w:hAnsi="Century" w:cs="Times New Roman"/>
        </w:rPr>
      </w:pPr>
    </w:p>
    <w:p w14:paraId="51505ABC" w14:textId="53228ADF"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Zhu, C., Liu, Y., Tong, R., &amp; Guan, J. (2022). KDF1 promoted proliferation and metastasis of epithelial ovarian cancer via </w:t>
      </w:r>
      <w:proofErr w:type="spellStart"/>
      <w:r w:rsidRPr="001847E7">
        <w:rPr>
          <w:rFonts w:ascii="Century" w:hAnsi="Century" w:cs="Times New Roman"/>
        </w:rPr>
        <w:t>Wnt</w:t>
      </w:r>
      <w:proofErr w:type="spellEnd"/>
      <w:r w:rsidRPr="001847E7">
        <w:rPr>
          <w:rFonts w:ascii="Century" w:hAnsi="Century" w:cs="Times New Roman"/>
        </w:rPr>
        <w:t>/beta-catenin pathway: TCGA-based data mining and experimental validation. </w:t>
      </w:r>
      <w:r w:rsidRPr="001847E7">
        <w:rPr>
          <w:rFonts w:ascii="Century" w:hAnsi="Century" w:cs="Times New Roman"/>
          <w:i/>
          <w:iCs/>
        </w:rPr>
        <w:t>Frontiers in Genetics</w:t>
      </w:r>
      <w:r w:rsidRPr="001847E7">
        <w:rPr>
          <w:rFonts w:ascii="Century" w:hAnsi="Century" w:cs="Times New Roman"/>
        </w:rPr>
        <w:t>, </w:t>
      </w:r>
      <w:r w:rsidRPr="001847E7">
        <w:rPr>
          <w:rFonts w:ascii="Century" w:hAnsi="Century" w:cs="Times New Roman"/>
          <w:i/>
          <w:iCs/>
        </w:rPr>
        <w:t>13</w:t>
      </w:r>
      <w:r w:rsidRPr="001847E7">
        <w:rPr>
          <w:rFonts w:ascii="Century" w:hAnsi="Century" w:cs="Times New Roman"/>
        </w:rPr>
        <w:t xml:space="preserve">, 808100. </w:t>
      </w:r>
    </w:p>
    <w:p w14:paraId="36A66AFD" w14:textId="77777777" w:rsidR="001847E7" w:rsidRPr="001847E7" w:rsidRDefault="001847E7" w:rsidP="001847E7">
      <w:pPr>
        <w:pStyle w:val="ListParagraph"/>
        <w:spacing w:before="1"/>
        <w:ind w:left="447" w:firstLine="0"/>
        <w:jc w:val="both"/>
        <w:rPr>
          <w:rFonts w:ascii="Century" w:hAnsi="Century" w:cs="Times New Roman"/>
        </w:rPr>
      </w:pPr>
    </w:p>
    <w:p w14:paraId="18A3C1E0"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Cai, X., Lin, J., Liu, L., Zheng, J., Liu, Q., Ji, L., &amp; Sun, Y. (2024). A novel TCGA-validated programmed cell-death-related signature of ovarian cancer.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24</w:t>
      </w:r>
      <w:r w:rsidRPr="001847E7">
        <w:rPr>
          <w:rFonts w:ascii="Century" w:hAnsi="Century" w:cs="Times New Roman"/>
        </w:rPr>
        <w:t>(1), 515.</w:t>
      </w:r>
    </w:p>
    <w:p w14:paraId="5EBA1C77" w14:textId="77777777" w:rsidR="001847E7" w:rsidRPr="001847E7" w:rsidRDefault="001847E7" w:rsidP="001847E7">
      <w:pPr>
        <w:pStyle w:val="ListParagraph"/>
        <w:spacing w:before="1"/>
        <w:ind w:left="447" w:firstLine="0"/>
        <w:jc w:val="both"/>
        <w:rPr>
          <w:rFonts w:ascii="Century" w:hAnsi="Century" w:cs="Times New Roman"/>
        </w:rPr>
      </w:pPr>
    </w:p>
    <w:p w14:paraId="15C7BE02"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Liu, J., Tan, Z., He, J., Jin, T., Han, Y., Hu, L., ... &amp; Huang, S. (2020). Identification of three molecular subtypes based on immune infiltration in ovarian cancer and its prognostic value. </w:t>
      </w:r>
      <w:r w:rsidRPr="001847E7">
        <w:rPr>
          <w:rFonts w:ascii="Century" w:hAnsi="Century" w:cs="Times New Roman"/>
          <w:i/>
          <w:iCs/>
        </w:rPr>
        <w:t>Bioscience Reports</w:t>
      </w:r>
      <w:r w:rsidRPr="001847E7">
        <w:rPr>
          <w:rFonts w:ascii="Century" w:hAnsi="Century" w:cs="Times New Roman"/>
        </w:rPr>
        <w:t>, </w:t>
      </w:r>
      <w:r w:rsidRPr="001847E7">
        <w:rPr>
          <w:rFonts w:ascii="Century" w:hAnsi="Century" w:cs="Times New Roman"/>
          <w:i/>
          <w:iCs/>
        </w:rPr>
        <w:t>40</w:t>
      </w:r>
      <w:r w:rsidRPr="001847E7">
        <w:rPr>
          <w:rFonts w:ascii="Century" w:hAnsi="Century" w:cs="Times New Roman"/>
        </w:rPr>
        <w:t xml:space="preserve">(10), BSR20201431. </w:t>
      </w:r>
    </w:p>
    <w:p w14:paraId="31A708EC" w14:textId="77777777" w:rsidR="001847E7" w:rsidRPr="001847E7" w:rsidRDefault="001847E7" w:rsidP="001847E7">
      <w:pPr>
        <w:pStyle w:val="ListParagraph"/>
        <w:spacing w:before="1"/>
        <w:ind w:left="447" w:firstLine="0"/>
        <w:jc w:val="both"/>
        <w:rPr>
          <w:rFonts w:ascii="Century" w:hAnsi="Century" w:cs="Times New Roman"/>
        </w:rPr>
      </w:pPr>
    </w:p>
    <w:p w14:paraId="0449C068"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Zhang, J., Zhang, J., Wang, F., Xu, X., Li, X., Guan, W., ... &amp; Xu, G. (2021). Overexpressed COL5A1 is correlated with tumor progression, paclitaxel resistance, and tumor</w:t>
      </w:r>
      <w:r w:rsidRPr="001847E7">
        <w:rPr>
          <w:rFonts w:ascii="Cambria Math" w:hAnsi="Cambria Math" w:cs="Cambria Math"/>
        </w:rPr>
        <w:t>‐</w:t>
      </w:r>
      <w:r w:rsidRPr="001847E7">
        <w:rPr>
          <w:rFonts w:ascii="Century" w:hAnsi="Century" w:cs="Times New Roman"/>
        </w:rPr>
        <w:t>infiltrating immune cells in ovarian cancer.</w:t>
      </w:r>
      <w:r w:rsidRPr="001847E7">
        <w:rPr>
          <w:rFonts w:ascii="Century" w:hAnsi="Century" w:cs="Century"/>
        </w:rPr>
        <w:t> </w:t>
      </w:r>
      <w:r w:rsidRPr="001847E7">
        <w:rPr>
          <w:rFonts w:ascii="Century" w:hAnsi="Century" w:cs="Times New Roman"/>
          <w:i/>
          <w:iCs/>
        </w:rPr>
        <w:t>Journal of Cellular Physiology</w:t>
      </w:r>
      <w:r w:rsidRPr="001847E7">
        <w:rPr>
          <w:rFonts w:ascii="Century" w:hAnsi="Century" w:cs="Times New Roman"/>
        </w:rPr>
        <w:t>, </w:t>
      </w:r>
      <w:r w:rsidRPr="001847E7">
        <w:rPr>
          <w:rFonts w:ascii="Century" w:hAnsi="Century" w:cs="Times New Roman"/>
          <w:i/>
          <w:iCs/>
        </w:rPr>
        <w:t>236</w:t>
      </w:r>
      <w:r w:rsidRPr="001847E7">
        <w:rPr>
          <w:rFonts w:ascii="Century" w:hAnsi="Century" w:cs="Times New Roman"/>
        </w:rPr>
        <w:t xml:space="preserve">(10), 6907-6919. </w:t>
      </w:r>
    </w:p>
    <w:p w14:paraId="68120541" w14:textId="77777777" w:rsidR="001847E7" w:rsidRPr="001847E7" w:rsidRDefault="001847E7" w:rsidP="001847E7">
      <w:pPr>
        <w:pStyle w:val="ListParagraph"/>
        <w:spacing w:before="1"/>
        <w:ind w:left="447" w:firstLine="0"/>
        <w:jc w:val="both"/>
        <w:rPr>
          <w:rFonts w:ascii="Century" w:hAnsi="Century" w:cs="Times New Roman"/>
        </w:rPr>
      </w:pPr>
    </w:p>
    <w:p w14:paraId="2B4F218E"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Hu, Y., Zheng, M., Wang, S., Gao, L., Gou, R., Liu, O., ... &amp; Lin, B. (2021). Identification of a five-gene signature of the RGS gene family with prognostic value in ovarian cancer. </w:t>
      </w:r>
      <w:r w:rsidRPr="001847E7">
        <w:rPr>
          <w:rFonts w:ascii="Century" w:hAnsi="Century" w:cs="Times New Roman"/>
          <w:i/>
          <w:iCs/>
        </w:rPr>
        <w:t>Genomics</w:t>
      </w:r>
      <w:r w:rsidRPr="001847E7">
        <w:rPr>
          <w:rFonts w:ascii="Century" w:hAnsi="Century" w:cs="Times New Roman"/>
        </w:rPr>
        <w:t>, </w:t>
      </w:r>
      <w:r w:rsidRPr="001847E7">
        <w:rPr>
          <w:rFonts w:ascii="Century" w:hAnsi="Century" w:cs="Times New Roman"/>
          <w:i/>
          <w:iCs/>
        </w:rPr>
        <w:t>113</w:t>
      </w:r>
      <w:r w:rsidRPr="001847E7">
        <w:rPr>
          <w:rFonts w:ascii="Century" w:hAnsi="Century" w:cs="Times New Roman"/>
        </w:rPr>
        <w:t xml:space="preserve">(4), 2134-2144. </w:t>
      </w:r>
    </w:p>
    <w:p w14:paraId="0F2052F3" w14:textId="77777777" w:rsidR="001847E7" w:rsidRPr="001847E7" w:rsidRDefault="001847E7" w:rsidP="001847E7">
      <w:pPr>
        <w:pStyle w:val="ListParagraph"/>
        <w:spacing w:before="1"/>
        <w:ind w:left="447" w:firstLine="0"/>
        <w:jc w:val="both"/>
        <w:rPr>
          <w:rFonts w:ascii="Century" w:hAnsi="Century" w:cs="Times New Roman"/>
        </w:rPr>
      </w:pPr>
    </w:p>
    <w:p w14:paraId="03133F0C"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Li, C. J., Lin, L. T., Chu, P. Y., Chiang, A. J., Tsai, H. W., Chiu, Y. H., ... &amp; Tsui, K. H. (2021). Identification of novel biomarkers and candidate drug in ovarian cancer. </w:t>
      </w:r>
      <w:r w:rsidRPr="001847E7">
        <w:rPr>
          <w:rFonts w:ascii="Century" w:hAnsi="Century" w:cs="Times New Roman"/>
          <w:i/>
          <w:iCs/>
        </w:rPr>
        <w:t>Journal of Personalized Medicine</w:t>
      </w:r>
      <w:r w:rsidRPr="001847E7">
        <w:rPr>
          <w:rFonts w:ascii="Century" w:hAnsi="Century" w:cs="Times New Roman"/>
        </w:rPr>
        <w:t>, </w:t>
      </w:r>
      <w:r w:rsidRPr="001847E7">
        <w:rPr>
          <w:rFonts w:ascii="Century" w:hAnsi="Century" w:cs="Times New Roman"/>
          <w:i/>
          <w:iCs/>
        </w:rPr>
        <w:t>11</w:t>
      </w:r>
      <w:r w:rsidRPr="001847E7">
        <w:rPr>
          <w:rFonts w:ascii="Century" w:hAnsi="Century" w:cs="Times New Roman"/>
        </w:rPr>
        <w:t>(4), 316.</w:t>
      </w:r>
    </w:p>
    <w:p w14:paraId="3178E5F1" w14:textId="6AB3C707" w:rsidR="001847E7" w:rsidRPr="001847E7" w:rsidRDefault="001847E7" w:rsidP="001847E7">
      <w:pPr>
        <w:spacing w:before="1"/>
        <w:ind w:left="101"/>
        <w:jc w:val="both"/>
        <w:rPr>
          <w:rFonts w:ascii="Century" w:hAnsi="Century" w:cs="Times New Roman"/>
        </w:rPr>
      </w:pPr>
    </w:p>
    <w:p w14:paraId="75E82C84" w14:textId="77777777" w:rsidR="008D1924" w:rsidRDefault="008D1924" w:rsidP="001847E7">
      <w:pPr>
        <w:pStyle w:val="ListParagraph"/>
        <w:numPr>
          <w:ilvl w:val="0"/>
          <w:numId w:val="1"/>
        </w:numPr>
        <w:spacing w:before="1"/>
        <w:ind w:left="447" w:hanging="346"/>
        <w:jc w:val="both"/>
        <w:rPr>
          <w:rFonts w:ascii="Century" w:hAnsi="Century" w:cs="Times New Roman"/>
        </w:rPr>
      </w:pPr>
      <w:bookmarkStart w:id="101" w:name="_Hlk215997456"/>
      <w:r w:rsidRPr="001847E7">
        <w:rPr>
          <w:rFonts w:ascii="Century" w:hAnsi="Century" w:cs="Times New Roman"/>
        </w:rPr>
        <w:t>Hossain, M. A., Islam, S. M. S., Quinn, J. M., Huq, F., &amp; Moni, M. A. (2019). Machine learning and bioinformatics models to identify gene expression patterns of ovarian cancer associated with disease progression and mortality. </w:t>
      </w:r>
      <w:r w:rsidRPr="001847E7">
        <w:rPr>
          <w:rFonts w:ascii="Century" w:hAnsi="Century" w:cs="Times New Roman"/>
          <w:i/>
          <w:iCs/>
        </w:rPr>
        <w:t>Journal of biomedical informatics</w:t>
      </w:r>
      <w:r w:rsidRPr="001847E7">
        <w:rPr>
          <w:rFonts w:ascii="Century" w:hAnsi="Century" w:cs="Times New Roman"/>
        </w:rPr>
        <w:t>, </w:t>
      </w:r>
      <w:r w:rsidRPr="001847E7">
        <w:rPr>
          <w:rFonts w:ascii="Century" w:hAnsi="Century" w:cs="Times New Roman"/>
          <w:i/>
          <w:iCs/>
        </w:rPr>
        <w:t>100</w:t>
      </w:r>
      <w:r w:rsidRPr="001847E7">
        <w:rPr>
          <w:rFonts w:ascii="Century" w:hAnsi="Century" w:cs="Times New Roman"/>
        </w:rPr>
        <w:t>, 103313.</w:t>
      </w:r>
    </w:p>
    <w:p w14:paraId="271760CB" w14:textId="77777777" w:rsidR="00E83B57" w:rsidRDefault="00E83B57" w:rsidP="00E83B57">
      <w:pPr>
        <w:pStyle w:val="ListParagraph"/>
        <w:spacing w:before="1"/>
        <w:ind w:left="447" w:firstLine="0"/>
        <w:jc w:val="both"/>
        <w:rPr>
          <w:rFonts w:ascii="Century" w:hAnsi="Century" w:cs="Times New Roman"/>
        </w:rPr>
      </w:pPr>
    </w:p>
    <w:p w14:paraId="324170C5" w14:textId="79AE5E33" w:rsidR="00E83B57" w:rsidRDefault="00E83B57" w:rsidP="001847E7">
      <w:pPr>
        <w:pStyle w:val="ListParagraph"/>
        <w:numPr>
          <w:ilvl w:val="0"/>
          <w:numId w:val="1"/>
        </w:numPr>
        <w:spacing w:before="1"/>
        <w:ind w:left="447" w:hanging="346"/>
        <w:jc w:val="both"/>
        <w:rPr>
          <w:rFonts w:ascii="Century" w:hAnsi="Century" w:cs="Times New Roman"/>
        </w:rPr>
      </w:pPr>
      <w:r w:rsidRPr="00E83B57">
        <w:rPr>
          <w:rFonts w:ascii="Century" w:hAnsi="Century" w:cs="Times New Roman"/>
        </w:rPr>
        <w:t xml:space="preserve">Kourou, K., Exarchos, K. P., </w:t>
      </w:r>
      <w:proofErr w:type="spellStart"/>
      <w:r w:rsidRPr="00E83B57">
        <w:rPr>
          <w:rFonts w:ascii="Century" w:hAnsi="Century" w:cs="Times New Roman"/>
        </w:rPr>
        <w:t>Papaloukas</w:t>
      </w:r>
      <w:proofErr w:type="spellEnd"/>
      <w:r w:rsidRPr="00E83B57">
        <w:rPr>
          <w:rFonts w:ascii="Century" w:hAnsi="Century" w:cs="Times New Roman"/>
        </w:rPr>
        <w:t>, C., Sakaloglou, P., Exarchos, T., &amp; Fotiadis, D. I. (2021). Applied machine learning in cancer research: A systematic review for patient diagnosis, classification and prognosis. </w:t>
      </w:r>
      <w:r w:rsidRPr="00E83B57">
        <w:rPr>
          <w:rFonts w:ascii="Century" w:hAnsi="Century" w:cs="Times New Roman"/>
          <w:i/>
          <w:iCs/>
        </w:rPr>
        <w:t>Computational and structural biotechnology journal</w:t>
      </w:r>
      <w:r w:rsidRPr="00E83B57">
        <w:rPr>
          <w:rFonts w:ascii="Century" w:hAnsi="Century" w:cs="Times New Roman"/>
        </w:rPr>
        <w:t>, </w:t>
      </w:r>
      <w:r w:rsidRPr="00E83B57">
        <w:rPr>
          <w:rFonts w:ascii="Century" w:hAnsi="Century" w:cs="Times New Roman"/>
          <w:i/>
          <w:iCs/>
        </w:rPr>
        <w:t>19</w:t>
      </w:r>
      <w:r w:rsidRPr="00E83B57">
        <w:rPr>
          <w:rFonts w:ascii="Century" w:hAnsi="Century" w:cs="Times New Roman"/>
        </w:rPr>
        <w:t>, 5546-5555.</w:t>
      </w:r>
    </w:p>
    <w:p w14:paraId="4BED9625" w14:textId="77777777" w:rsidR="00E83B57" w:rsidRPr="00E83B57" w:rsidRDefault="00E83B57" w:rsidP="00E83B57">
      <w:pPr>
        <w:spacing w:before="1"/>
        <w:jc w:val="both"/>
        <w:rPr>
          <w:rFonts w:ascii="Century" w:hAnsi="Century" w:cs="Times New Roman"/>
        </w:rPr>
      </w:pPr>
    </w:p>
    <w:p w14:paraId="4B604B68" w14:textId="31FE3EF6" w:rsidR="0086177F" w:rsidRPr="001847E7" w:rsidRDefault="0086177F" w:rsidP="001847E7">
      <w:pPr>
        <w:pStyle w:val="ListParagraph"/>
        <w:spacing w:before="1"/>
        <w:ind w:left="447" w:firstLine="0"/>
        <w:jc w:val="both"/>
        <w:rPr>
          <w:rFonts w:ascii="Century" w:hAnsi="Century" w:cs="Times New Roman"/>
          <w:b/>
          <w:bCs/>
        </w:rPr>
      </w:pPr>
      <w:bookmarkStart w:id="102" w:name="_bookmark63"/>
      <w:bookmarkEnd w:id="100"/>
      <w:bookmarkEnd w:id="101"/>
      <w:bookmarkEnd w:id="102"/>
    </w:p>
    <w:sectPr w:rsidR="0086177F" w:rsidRPr="001847E7"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B4123" w14:textId="77777777" w:rsidR="009B3E3D" w:rsidRDefault="009B3E3D">
      <w:r>
        <w:separator/>
      </w:r>
    </w:p>
  </w:endnote>
  <w:endnote w:type="continuationSeparator" w:id="0">
    <w:p w14:paraId="3BF70D03" w14:textId="77777777" w:rsidR="009B3E3D" w:rsidRDefault="009B3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7A33" w14:textId="521107FA" w:rsidR="00811A70" w:rsidRDefault="00811A70">
    <w:pPr>
      <w:pStyle w:val="BodyText"/>
      <w:spacing w:line="14" w:lineRule="auto"/>
      <w:rPr>
        <w:sz w:val="20"/>
      </w:rPr>
    </w:pPr>
    <w:r>
      <w:rPr>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" filled="f" stroked="f">
              <v:textbox inset="0,0,0,0">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" filled="f" stroked="f">
              <v:textbox inset="0,0,0,0">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0DF5" w14:textId="77777777" w:rsidR="0062178C" w:rsidRDefault="0062178C">
    <w:pPr>
      <w:pStyle w:val="BodyText"/>
      <w:spacing w:line="14" w:lineRule="auto"/>
      <w:rPr>
        <w:sz w:val="20"/>
      </w:rPr>
    </w:pPr>
    <w:r>
      <w:rPr>
        <w:noProof/>
      </w:rPr>
      <mc:AlternateContent>
        <mc:Choice Requires="wps">
          <w:drawing>
            <wp:anchor distT="0" distB="0" distL="114300" distR="114300" simplePos="0" relativeHeight="487101952" behindDoc="1" locked="0" layoutInCell="1" allowOverlap="1" wp14:anchorId="2CF3B830" wp14:editId="1CEDE71A">
              <wp:simplePos x="0" y="0"/>
              <wp:positionH relativeFrom="page">
                <wp:posOffset>1067435</wp:posOffset>
              </wp:positionH>
              <wp:positionV relativeFrom="page">
                <wp:posOffset>9848850</wp:posOffset>
              </wp:positionV>
              <wp:extent cx="2158365" cy="200025"/>
              <wp:effectExtent l="0" t="0" r="0" b="0"/>
              <wp:wrapNone/>
              <wp:docPr id="186779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2EEFF" w14:textId="77777777" w:rsidR="0062178C" w:rsidRDefault="0062178C">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3B830" id="_x0000_t202" coordsize="21600,21600" o:spt="202" path="m,l,21600r21600,l21600,xe">
              <v:stroke joinstyle="miter"/>
              <v:path gradientshapeok="t" o:connecttype="rect"/>
            </v:shapetype>
            <v:shape id="Text Box 2" o:spid="_x0000_s1028" type="#_x0000_t202" style="position:absolute;margin-left:84.05pt;margin-top:775.5pt;width:169.95pt;height:15.75pt;z-index:-162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" filled="f" stroked="f">
              <v:textbox inset="0,0,0,0">
                <w:txbxContent>
                  <w:p w14:paraId="43D2EEFF" w14:textId="77777777" w:rsidR="0062178C" w:rsidRDefault="0062178C">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102976" behindDoc="1" locked="0" layoutInCell="1" allowOverlap="1" wp14:anchorId="6DC785DE" wp14:editId="1A67830C">
              <wp:simplePos x="0" y="0"/>
              <wp:positionH relativeFrom="page">
                <wp:posOffset>6303645</wp:posOffset>
              </wp:positionH>
              <wp:positionV relativeFrom="page">
                <wp:posOffset>9874885</wp:posOffset>
              </wp:positionV>
              <wp:extent cx="215265" cy="164465"/>
              <wp:effectExtent l="0" t="0" r="0" b="0"/>
              <wp:wrapNone/>
              <wp:docPr id="8396301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2455A" w14:textId="77777777" w:rsidR="0062178C" w:rsidRDefault="0062178C">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785DE" id="Text Box 1" o:spid="_x0000_s1029" type="#_x0000_t202" style="position:absolute;margin-left:496.35pt;margin-top:777.55pt;width:16.95pt;height:12.95pt;z-index:-162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dJ2AEAAJcDAAAOAAAAZHJzL2Uyb0RvYy54bWysU9tu2zAMfR+wfxD0vjjO2mAw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" filled="f" stroked="f">
              <v:textbox inset="0,0,0,0">
                <w:txbxContent>
                  <w:p w14:paraId="1AD2455A" w14:textId="77777777" w:rsidR="0062178C" w:rsidRDefault="0062178C">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1E9E" w14:textId="495CF613" w:rsidR="00811A70" w:rsidRDefault="00811A70">
    <w:pPr>
      <w:pStyle w:val="BodyText"/>
      <w:spacing w:line="14" w:lineRule="auto"/>
      <w:rPr>
        <w:sz w:val="20"/>
      </w:rPr>
    </w:pPr>
    <w:r>
      <w:rPr>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_x0000_s1030" type="#_x0000_t202" style="position:absolute;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" filled="f" stroked="f">
              <v:textbox inset="0,0,0,0">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_x0000_s1031" type="#_x0000_t202" style="position:absolute;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" filled="f" stroked="f">
              <v:textbox inset="0,0,0,0">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DF624" w14:textId="77777777" w:rsidR="009B3E3D" w:rsidRDefault="009B3E3D">
      <w:r>
        <w:separator/>
      </w:r>
    </w:p>
  </w:footnote>
  <w:footnote w:type="continuationSeparator" w:id="0">
    <w:p w14:paraId="71E69C6A" w14:textId="77777777" w:rsidR="009B3E3D" w:rsidRDefault="009B3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0A6"/>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022C7338"/>
    <w:multiLevelType w:val="hybridMultilevel"/>
    <w:tmpl w:val="776A85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2E0B38"/>
    <w:multiLevelType w:val="hybridMultilevel"/>
    <w:tmpl w:val="082E15C4"/>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3" w15:restartNumberingAfterBreak="0">
    <w:nsid w:val="0BD101C3"/>
    <w:multiLevelType w:val="hybridMultilevel"/>
    <w:tmpl w:val="0B0ADB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9376B7"/>
    <w:multiLevelType w:val="hybridMultilevel"/>
    <w:tmpl w:val="23F4C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808A8"/>
    <w:multiLevelType w:val="multilevel"/>
    <w:tmpl w:val="4E2EC90C"/>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163B02AF"/>
    <w:multiLevelType w:val="multilevel"/>
    <w:tmpl w:val="5AD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63B4B"/>
    <w:multiLevelType w:val="multilevel"/>
    <w:tmpl w:val="65781142"/>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8" w15:restartNumberingAfterBreak="0">
    <w:nsid w:val="1A240864"/>
    <w:multiLevelType w:val="hybridMultilevel"/>
    <w:tmpl w:val="3FEEEFA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9" w15:restartNumberingAfterBreak="0">
    <w:nsid w:val="1A502A37"/>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0" w15:restartNumberingAfterBreak="0">
    <w:nsid w:val="20D65C60"/>
    <w:multiLevelType w:val="hybridMultilevel"/>
    <w:tmpl w:val="83527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D8527D"/>
    <w:multiLevelType w:val="hybridMultilevel"/>
    <w:tmpl w:val="44C24E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8E5F4A"/>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3" w15:restartNumberingAfterBreak="0">
    <w:nsid w:val="31913AAD"/>
    <w:multiLevelType w:val="hybridMultilevel"/>
    <w:tmpl w:val="8D64B9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4" w15:restartNumberingAfterBreak="0">
    <w:nsid w:val="3353364B"/>
    <w:multiLevelType w:val="hybridMultilevel"/>
    <w:tmpl w:val="1CE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32FC8"/>
    <w:multiLevelType w:val="hybridMultilevel"/>
    <w:tmpl w:val="89F053E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6" w15:restartNumberingAfterBreak="0">
    <w:nsid w:val="3AED496E"/>
    <w:multiLevelType w:val="hybridMultilevel"/>
    <w:tmpl w:val="7BCA7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BD76667"/>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8" w15:restartNumberingAfterBreak="0">
    <w:nsid w:val="3C8B6B8D"/>
    <w:multiLevelType w:val="multilevel"/>
    <w:tmpl w:val="4778468E"/>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9" w15:restartNumberingAfterBreak="0">
    <w:nsid w:val="402A57D3"/>
    <w:multiLevelType w:val="hybridMultilevel"/>
    <w:tmpl w:val="702CB38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0" w15:restartNumberingAfterBreak="0">
    <w:nsid w:val="41483648"/>
    <w:multiLevelType w:val="hybridMultilevel"/>
    <w:tmpl w:val="8AA8C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4F2B1D"/>
    <w:multiLevelType w:val="hybridMultilevel"/>
    <w:tmpl w:val="7A66309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2" w15:restartNumberingAfterBreak="0">
    <w:nsid w:val="41FD431A"/>
    <w:multiLevelType w:val="hybridMultilevel"/>
    <w:tmpl w:val="EC203C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F766CD"/>
    <w:multiLevelType w:val="hybridMultilevel"/>
    <w:tmpl w:val="24F2AB18"/>
    <w:lvl w:ilvl="0" w:tplc="04090001">
      <w:start w:val="1"/>
      <w:numFmt w:val="bullet"/>
      <w:lvlText w:val=""/>
      <w:lvlJc w:val="left"/>
      <w:pPr>
        <w:ind w:left="821" w:hanging="360"/>
      </w:pPr>
      <w:rPr>
        <w:rFonts w:ascii="Symbol" w:hAnsi="Symbol" w:hint="default"/>
      </w:rPr>
    </w:lvl>
    <w:lvl w:ilvl="1" w:tplc="04090003">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4" w15:restartNumberingAfterBreak="0">
    <w:nsid w:val="50D67A4E"/>
    <w:multiLevelType w:val="multilevel"/>
    <w:tmpl w:val="B00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C78B9"/>
    <w:multiLevelType w:val="hybridMultilevel"/>
    <w:tmpl w:val="2E20FC74"/>
    <w:lvl w:ilvl="0" w:tplc="04090001">
      <w:start w:val="1"/>
      <w:numFmt w:val="bullet"/>
      <w:lvlText w:val=""/>
      <w:lvlJc w:val="left"/>
      <w:pPr>
        <w:ind w:left="1080" w:hanging="360"/>
      </w:pPr>
      <w:rPr>
        <w:rFonts w:ascii="Symbol" w:hAnsi="Symbol" w:hint="default"/>
      </w:rPr>
    </w:lvl>
    <w:lvl w:ilvl="1" w:tplc="963050B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A6501D"/>
    <w:multiLevelType w:val="hybridMultilevel"/>
    <w:tmpl w:val="DCDEF30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7" w15:restartNumberingAfterBreak="0">
    <w:nsid w:val="5AC17634"/>
    <w:multiLevelType w:val="hybridMultilevel"/>
    <w:tmpl w:val="04C2BE90"/>
    <w:lvl w:ilvl="0" w:tplc="1DD854AA">
      <w:start w:val="1"/>
      <w:numFmt w:val="decimal"/>
      <w:lvlText w:val="[%1]"/>
      <w:lvlJc w:val="left"/>
      <w:pPr>
        <w:ind w:left="610" w:hanging="340"/>
      </w:pPr>
      <w:rPr>
        <w:rFonts w:ascii="Calibri" w:eastAsia="Calibri" w:hAnsi="Calibri" w:cs="Calibri" w:hint="default"/>
        <w:w w:val="93"/>
        <w:sz w:val="22"/>
        <w:szCs w:val="22"/>
        <w:lang w:val="en-US" w:eastAsia="en-US" w:bidi="ar-SA"/>
      </w:rPr>
    </w:lvl>
    <w:lvl w:ilvl="1" w:tplc="807A3B6E">
      <w:numFmt w:val="bullet"/>
      <w:lvlText w:val="•"/>
      <w:lvlJc w:val="left"/>
      <w:pPr>
        <w:ind w:left="1476" w:hanging="340"/>
      </w:pPr>
      <w:rPr>
        <w:rFonts w:hint="default"/>
        <w:lang w:val="en-US" w:eastAsia="en-US" w:bidi="ar-SA"/>
      </w:rPr>
    </w:lvl>
    <w:lvl w:ilvl="2" w:tplc="799E0E12">
      <w:numFmt w:val="bullet"/>
      <w:lvlText w:val="•"/>
      <w:lvlJc w:val="left"/>
      <w:pPr>
        <w:ind w:left="2343" w:hanging="340"/>
      </w:pPr>
      <w:rPr>
        <w:rFonts w:hint="default"/>
        <w:lang w:val="en-US" w:eastAsia="en-US" w:bidi="ar-SA"/>
      </w:rPr>
    </w:lvl>
    <w:lvl w:ilvl="3" w:tplc="383EEF08">
      <w:numFmt w:val="bullet"/>
      <w:lvlText w:val="•"/>
      <w:lvlJc w:val="left"/>
      <w:pPr>
        <w:ind w:left="3209" w:hanging="340"/>
      </w:pPr>
      <w:rPr>
        <w:rFonts w:hint="default"/>
        <w:lang w:val="en-US" w:eastAsia="en-US" w:bidi="ar-SA"/>
      </w:rPr>
    </w:lvl>
    <w:lvl w:ilvl="4" w:tplc="B6627CF0">
      <w:numFmt w:val="bullet"/>
      <w:lvlText w:val="•"/>
      <w:lvlJc w:val="left"/>
      <w:pPr>
        <w:ind w:left="4076" w:hanging="340"/>
      </w:pPr>
      <w:rPr>
        <w:rFonts w:hint="default"/>
        <w:lang w:val="en-US" w:eastAsia="en-US" w:bidi="ar-SA"/>
      </w:rPr>
    </w:lvl>
    <w:lvl w:ilvl="5" w:tplc="7DF8F51C">
      <w:numFmt w:val="bullet"/>
      <w:lvlText w:val="•"/>
      <w:lvlJc w:val="left"/>
      <w:pPr>
        <w:ind w:left="4942" w:hanging="340"/>
      </w:pPr>
      <w:rPr>
        <w:rFonts w:hint="default"/>
        <w:lang w:val="en-US" w:eastAsia="en-US" w:bidi="ar-SA"/>
      </w:rPr>
    </w:lvl>
    <w:lvl w:ilvl="6" w:tplc="DE447912">
      <w:numFmt w:val="bullet"/>
      <w:lvlText w:val="•"/>
      <w:lvlJc w:val="left"/>
      <w:pPr>
        <w:ind w:left="5809" w:hanging="340"/>
      </w:pPr>
      <w:rPr>
        <w:rFonts w:hint="default"/>
        <w:lang w:val="en-US" w:eastAsia="en-US" w:bidi="ar-SA"/>
      </w:rPr>
    </w:lvl>
    <w:lvl w:ilvl="7" w:tplc="3F42291E">
      <w:numFmt w:val="bullet"/>
      <w:lvlText w:val="•"/>
      <w:lvlJc w:val="left"/>
      <w:pPr>
        <w:ind w:left="6675" w:hanging="340"/>
      </w:pPr>
      <w:rPr>
        <w:rFonts w:hint="default"/>
        <w:lang w:val="en-US" w:eastAsia="en-US" w:bidi="ar-SA"/>
      </w:rPr>
    </w:lvl>
    <w:lvl w:ilvl="8" w:tplc="D83024D6">
      <w:numFmt w:val="bullet"/>
      <w:lvlText w:val="•"/>
      <w:lvlJc w:val="left"/>
      <w:pPr>
        <w:ind w:left="7542" w:hanging="340"/>
      </w:pPr>
      <w:rPr>
        <w:rFonts w:hint="default"/>
        <w:lang w:val="en-US" w:eastAsia="en-US" w:bidi="ar-SA"/>
      </w:rPr>
    </w:lvl>
  </w:abstractNum>
  <w:abstractNum w:abstractNumId="28" w15:restartNumberingAfterBreak="0">
    <w:nsid w:val="5C2E1BAF"/>
    <w:multiLevelType w:val="hybridMultilevel"/>
    <w:tmpl w:val="8FA8AA6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9" w15:restartNumberingAfterBreak="0">
    <w:nsid w:val="61247339"/>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30" w15:restartNumberingAfterBreak="0">
    <w:nsid w:val="643041B7"/>
    <w:multiLevelType w:val="hybridMultilevel"/>
    <w:tmpl w:val="B7FE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2F7EFC"/>
    <w:multiLevelType w:val="hybridMultilevel"/>
    <w:tmpl w:val="5C966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9258A"/>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3" w15:restartNumberingAfterBreak="0">
    <w:nsid w:val="68FF430B"/>
    <w:multiLevelType w:val="hybridMultilevel"/>
    <w:tmpl w:val="5882CD1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4" w15:restartNumberingAfterBreak="0">
    <w:nsid w:val="69E71DBB"/>
    <w:multiLevelType w:val="multilevel"/>
    <w:tmpl w:val="E13EC4AA"/>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35" w15:restartNumberingAfterBreak="0">
    <w:nsid w:val="6BBB3073"/>
    <w:multiLevelType w:val="hybridMultilevel"/>
    <w:tmpl w:val="B43CD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B36A8F"/>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7" w15:restartNumberingAfterBreak="0">
    <w:nsid w:val="70140E83"/>
    <w:multiLevelType w:val="hybridMultilevel"/>
    <w:tmpl w:val="AE6E4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084CFF"/>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9" w15:restartNumberingAfterBreak="0">
    <w:nsid w:val="748010E9"/>
    <w:multiLevelType w:val="hybridMultilevel"/>
    <w:tmpl w:val="0122B7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E11A58"/>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1" w15:restartNumberingAfterBreak="0">
    <w:nsid w:val="758012EC"/>
    <w:multiLevelType w:val="multilevel"/>
    <w:tmpl w:val="37623952"/>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100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2" w15:restartNumberingAfterBreak="0">
    <w:nsid w:val="768406D6"/>
    <w:multiLevelType w:val="hybridMultilevel"/>
    <w:tmpl w:val="F7E6B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8AD64DF"/>
    <w:multiLevelType w:val="hybridMultilevel"/>
    <w:tmpl w:val="9CFCF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D6485C"/>
    <w:multiLevelType w:val="hybridMultilevel"/>
    <w:tmpl w:val="86947000"/>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45" w15:restartNumberingAfterBreak="0">
    <w:nsid w:val="7C53561F"/>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num w:numId="1" w16cid:durableId="456678381">
    <w:abstractNumId w:val="27"/>
  </w:num>
  <w:num w:numId="2" w16cid:durableId="2006859591">
    <w:abstractNumId w:val="18"/>
  </w:num>
  <w:num w:numId="3" w16cid:durableId="330067644">
    <w:abstractNumId w:val="41"/>
  </w:num>
  <w:num w:numId="4" w16cid:durableId="1646861118">
    <w:abstractNumId w:val="29"/>
  </w:num>
  <w:num w:numId="5" w16cid:durableId="1932815129">
    <w:abstractNumId w:val="0"/>
  </w:num>
  <w:num w:numId="6" w16cid:durableId="2019192888">
    <w:abstractNumId w:val="9"/>
  </w:num>
  <w:num w:numId="7" w16cid:durableId="1908610898">
    <w:abstractNumId w:val="5"/>
  </w:num>
  <w:num w:numId="8" w16cid:durableId="1021052144">
    <w:abstractNumId w:val="34"/>
  </w:num>
  <w:num w:numId="9" w16cid:durableId="910653466">
    <w:abstractNumId w:val="7"/>
  </w:num>
  <w:num w:numId="10" w16cid:durableId="1495993086">
    <w:abstractNumId w:val="13"/>
  </w:num>
  <w:num w:numId="11" w16cid:durableId="1786919934">
    <w:abstractNumId w:val="28"/>
  </w:num>
  <w:num w:numId="12" w16cid:durableId="2147235398">
    <w:abstractNumId w:val="21"/>
  </w:num>
  <w:num w:numId="13" w16cid:durableId="375356199">
    <w:abstractNumId w:val="25"/>
  </w:num>
  <w:num w:numId="14" w16cid:durableId="782261864">
    <w:abstractNumId w:val="44"/>
  </w:num>
  <w:num w:numId="15" w16cid:durableId="695617175">
    <w:abstractNumId w:val="31"/>
  </w:num>
  <w:num w:numId="16" w16cid:durableId="993992298">
    <w:abstractNumId w:val="43"/>
  </w:num>
  <w:num w:numId="17" w16cid:durableId="2072924169">
    <w:abstractNumId w:val="10"/>
  </w:num>
  <w:num w:numId="18" w16cid:durableId="940842738">
    <w:abstractNumId w:val="3"/>
  </w:num>
  <w:num w:numId="19" w16cid:durableId="15429220">
    <w:abstractNumId w:val="1"/>
  </w:num>
  <w:num w:numId="20" w16cid:durableId="1208757970">
    <w:abstractNumId w:val="11"/>
  </w:num>
  <w:num w:numId="21" w16cid:durableId="390344369">
    <w:abstractNumId w:val="37"/>
  </w:num>
  <w:num w:numId="22" w16cid:durableId="190919814">
    <w:abstractNumId w:val="16"/>
  </w:num>
  <w:num w:numId="23" w16cid:durableId="1697585192">
    <w:abstractNumId w:val="39"/>
  </w:num>
  <w:num w:numId="24" w16cid:durableId="1517839658">
    <w:abstractNumId w:val="20"/>
  </w:num>
  <w:num w:numId="25" w16cid:durableId="1567299018">
    <w:abstractNumId w:val="4"/>
  </w:num>
  <w:num w:numId="26" w16cid:durableId="584654148">
    <w:abstractNumId w:val="35"/>
  </w:num>
  <w:num w:numId="27" w16cid:durableId="1012990756">
    <w:abstractNumId w:val="14"/>
  </w:num>
  <w:num w:numId="28" w16cid:durableId="1593927591">
    <w:abstractNumId w:val="32"/>
  </w:num>
  <w:num w:numId="29" w16cid:durableId="1648364721">
    <w:abstractNumId w:val="40"/>
  </w:num>
  <w:num w:numId="30" w16cid:durableId="40788581">
    <w:abstractNumId w:val="2"/>
  </w:num>
  <w:num w:numId="31" w16cid:durableId="946500851">
    <w:abstractNumId w:val="30"/>
  </w:num>
  <w:num w:numId="32" w16cid:durableId="1400983393">
    <w:abstractNumId w:val="42"/>
  </w:num>
  <w:num w:numId="33" w16cid:durableId="1334332759">
    <w:abstractNumId w:val="22"/>
  </w:num>
  <w:num w:numId="34" w16cid:durableId="1492332595">
    <w:abstractNumId w:val="17"/>
  </w:num>
  <w:num w:numId="35" w16cid:durableId="1244418192">
    <w:abstractNumId w:val="36"/>
  </w:num>
  <w:num w:numId="36" w16cid:durableId="2032299440">
    <w:abstractNumId w:val="15"/>
  </w:num>
  <w:num w:numId="37" w16cid:durableId="369498710">
    <w:abstractNumId w:val="24"/>
  </w:num>
  <w:num w:numId="38" w16cid:durableId="1261110847">
    <w:abstractNumId w:val="6"/>
  </w:num>
  <w:num w:numId="39" w16cid:durableId="1954553796">
    <w:abstractNumId w:val="26"/>
  </w:num>
  <w:num w:numId="40" w16cid:durableId="695035697">
    <w:abstractNumId w:val="8"/>
  </w:num>
  <w:num w:numId="41" w16cid:durableId="989795493">
    <w:abstractNumId w:val="45"/>
  </w:num>
  <w:num w:numId="42" w16cid:durableId="1242565490">
    <w:abstractNumId w:val="19"/>
  </w:num>
  <w:num w:numId="43" w16cid:durableId="271060324">
    <w:abstractNumId w:val="38"/>
  </w:num>
  <w:num w:numId="44" w16cid:durableId="1541746199">
    <w:abstractNumId w:val="12"/>
  </w:num>
  <w:num w:numId="45" w16cid:durableId="1341084712">
    <w:abstractNumId w:val="23"/>
  </w:num>
  <w:num w:numId="46" w16cid:durableId="19278842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0219B"/>
    <w:rsid w:val="00022640"/>
    <w:rsid w:val="00026BB8"/>
    <w:rsid w:val="000E31B8"/>
    <w:rsid w:val="000E46FA"/>
    <w:rsid w:val="000E5E09"/>
    <w:rsid w:val="00120199"/>
    <w:rsid w:val="0013095B"/>
    <w:rsid w:val="00133A7C"/>
    <w:rsid w:val="00133E9B"/>
    <w:rsid w:val="0014418E"/>
    <w:rsid w:val="00155508"/>
    <w:rsid w:val="0015577C"/>
    <w:rsid w:val="001833C0"/>
    <w:rsid w:val="001847E7"/>
    <w:rsid w:val="001B0F2D"/>
    <w:rsid w:val="001F5722"/>
    <w:rsid w:val="00201D34"/>
    <w:rsid w:val="00227F7F"/>
    <w:rsid w:val="00240196"/>
    <w:rsid w:val="0027521A"/>
    <w:rsid w:val="00283B9D"/>
    <w:rsid w:val="0028589F"/>
    <w:rsid w:val="002C1183"/>
    <w:rsid w:val="002D2B7D"/>
    <w:rsid w:val="002E6848"/>
    <w:rsid w:val="00317413"/>
    <w:rsid w:val="003358AE"/>
    <w:rsid w:val="00336C26"/>
    <w:rsid w:val="00346955"/>
    <w:rsid w:val="00347A60"/>
    <w:rsid w:val="003508C0"/>
    <w:rsid w:val="00354655"/>
    <w:rsid w:val="00354D1C"/>
    <w:rsid w:val="00370F31"/>
    <w:rsid w:val="00373ACC"/>
    <w:rsid w:val="0038352D"/>
    <w:rsid w:val="00390EB8"/>
    <w:rsid w:val="003A1A8E"/>
    <w:rsid w:val="003B1378"/>
    <w:rsid w:val="003C0E91"/>
    <w:rsid w:val="003D3D59"/>
    <w:rsid w:val="003D5EF0"/>
    <w:rsid w:val="003F2773"/>
    <w:rsid w:val="003F738F"/>
    <w:rsid w:val="0043228E"/>
    <w:rsid w:val="004418F0"/>
    <w:rsid w:val="004478C2"/>
    <w:rsid w:val="0045102D"/>
    <w:rsid w:val="00455096"/>
    <w:rsid w:val="00462092"/>
    <w:rsid w:val="00466ECC"/>
    <w:rsid w:val="00493406"/>
    <w:rsid w:val="0049687C"/>
    <w:rsid w:val="00496895"/>
    <w:rsid w:val="004B204B"/>
    <w:rsid w:val="004B515C"/>
    <w:rsid w:val="004E3B5A"/>
    <w:rsid w:val="005326DA"/>
    <w:rsid w:val="0053776F"/>
    <w:rsid w:val="00560D85"/>
    <w:rsid w:val="0056134A"/>
    <w:rsid w:val="005861BE"/>
    <w:rsid w:val="00596F8B"/>
    <w:rsid w:val="005C1798"/>
    <w:rsid w:val="005C1D06"/>
    <w:rsid w:val="005C51BD"/>
    <w:rsid w:val="005C5C98"/>
    <w:rsid w:val="005E561E"/>
    <w:rsid w:val="005F4163"/>
    <w:rsid w:val="00611087"/>
    <w:rsid w:val="00620152"/>
    <w:rsid w:val="0062178C"/>
    <w:rsid w:val="006360CE"/>
    <w:rsid w:val="00641C82"/>
    <w:rsid w:val="006445CB"/>
    <w:rsid w:val="00647272"/>
    <w:rsid w:val="00660E69"/>
    <w:rsid w:val="00674FDF"/>
    <w:rsid w:val="0067566D"/>
    <w:rsid w:val="00677852"/>
    <w:rsid w:val="00692F34"/>
    <w:rsid w:val="006958BC"/>
    <w:rsid w:val="006B6F35"/>
    <w:rsid w:val="006D0469"/>
    <w:rsid w:val="006D58BD"/>
    <w:rsid w:val="006D5E85"/>
    <w:rsid w:val="006E5A97"/>
    <w:rsid w:val="0071210F"/>
    <w:rsid w:val="00722270"/>
    <w:rsid w:val="007259A9"/>
    <w:rsid w:val="007328E3"/>
    <w:rsid w:val="00737022"/>
    <w:rsid w:val="00755610"/>
    <w:rsid w:val="007743B3"/>
    <w:rsid w:val="0078572E"/>
    <w:rsid w:val="007A0AD9"/>
    <w:rsid w:val="007E4115"/>
    <w:rsid w:val="0080179A"/>
    <w:rsid w:val="00811A70"/>
    <w:rsid w:val="00836E31"/>
    <w:rsid w:val="00844291"/>
    <w:rsid w:val="00855356"/>
    <w:rsid w:val="008557D5"/>
    <w:rsid w:val="0086177F"/>
    <w:rsid w:val="00873415"/>
    <w:rsid w:val="00874279"/>
    <w:rsid w:val="0088155D"/>
    <w:rsid w:val="00886BD3"/>
    <w:rsid w:val="008A0234"/>
    <w:rsid w:val="008C4A21"/>
    <w:rsid w:val="008C6184"/>
    <w:rsid w:val="008D1924"/>
    <w:rsid w:val="008F4588"/>
    <w:rsid w:val="009070AD"/>
    <w:rsid w:val="00911356"/>
    <w:rsid w:val="00915F53"/>
    <w:rsid w:val="009337DB"/>
    <w:rsid w:val="00946E70"/>
    <w:rsid w:val="00963D64"/>
    <w:rsid w:val="0097195D"/>
    <w:rsid w:val="009850A2"/>
    <w:rsid w:val="009949B1"/>
    <w:rsid w:val="009A4DF7"/>
    <w:rsid w:val="009B1C78"/>
    <w:rsid w:val="009B3E3D"/>
    <w:rsid w:val="009C2E31"/>
    <w:rsid w:val="009C4FEF"/>
    <w:rsid w:val="009D2DDD"/>
    <w:rsid w:val="009E796E"/>
    <w:rsid w:val="00A368C8"/>
    <w:rsid w:val="00A47889"/>
    <w:rsid w:val="00A528A3"/>
    <w:rsid w:val="00A61BA2"/>
    <w:rsid w:val="00A8537B"/>
    <w:rsid w:val="00A8577B"/>
    <w:rsid w:val="00AB1D8C"/>
    <w:rsid w:val="00AB35B2"/>
    <w:rsid w:val="00AC0A35"/>
    <w:rsid w:val="00AC52CF"/>
    <w:rsid w:val="00AE43BA"/>
    <w:rsid w:val="00AE67AC"/>
    <w:rsid w:val="00B16D51"/>
    <w:rsid w:val="00B21171"/>
    <w:rsid w:val="00B26FFB"/>
    <w:rsid w:val="00B311A6"/>
    <w:rsid w:val="00B55F86"/>
    <w:rsid w:val="00B60BD9"/>
    <w:rsid w:val="00B623E0"/>
    <w:rsid w:val="00B62816"/>
    <w:rsid w:val="00B67FE5"/>
    <w:rsid w:val="00B71E77"/>
    <w:rsid w:val="00B90842"/>
    <w:rsid w:val="00B934F6"/>
    <w:rsid w:val="00BB6722"/>
    <w:rsid w:val="00BC6B9E"/>
    <w:rsid w:val="00BD142D"/>
    <w:rsid w:val="00BE0284"/>
    <w:rsid w:val="00BE21F3"/>
    <w:rsid w:val="00BE59B8"/>
    <w:rsid w:val="00BF40E6"/>
    <w:rsid w:val="00BF6B7D"/>
    <w:rsid w:val="00C02CB6"/>
    <w:rsid w:val="00C04980"/>
    <w:rsid w:val="00C15D6A"/>
    <w:rsid w:val="00C325C9"/>
    <w:rsid w:val="00C33EFD"/>
    <w:rsid w:val="00C36BE6"/>
    <w:rsid w:val="00C44CEC"/>
    <w:rsid w:val="00C54EAA"/>
    <w:rsid w:val="00C57DF2"/>
    <w:rsid w:val="00C83811"/>
    <w:rsid w:val="00C92FE3"/>
    <w:rsid w:val="00C96B68"/>
    <w:rsid w:val="00CB200D"/>
    <w:rsid w:val="00CC19AB"/>
    <w:rsid w:val="00CC571F"/>
    <w:rsid w:val="00CF146E"/>
    <w:rsid w:val="00D2442B"/>
    <w:rsid w:val="00D368C5"/>
    <w:rsid w:val="00D377EC"/>
    <w:rsid w:val="00D57717"/>
    <w:rsid w:val="00D86A20"/>
    <w:rsid w:val="00D97362"/>
    <w:rsid w:val="00DB6735"/>
    <w:rsid w:val="00DD2982"/>
    <w:rsid w:val="00DF7670"/>
    <w:rsid w:val="00E246E0"/>
    <w:rsid w:val="00E43899"/>
    <w:rsid w:val="00E51586"/>
    <w:rsid w:val="00E5369D"/>
    <w:rsid w:val="00E54DF6"/>
    <w:rsid w:val="00E64528"/>
    <w:rsid w:val="00E65826"/>
    <w:rsid w:val="00E83B57"/>
    <w:rsid w:val="00E97E7E"/>
    <w:rsid w:val="00EB7F1C"/>
    <w:rsid w:val="00EC2380"/>
    <w:rsid w:val="00F13D8F"/>
    <w:rsid w:val="00F2788D"/>
    <w:rsid w:val="00F403AE"/>
    <w:rsid w:val="00F46F7B"/>
    <w:rsid w:val="00F47AEC"/>
    <w:rsid w:val="00F56D22"/>
    <w:rsid w:val="00F909AC"/>
    <w:rsid w:val="00F9683C"/>
    <w:rsid w:val="00FE4D19"/>
    <w:rsid w:val="00FE57BC"/>
    <w:rsid w:val="00FE7BF0"/>
    <w:rsid w:val="00FE7E6D"/>
    <w:rsid w:val="00FF5E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91158"/>
  <w15:docId w15:val="{AA2E62A9-B4E1-47ED-B6AA-C89701F25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E70"/>
    <w:rPr>
      <w:rFonts w:ascii="Calibri" w:eastAsia="Calibri" w:hAnsi="Calibri" w:cs="Calibri"/>
    </w:rPr>
  </w:style>
  <w:style w:type="paragraph" w:styleId="Heading1">
    <w:name w:val="heading 1"/>
    <w:basedOn w:val="Normal"/>
    <w:qFormat/>
    <w:pPr>
      <w:ind w:right="395"/>
      <w:jc w:val="center"/>
      <w:outlineLvl w:val="0"/>
    </w:pPr>
    <w:rPr>
      <w:b/>
      <w:bCs/>
      <w:sz w:val="49"/>
      <w:szCs w:val="49"/>
    </w:rPr>
  </w:style>
  <w:style w:type="paragraph" w:styleId="Heading2">
    <w:name w:val="heading 2"/>
    <w:basedOn w:val="Normal"/>
    <w:unhideWhenUsed/>
    <w:qFormat/>
    <w:pPr>
      <w:spacing w:before="15"/>
      <w:ind w:right="397"/>
      <w:jc w:val="center"/>
      <w:outlineLvl w:val="1"/>
    </w:pPr>
    <w:rPr>
      <w:b/>
      <w:bCs/>
      <w:sz w:val="34"/>
      <w:szCs w:val="34"/>
    </w:rPr>
  </w:style>
  <w:style w:type="paragraph" w:styleId="Heading3">
    <w:name w:val="heading 3"/>
    <w:basedOn w:val="Normal"/>
    <w:link w:val="Heading3Char"/>
    <w:unhideWhenUsed/>
    <w:qFormat/>
    <w:pPr>
      <w:ind w:left="836" w:hanging="737"/>
      <w:outlineLvl w:val="2"/>
    </w:pPr>
    <w:rPr>
      <w:b/>
      <w:bCs/>
      <w:sz w:val="28"/>
      <w:szCs w:val="28"/>
    </w:rPr>
  </w:style>
  <w:style w:type="paragraph" w:styleId="Heading4">
    <w:name w:val="heading 4"/>
    <w:basedOn w:val="Normal"/>
    <w:link w:val="Heading4Char"/>
    <w:unhideWhenUsed/>
    <w:qFormat/>
    <w:pPr>
      <w:spacing w:before="186"/>
      <w:ind w:left="922" w:hanging="823"/>
      <w:outlineLvl w:val="3"/>
    </w:pPr>
    <w:rPr>
      <w:b/>
      <w:bCs/>
      <w:sz w:val="24"/>
      <w:szCs w:val="24"/>
    </w:rPr>
  </w:style>
  <w:style w:type="paragraph" w:styleId="Heading5">
    <w:name w:val="heading 5"/>
    <w:basedOn w:val="Normal"/>
    <w:next w:val="Normal"/>
    <w:link w:val="Heading5Char"/>
    <w:qFormat/>
    <w:rsid w:val="008D1924"/>
    <w:pPr>
      <w:widowControl/>
      <w:tabs>
        <w:tab w:val="num" w:pos="1008"/>
      </w:tabs>
      <w:autoSpaceDE/>
      <w:autoSpaceDN/>
      <w:spacing w:before="240" w:after="60"/>
      <w:ind w:left="1008" w:hanging="1008"/>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8D1924"/>
    <w:pPr>
      <w:widowControl/>
      <w:tabs>
        <w:tab w:val="num" w:pos="1152"/>
      </w:tabs>
      <w:autoSpaceDE/>
      <w:autoSpaceDN/>
      <w:spacing w:before="240" w:after="60"/>
      <w:ind w:left="1152" w:hanging="1152"/>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8D1924"/>
    <w:pPr>
      <w:widowControl/>
      <w:tabs>
        <w:tab w:val="num" w:pos="1296"/>
      </w:tabs>
      <w:autoSpaceDE/>
      <w:autoSpaceDN/>
      <w:spacing w:before="240" w:after="60"/>
      <w:ind w:left="1296" w:hanging="1296"/>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8D1924"/>
    <w:pPr>
      <w:widowControl/>
      <w:tabs>
        <w:tab w:val="num" w:pos="1440"/>
      </w:tabs>
      <w:autoSpaceDE/>
      <w:autoSpaceDN/>
      <w:spacing w:before="240" w:after="60"/>
      <w:ind w:left="1440" w:hanging="1440"/>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8D1924"/>
    <w:pPr>
      <w:widowControl/>
      <w:tabs>
        <w:tab w:val="num" w:pos="1584"/>
      </w:tabs>
      <w:autoSpaceDE/>
      <w:autoSpaceDN/>
      <w:spacing w:before="240" w:after="60"/>
      <w:ind w:left="1584" w:hanging="1584"/>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00" w:hanging="329"/>
    </w:pPr>
    <w:rPr>
      <w:b/>
      <w:bCs/>
    </w:rPr>
  </w:style>
  <w:style w:type="paragraph" w:styleId="TOC2">
    <w:name w:val="toc 2"/>
    <w:basedOn w:val="Normal"/>
    <w:uiPriority w:val="1"/>
    <w:qFormat/>
    <w:pPr>
      <w:spacing w:before="26"/>
      <w:ind w:left="100"/>
    </w:pPr>
  </w:style>
  <w:style w:type="paragraph" w:styleId="TOC3">
    <w:name w:val="toc 3"/>
    <w:basedOn w:val="Normal"/>
    <w:uiPriority w:val="1"/>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33A7C"/>
    <w:rPr>
      <w:rFonts w:ascii="Calibri" w:eastAsia="Calibri" w:hAnsi="Calibri" w:cs="Calibri"/>
      <w:b/>
      <w:bCs/>
      <w:sz w:val="24"/>
      <w:szCs w:val="24"/>
    </w:rPr>
  </w:style>
  <w:style w:type="character" w:customStyle="1" w:styleId="Heading3Char">
    <w:name w:val="Heading 3 Char"/>
    <w:basedOn w:val="DefaultParagraphFont"/>
    <w:link w:val="Heading3"/>
    <w:rsid w:val="005E561E"/>
    <w:rPr>
      <w:rFonts w:ascii="Calibri" w:eastAsia="Calibri" w:hAnsi="Calibri" w:cs="Calibri"/>
      <w:b/>
      <w:bCs/>
      <w:sz w:val="28"/>
      <w:szCs w:val="28"/>
    </w:rPr>
  </w:style>
  <w:style w:type="character" w:customStyle="1" w:styleId="Heading5Char">
    <w:name w:val="Heading 5 Char"/>
    <w:basedOn w:val="DefaultParagraphFont"/>
    <w:link w:val="Heading5"/>
    <w:rsid w:val="008D1924"/>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8D1924"/>
    <w:rPr>
      <w:rFonts w:ascii="Times New Roman" w:eastAsia="Times New Roman" w:hAnsi="Times New Roman" w:cs="Times New Roman"/>
      <w:b/>
      <w:bCs/>
    </w:rPr>
  </w:style>
  <w:style w:type="character" w:customStyle="1" w:styleId="Heading7Char">
    <w:name w:val="Heading 7 Char"/>
    <w:basedOn w:val="DefaultParagraphFont"/>
    <w:link w:val="Heading7"/>
    <w:rsid w:val="008D192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8D1924"/>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8D1924"/>
    <w:rPr>
      <w:rFonts w:ascii="Arial" w:eastAsia="Times New Roman" w:hAnsi="Arial" w:cs="Arial"/>
    </w:rPr>
  </w:style>
  <w:style w:type="character" w:styleId="PlaceholderText">
    <w:name w:val="Placeholder Text"/>
    <w:basedOn w:val="DefaultParagraphFont"/>
    <w:uiPriority w:val="99"/>
    <w:semiHidden/>
    <w:rsid w:val="001847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0CC71-11B9-4123-AEE8-208DEBC24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55</Pages>
  <Words>13108</Words>
  <Characters>74722</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Sumiara Binte Rafiq</cp:lastModifiedBy>
  <cp:revision>4</cp:revision>
  <cp:lastPrinted>2025-12-09T05:50:00Z</cp:lastPrinted>
  <dcterms:created xsi:type="dcterms:W3CDTF">2025-12-10T00:45:00Z</dcterms:created>
  <dcterms:modified xsi:type="dcterms:W3CDTF">2025-12-28T16:33:00Z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