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98A1" w14:textId="11C768DB" w:rsidR="003E42F4" w:rsidRPr="00B62816" w:rsidRDefault="003E42F4" w:rsidP="003E42F4">
      <w:pPr>
        <w:spacing w:line="500" w:lineRule="exact"/>
        <w:ind w:right="398"/>
        <w:jc w:val="center"/>
        <w:rPr>
          <w:rFonts w:ascii="Century" w:hAnsi="Century"/>
          <w:b/>
          <w:sz w:val="41"/>
        </w:rPr>
      </w:pPr>
      <w:bookmarkStart w:id="0" w:name="_Hlk215952763"/>
      <w:bookmarkStart w:id="1" w:name="_Hlk215870608"/>
      <w:bookmarkEnd w:id="0"/>
      <w:r>
        <w:rPr>
          <w:rFonts w:ascii="Century" w:hAnsi="Century"/>
          <w:b/>
          <w:w w:val="120"/>
          <w:sz w:val="41"/>
        </w:rPr>
        <w:t xml:space="preserve">Stage Specification and Biomarker Identification </w:t>
      </w:r>
      <w:r w:rsidR="000E3230">
        <w:rPr>
          <w:rFonts w:ascii="Century" w:hAnsi="Century"/>
          <w:b/>
          <w:w w:val="120"/>
          <w:sz w:val="41"/>
        </w:rPr>
        <w:t xml:space="preserve">of Ovarian Cancer </w:t>
      </w:r>
      <w:r>
        <w:rPr>
          <w:rFonts w:ascii="Century" w:hAnsi="Century"/>
          <w:b/>
          <w:w w:val="120"/>
          <w:sz w:val="41"/>
        </w:rPr>
        <w:t>Using TCGA Data</w:t>
      </w:r>
    </w:p>
    <w:p w14:paraId="13831C9A" w14:textId="77777777" w:rsidR="003E42F4" w:rsidRDefault="003E42F4" w:rsidP="003E42F4">
      <w:pPr>
        <w:spacing w:before="39"/>
        <w:ind w:right="398"/>
        <w:jc w:val="center"/>
        <w:rPr>
          <w:rFonts w:ascii="Century" w:hAnsi="Century"/>
          <w:b/>
          <w:w w:val="125"/>
          <w:sz w:val="41"/>
        </w:rPr>
      </w:pPr>
    </w:p>
    <w:p w14:paraId="27ECF7B2" w14:textId="77777777" w:rsidR="003E42F4" w:rsidRPr="005861BE" w:rsidRDefault="003E42F4" w:rsidP="003E42F4">
      <w:pPr>
        <w:spacing w:before="39"/>
        <w:ind w:right="398"/>
        <w:jc w:val="center"/>
        <w:rPr>
          <w:rFonts w:ascii="Century" w:hAnsi="Century"/>
          <w:b/>
          <w:w w:val="125"/>
          <w:sz w:val="24"/>
          <w:szCs w:val="12"/>
        </w:rPr>
      </w:pPr>
      <w:r w:rsidRPr="005861BE">
        <w:rPr>
          <w:rFonts w:ascii="Century" w:hAnsi="Century"/>
          <w:b/>
          <w:w w:val="125"/>
          <w:sz w:val="24"/>
          <w:szCs w:val="12"/>
        </w:rPr>
        <w:t>By</w:t>
      </w:r>
    </w:p>
    <w:p w14:paraId="48E72089" w14:textId="77777777" w:rsidR="003E42F4" w:rsidRPr="005861BE" w:rsidRDefault="003E42F4" w:rsidP="003E42F4">
      <w:pPr>
        <w:spacing w:before="39"/>
        <w:ind w:right="398"/>
        <w:jc w:val="center"/>
        <w:rPr>
          <w:rFonts w:ascii="Century" w:hAnsi="Century"/>
          <w:b/>
          <w:w w:val="125"/>
          <w:sz w:val="24"/>
          <w:szCs w:val="12"/>
        </w:rPr>
      </w:pPr>
      <w:r>
        <w:rPr>
          <w:rFonts w:ascii="Century" w:hAnsi="Century"/>
          <w:b/>
          <w:w w:val="125"/>
          <w:sz w:val="24"/>
          <w:szCs w:val="12"/>
        </w:rPr>
        <w:t>Mosammat Sumiara Binte Rafiq</w:t>
      </w:r>
    </w:p>
    <w:p w14:paraId="65D7FC70" w14:textId="77777777" w:rsidR="003E42F4" w:rsidRPr="005861BE" w:rsidRDefault="003E42F4" w:rsidP="003E42F4">
      <w:pPr>
        <w:spacing w:before="39"/>
        <w:ind w:right="398"/>
        <w:jc w:val="center"/>
        <w:rPr>
          <w:rFonts w:ascii="Century" w:hAnsi="Century"/>
          <w:b/>
          <w:w w:val="125"/>
          <w:sz w:val="24"/>
          <w:szCs w:val="12"/>
        </w:rPr>
      </w:pPr>
      <w:r>
        <w:rPr>
          <w:rFonts w:ascii="Century" w:hAnsi="Century"/>
          <w:b/>
          <w:w w:val="125"/>
          <w:sz w:val="24"/>
          <w:szCs w:val="12"/>
        </w:rPr>
        <w:t>221-15-5365</w:t>
      </w:r>
    </w:p>
    <w:p w14:paraId="29FC3845" w14:textId="77777777" w:rsidR="003E42F4" w:rsidRPr="005861BE" w:rsidRDefault="003E42F4" w:rsidP="003E42F4">
      <w:pPr>
        <w:spacing w:before="39"/>
        <w:ind w:right="398"/>
        <w:jc w:val="center"/>
        <w:rPr>
          <w:rFonts w:ascii="Century" w:hAnsi="Century"/>
          <w:b/>
          <w:sz w:val="24"/>
          <w:szCs w:val="12"/>
        </w:rPr>
      </w:pPr>
    </w:p>
    <w:p w14:paraId="4C0771E7" w14:textId="77777777" w:rsidR="003E42F4" w:rsidRDefault="003E42F4" w:rsidP="003E42F4">
      <w:pPr>
        <w:spacing w:before="39"/>
        <w:ind w:right="398"/>
        <w:jc w:val="center"/>
        <w:rPr>
          <w:rFonts w:ascii="Century" w:hAnsi="Century"/>
          <w:b/>
          <w:w w:val="125"/>
          <w:sz w:val="24"/>
          <w:szCs w:val="12"/>
        </w:rPr>
      </w:pPr>
      <w:r>
        <w:rPr>
          <w:rFonts w:ascii="Century" w:hAnsi="Century"/>
          <w:b/>
          <w:w w:val="125"/>
          <w:sz w:val="24"/>
          <w:szCs w:val="12"/>
        </w:rPr>
        <w:t>Surit Sharmin</w:t>
      </w:r>
    </w:p>
    <w:p w14:paraId="54A985A8" w14:textId="77777777" w:rsidR="003E42F4" w:rsidRDefault="003E42F4" w:rsidP="003E42F4">
      <w:pPr>
        <w:spacing w:before="39"/>
        <w:ind w:right="398"/>
        <w:jc w:val="center"/>
        <w:rPr>
          <w:rFonts w:ascii="Century" w:hAnsi="Century"/>
          <w:b/>
          <w:w w:val="125"/>
          <w:sz w:val="24"/>
          <w:szCs w:val="12"/>
        </w:rPr>
      </w:pPr>
      <w:r>
        <w:rPr>
          <w:rFonts w:ascii="Century" w:hAnsi="Century"/>
          <w:b/>
          <w:w w:val="125"/>
          <w:sz w:val="24"/>
          <w:szCs w:val="12"/>
        </w:rPr>
        <w:t>221-15-5931</w:t>
      </w:r>
    </w:p>
    <w:p w14:paraId="0679569A" w14:textId="77777777" w:rsidR="003E42F4" w:rsidRPr="005861BE" w:rsidRDefault="003E42F4" w:rsidP="003E42F4">
      <w:pPr>
        <w:spacing w:before="39"/>
        <w:ind w:right="398"/>
        <w:jc w:val="center"/>
        <w:rPr>
          <w:rFonts w:ascii="Century" w:hAnsi="Century"/>
          <w:b/>
          <w:w w:val="125"/>
          <w:sz w:val="24"/>
          <w:szCs w:val="12"/>
        </w:rPr>
      </w:pPr>
    </w:p>
    <w:p w14:paraId="77FBF9E1" w14:textId="77777777" w:rsidR="003E42F4" w:rsidRPr="005861BE" w:rsidRDefault="003E42F4" w:rsidP="003E42F4">
      <w:pPr>
        <w:ind w:right="398"/>
        <w:jc w:val="center"/>
        <w:rPr>
          <w:rFonts w:ascii="Century" w:hAnsi="Century"/>
          <w:b/>
          <w:sz w:val="28"/>
        </w:rPr>
      </w:pPr>
      <w:r w:rsidRPr="005861BE">
        <w:rPr>
          <w:rFonts w:ascii="Century" w:hAnsi="Century"/>
          <w:b/>
          <w:w w:val="150"/>
          <w:sz w:val="28"/>
        </w:rPr>
        <w:t>FINAL</w:t>
      </w:r>
      <w:r w:rsidRPr="005861BE">
        <w:rPr>
          <w:rFonts w:ascii="Century" w:hAnsi="Century"/>
          <w:b/>
          <w:spacing w:val="-1"/>
          <w:w w:val="150"/>
          <w:sz w:val="28"/>
        </w:rPr>
        <w:t xml:space="preserve"> </w:t>
      </w:r>
      <w:r w:rsidRPr="005861BE">
        <w:rPr>
          <w:rFonts w:ascii="Century" w:hAnsi="Century"/>
          <w:b/>
          <w:w w:val="150"/>
          <w:sz w:val="28"/>
        </w:rPr>
        <w:t>YEAR</w:t>
      </w:r>
      <w:r w:rsidRPr="005861BE">
        <w:rPr>
          <w:rFonts w:ascii="Century" w:hAnsi="Century"/>
          <w:b/>
          <w:spacing w:val="-1"/>
          <w:w w:val="150"/>
          <w:sz w:val="28"/>
        </w:rPr>
        <w:t xml:space="preserve"> </w:t>
      </w:r>
      <w:r w:rsidRPr="005861BE">
        <w:rPr>
          <w:rFonts w:ascii="Century" w:hAnsi="Century"/>
          <w:b/>
          <w:w w:val="150"/>
          <w:sz w:val="28"/>
        </w:rPr>
        <w:t>DESIGN PROJECT</w:t>
      </w:r>
      <w:r w:rsidRPr="005861BE">
        <w:rPr>
          <w:rFonts w:ascii="Century" w:hAnsi="Century"/>
          <w:b/>
          <w:spacing w:val="-1"/>
          <w:w w:val="150"/>
          <w:sz w:val="28"/>
        </w:rPr>
        <w:t xml:space="preserve"> </w:t>
      </w:r>
      <w:r w:rsidRPr="005861BE">
        <w:rPr>
          <w:rFonts w:ascii="Century" w:hAnsi="Century"/>
          <w:b/>
          <w:w w:val="150"/>
          <w:sz w:val="28"/>
        </w:rPr>
        <w:t>REPORT</w:t>
      </w:r>
    </w:p>
    <w:p w14:paraId="18AE25D3" w14:textId="77777777" w:rsidR="003E42F4" w:rsidRPr="005861BE" w:rsidRDefault="003E42F4" w:rsidP="003E42F4">
      <w:pPr>
        <w:spacing w:before="130" w:line="252" w:lineRule="auto"/>
        <w:ind w:right="400"/>
        <w:jc w:val="center"/>
        <w:rPr>
          <w:rFonts w:ascii="Century" w:hAnsi="Century"/>
          <w:b/>
          <w:sz w:val="28"/>
        </w:rPr>
      </w:pPr>
      <w:r w:rsidRPr="005861BE">
        <w:rPr>
          <w:rFonts w:ascii="Century" w:hAnsi="Century"/>
          <w:w w:val="110"/>
          <w:sz w:val="28"/>
        </w:rPr>
        <w:t>This</w:t>
      </w:r>
      <w:r w:rsidRPr="005861BE">
        <w:rPr>
          <w:rFonts w:ascii="Century" w:hAnsi="Century"/>
          <w:spacing w:val="1"/>
          <w:w w:val="110"/>
          <w:sz w:val="28"/>
        </w:rPr>
        <w:t xml:space="preserve"> </w:t>
      </w:r>
      <w:r w:rsidRPr="005861BE">
        <w:rPr>
          <w:rFonts w:ascii="Century" w:hAnsi="Century"/>
          <w:w w:val="110"/>
          <w:sz w:val="28"/>
        </w:rPr>
        <w:t>Report</w:t>
      </w:r>
      <w:r w:rsidRPr="005861BE">
        <w:rPr>
          <w:rFonts w:ascii="Century" w:hAnsi="Century"/>
          <w:spacing w:val="2"/>
          <w:w w:val="110"/>
          <w:sz w:val="28"/>
        </w:rPr>
        <w:t xml:space="preserve"> </w:t>
      </w:r>
      <w:r w:rsidRPr="005861BE">
        <w:rPr>
          <w:rFonts w:ascii="Century" w:hAnsi="Century"/>
          <w:w w:val="110"/>
          <w:sz w:val="28"/>
        </w:rPr>
        <w:t>Presented</w:t>
      </w:r>
      <w:r w:rsidRPr="005861BE">
        <w:rPr>
          <w:rFonts w:ascii="Century" w:hAnsi="Century"/>
          <w:spacing w:val="2"/>
          <w:w w:val="110"/>
          <w:sz w:val="28"/>
        </w:rPr>
        <w:t xml:space="preserve"> </w:t>
      </w:r>
      <w:r w:rsidRPr="005861BE">
        <w:rPr>
          <w:rFonts w:ascii="Century" w:hAnsi="Century"/>
          <w:w w:val="110"/>
          <w:sz w:val="28"/>
        </w:rPr>
        <w:t>in</w:t>
      </w:r>
      <w:r w:rsidRPr="005861BE">
        <w:rPr>
          <w:rFonts w:ascii="Century" w:hAnsi="Century"/>
          <w:spacing w:val="2"/>
          <w:w w:val="110"/>
          <w:sz w:val="28"/>
        </w:rPr>
        <w:t xml:space="preserve"> </w:t>
      </w:r>
      <w:r w:rsidRPr="005861BE">
        <w:rPr>
          <w:rFonts w:ascii="Century" w:hAnsi="Century"/>
          <w:w w:val="110"/>
          <w:sz w:val="28"/>
        </w:rPr>
        <w:t>Partial</w:t>
      </w:r>
      <w:r w:rsidRPr="005861BE">
        <w:rPr>
          <w:rFonts w:ascii="Century" w:hAnsi="Century"/>
          <w:spacing w:val="2"/>
          <w:w w:val="110"/>
          <w:sz w:val="28"/>
        </w:rPr>
        <w:t xml:space="preserve"> </w:t>
      </w:r>
      <w:r w:rsidRPr="005861BE">
        <w:rPr>
          <w:rFonts w:ascii="Century" w:hAnsi="Century"/>
          <w:w w:val="110"/>
          <w:sz w:val="28"/>
        </w:rPr>
        <w:t>Fulfillment</w:t>
      </w:r>
      <w:r w:rsidRPr="005861BE">
        <w:rPr>
          <w:rFonts w:ascii="Century" w:hAnsi="Century"/>
          <w:spacing w:val="2"/>
          <w:w w:val="110"/>
          <w:sz w:val="28"/>
        </w:rPr>
        <w:t xml:space="preserve"> </w:t>
      </w:r>
      <w:r w:rsidRPr="005861BE">
        <w:rPr>
          <w:rFonts w:ascii="Century" w:hAnsi="Century"/>
          <w:w w:val="110"/>
          <w:sz w:val="28"/>
        </w:rPr>
        <w:t>of</w:t>
      </w:r>
      <w:r w:rsidRPr="005861BE">
        <w:rPr>
          <w:rFonts w:ascii="Century" w:hAnsi="Century"/>
          <w:spacing w:val="2"/>
          <w:w w:val="110"/>
          <w:sz w:val="28"/>
        </w:rPr>
        <w:t xml:space="preserve"> </w:t>
      </w:r>
      <w:r w:rsidRPr="005861BE">
        <w:rPr>
          <w:rFonts w:ascii="Century" w:hAnsi="Century"/>
          <w:w w:val="110"/>
          <w:sz w:val="28"/>
        </w:rPr>
        <w:t>the</w:t>
      </w:r>
      <w:r w:rsidRPr="005861BE">
        <w:rPr>
          <w:rFonts w:ascii="Century" w:hAnsi="Century"/>
          <w:spacing w:val="2"/>
          <w:w w:val="110"/>
          <w:sz w:val="28"/>
        </w:rPr>
        <w:t xml:space="preserve"> </w:t>
      </w:r>
      <w:r w:rsidRPr="005861BE">
        <w:rPr>
          <w:rFonts w:ascii="Century" w:hAnsi="Century"/>
          <w:w w:val="110"/>
          <w:sz w:val="28"/>
        </w:rPr>
        <w:t>Requirements</w:t>
      </w:r>
      <w:r w:rsidRPr="005861BE">
        <w:rPr>
          <w:rFonts w:ascii="Century" w:hAnsi="Century"/>
          <w:spacing w:val="1"/>
          <w:w w:val="110"/>
          <w:sz w:val="28"/>
        </w:rPr>
        <w:t xml:space="preserve"> </w:t>
      </w:r>
      <w:r w:rsidRPr="005861BE">
        <w:rPr>
          <w:rFonts w:ascii="Century" w:hAnsi="Century"/>
          <w:w w:val="110"/>
          <w:sz w:val="28"/>
        </w:rPr>
        <w:t>for</w:t>
      </w:r>
      <w:r w:rsidRPr="005861BE">
        <w:rPr>
          <w:rFonts w:ascii="Century" w:hAnsi="Century"/>
          <w:spacing w:val="-66"/>
          <w:w w:val="110"/>
          <w:sz w:val="28"/>
        </w:rPr>
        <w:t xml:space="preserve"> </w:t>
      </w:r>
      <w:r w:rsidRPr="005861BE">
        <w:rPr>
          <w:rFonts w:ascii="Century" w:hAnsi="Century"/>
          <w:w w:val="110"/>
          <w:sz w:val="28"/>
        </w:rPr>
        <w:t>the</w:t>
      </w:r>
      <w:r w:rsidRPr="005861BE">
        <w:rPr>
          <w:rFonts w:ascii="Century" w:hAnsi="Century"/>
          <w:spacing w:val="66"/>
          <w:w w:val="110"/>
          <w:sz w:val="28"/>
        </w:rPr>
        <w:t xml:space="preserve"> </w:t>
      </w:r>
      <w:r w:rsidRPr="005861BE">
        <w:rPr>
          <w:rFonts w:ascii="Century" w:hAnsi="Century"/>
          <w:b/>
          <w:w w:val="110"/>
          <w:sz w:val="28"/>
        </w:rPr>
        <w:t>Degree</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Bachelor</w:t>
      </w:r>
      <w:r w:rsidRPr="005861BE">
        <w:rPr>
          <w:rFonts w:ascii="Century" w:hAnsi="Century"/>
          <w:b/>
          <w:spacing w:val="18"/>
          <w:w w:val="110"/>
          <w:sz w:val="28"/>
        </w:rPr>
        <w:t xml:space="preserve"> </w:t>
      </w:r>
      <w:r w:rsidRPr="005861BE">
        <w:rPr>
          <w:rFonts w:ascii="Century" w:hAnsi="Century"/>
          <w:b/>
          <w:w w:val="110"/>
          <w:sz w:val="28"/>
        </w:rPr>
        <w:t>of</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in</w:t>
      </w:r>
      <w:r w:rsidRPr="005861BE">
        <w:rPr>
          <w:rFonts w:ascii="Century" w:hAnsi="Century"/>
          <w:b/>
          <w:spacing w:val="18"/>
          <w:w w:val="110"/>
          <w:sz w:val="28"/>
        </w:rPr>
        <w:t xml:space="preserve"> </w:t>
      </w:r>
      <w:r w:rsidRPr="005861BE">
        <w:rPr>
          <w:rFonts w:ascii="Century" w:hAnsi="Century"/>
          <w:b/>
          <w:w w:val="110"/>
          <w:sz w:val="28"/>
        </w:rPr>
        <w:t>Computer</w:t>
      </w:r>
      <w:r w:rsidRPr="005861BE">
        <w:rPr>
          <w:rFonts w:ascii="Century" w:hAnsi="Century"/>
          <w:b/>
          <w:spacing w:val="18"/>
          <w:w w:val="110"/>
          <w:sz w:val="28"/>
        </w:rPr>
        <w:t xml:space="preserve"> </w:t>
      </w:r>
      <w:r w:rsidRPr="005861BE">
        <w:rPr>
          <w:rFonts w:ascii="Century" w:hAnsi="Century"/>
          <w:b/>
          <w:w w:val="110"/>
          <w:sz w:val="28"/>
        </w:rPr>
        <w:t>Science</w:t>
      </w:r>
      <w:r w:rsidRPr="005861BE">
        <w:rPr>
          <w:rFonts w:ascii="Century" w:hAnsi="Century"/>
          <w:b/>
          <w:spacing w:val="18"/>
          <w:w w:val="110"/>
          <w:sz w:val="28"/>
        </w:rPr>
        <w:t xml:space="preserve"> </w:t>
      </w:r>
      <w:r w:rsidRPr="005861BE">
        <w:rPr>
          <w:rFonts w:ascii="Century" w:hAnsi="Century"/>
          <w:b/>
          <w:w w:val="110"/>
          <w:sz w:val="28"/>
        </w:rPr>
        <w:t>and</w:t>
      </w:r>
      <w:r w:rsidRPr="005861BE">
        <w:rPr>
          <w:rFonts w:ascii="Century" w:hAnsi="Century"/>
          <w:b/>
          <w:spacing w:val="1"/>
          <w:w w:val="110"/>
          <w:sz w:val="28"/>
        </w:rPr>
        <w:t xml:space="preserve"> </w:t>
      </w:r>
      <w:r w:rsidRPr="005861BE">
        <w:rPr>
          <w:rFonts w:ascii="Century" w:hAnsi="Century"/>
          <w:b/>
          <w:w w:val="110"/>
          <w:sz w:val="28"/>
        </w:rPr>
        <w:t>Engineering</w:t>
      </w:r>
    </w:p>
    <w:p w14:paraId="6BEDD782" w14:textId="77777777" w:rsidR="003E42F4" w:rsidRPr="005861BE" w:rsidRDefault="003E42F4" w:rsidP="003E42F4">
      <w:pPr>
        <w:pStyle w:val="BodyText"/>
        <w:spacing w:before="8"/>
        <w:rPr>
          <w:rFonts w:ascii="Century" w:hAnsi="Century"/>
          <w:b/>
          <w:sz w:val="38"/>
        </w:rPr>
      </w:pPr>
    </w:p>
    <w:p w14:paraId="1E71777C" w14:textId="77777777" w:rsidR="003E42F4" w:rsidRPr="005861BE" w:rsidRDefault="003E42F4" w:rsidP="003E42F4">
      <w:pPr>
        <w:pStyle w:val="Heading3"/>
        <w:ind w:left="0" w:right="398" w:firstLine="0"/>
        <w:jc w:val="center"/>
        <w:rPr>
          <w:rFonts w:ascii="Century" w:hAnsi="Century"/>
        </w:rPr>
      </w:pPr>
      <w:r w:rsidRPr="005861BE">
        <w:rPr>
          <w:rFonts w:ascii="Century" w:hAnsi="Century"/>
          <w:w w:val="120"/>
        </w:rPr>
        <w:t>Supervised</w:t>
      </w:r>
      <w:r w:rsidRPr="005861BE">
        <w:rPr>
          <w:rFonts w:ascii="Century" w:hAnsi="Century"/>
          <w:spacing w:val="34"/>
          <w:w w:val="120"/>
        </w:rPr>
        <w:t xml:space="preserve"> </w:t>
      </w:r>
      <w:r w:rsidRPr="005861BE">
        <w:rPr>
          <w:rFonts w:ascii="Century" w:hAnsi="Century"/>
          <w:w w:val="120"/>
        </w:rPr>
        <w:t>by</w:t>
      </w:r>
    </w:p>
    <w:p w14:paraId="0201A133" w14:textId="77777777" w:rsidR="003E42F4" w:rsidRDefault="003E42F4" w:rsidP="003E42F4">
      <w:pPr>
        <w:pStyle w:val="Heading4"/>
        <w:spacing w:before="174" w:line="220" w:lineRule="auto"/>
        <w:ind w:left="3198" w:right="3596" w:firstLine="0"/>
        <w:jc w:val="center"/>
        <w:rPr>
          <w:rFonts w:ascii="Century" w:hAnsi="Century"/>
          <w:w w:val="115"/>
        </w:rPr>
      </w:pPr>
      <w:r>
        <w:rPr>
          <w:rFonts w:ascii="Century" w:hAnsi="Century"/>
          <w:w w:val="115"/>
        </w:rPr>
        <w:t>Dewan Mamun Raja</w:t>
      </w:r>
    </w:p>
    <w:p w14:paraId="1391CA24" w14:textId="77777777" w:rsidR="003E42F4" w:rsidRPr="005861BE" w:rsidRDefault="003E42F4" w:rsidP="003E42F4">
      <w:pPr>
        <w:pStyle w:val="Heading4"/>
        <w:spacing w:before="174" w:line="220" w:lineRule="auto"/>
        <w:ind w:left="3198" w:right="3596" w:firstLine="0"/>
        <w:jc w:val="center"/>
        <w:rPr>
          <w:rFonts w:ascii="Century" w:hAnsi="Century"/>
        </w:rPr>
      </w:pPr>
      <w:r w:rsidRPr="005861BE">
        <w:rPr>
          <w:rFonts w:ascii="Century" w:hAnsi="Century"/>
          <w:spacing w:val="-60"/>
          <w:w w:val="115"/>
        </w:rPr>
        <w:t xml:space="preserve"> </w:t>
      </w:r>
      <w:r>
        <w:rPr>
          <w:rFonts w:ascii="Century" w:hAnsi="Century"/>
          <w:spacing w:val="-60"/>
          <w:w w:val="115"/>
        </w:rPr>
        <w:t xml:space="preserve"> </w:t>
      </w:r>
      <w:r w:rsidRPr="005861BE">
        <w:rPr>
          <w:rFonts w:ascii="Century" w:hAnsi="Century"/>
          <w:w w:val="115"/>
        </w:rPr>
        <w:t>Designation</w:t>
      </w:r>
    </w:p>
    <w:p w14:paraId="5B048BCA" w14:textId="77777777" w:rsidR="003E42F4" w:rsidRPr="005861BE" w:rsidRDefault="003E42F4" w:rsidP="003E42F4">
      <w:pPr>
        <w:spacing w:before="10" w:line="220" w:lineRule="auto"/>
        <w:ind w:left="1770"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4"/>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5873A484" w14:textId="77777777" w:rsidR="003E42F4" w:rsidRPr="005861BE" w:rsidRDefault="003E42F4" w:rsidP="003E42F4">
      <w:pPr>
        <w:pStyle w:val="Heading3"/>
        <w:spacing w:before="214"/>
        <w:ind w:left="0" w:right="397" w:firstLine="0"/>
        <w:jc w:val="center"/>
        <w:rPr>
          <w:rFonts w:ascii="Century" w:hAnsi="Century"/>
        </w:rPr>
      </w:pPr>
      <w:r w:rsidRPr="005861BE">
        <w:rPr>
          <w:rFonts w:ascii="Century" w:hAnsi="Century"/>
          <w:w w:val="125"/>
        </w:rPr>
        <w:t>Co-Supervised</w:t>
      </w:r>
      <w:r w:rsidRPr="005861BE">
        <w:rPr>
          <w:rFonts w:ascii="Century" w:hAnsi="Century"/>
          <w:spacing w:val="1"/>
          <w:w w:val="125"/>
        </w:rPr>
        <w:t xml:space="preserve"> </w:t>
      </w:r>
      <w:r w:rsidRPr="005861BE">
        <w:rPr>
          <w:rFonts w:ascii="Century" w:hAnsi="Century"/>
          <w:w w:val="125"/>
        </w:rPr>
        <w:t>by</w:t>
      </w:r>
    </w:p>
    <w:p w14:paraId="677B3783" w14:textId="77777777" w:rsidR="003E42F4" w:rsidRPr="005861BE" w:rsidRDefault="003E42F4" w:rsidP="003E42F4">
      <w:pPr>
        <w:pStyle w:val="Heading4"/>
        <w:spacing w:before="173" w:line="220" w:lineRule="auto"/>
        <w:ind w:left="3156" w:right="3554" w:firstLine="0"/>
        <w:jc w:val="center"/>
        <w:rPr>
          <w:rFonts w:ascii="Century" w:hAnsi="Century"/>
        </w:rPr>
      </w:pPr>
      <w:r>
        <w:rPr>
          <w:rFonts w:ascii="Century" w:hAnsi="Century"/>
          <w:w w:val="115"/>
        </w:rPr>
        <w:t>Abdullah Al Kafi</w:t>
      </w:r>
      <w:r w:rsidRPr="005861BE">
        <w:rPr>
          <w:rFonts w:ascii="Century" w:hAnsi="Century"/>
          <w:spacing w:val="18"/>
          <w:w w:val="115"/>
        </w:rPr>
        <w:t xml:space="preserve"> </w:t>
      </w:r>
      <w:r>
        <w:rPr>
          <w:rFonts w:ascii="Century" w:hAnsi="Century"/>
          <w:w w:val="115"/>
        </w:rPr>
        <w:t>Lecturer</w:t>
      </w:r>
    </w:p>
    <w:p w14:paraId="7D0D9B71" w14:textId="77777777" w:rsidR="003E42F4" w:rsidRPr="005861BE" w:rsidRDefault="003E42F4" w:rsidP="003E42F4">
      <w:pPr>
        <w:spacing w:before="11" w:line="220" w:lineRule="auto"/>
        <w:ind w:left="1769" w:right="2170"/>
        <w:jc w:val="center"/>
        <w:rPr>
          <w:rFonts w:ascii="Century" w:hAnsi="Century"/>
          <w:sz w:val="24"/>
        </w:rPr>
      </w:pPr>
      <w:r w:rsidRPr="005861BE">
        <w:rPr>
          <w:rFonts w:ascii="Century" w:hAnsi="Century"/>
          <w:w w:val="105"/>
          <w:sz w:val="24"/>
        </w:rPr>
        <w:t>Department</w:t>
      </w:r>
      <w:r w:rsidRPr="005861BE">
        <w:rPr>
          <w:rFonts w:ascii="Century" w:hAnsi="Century"/>
          <w:spacing w:val="2"/>
          <w:w w:val="105"/>
          <w:sz w:val="24"/>
        </w:rPr>
        <w:t xml:space="preserve"> </w:t>
      </w:r>
      <w:r w:rsidRPr="005861BE">
        <w:rPr>
          <w:rFonts w:ascii="Century" w:hAnsi="Century"/>
          <w:w w:val="105"/>
          <w:sz w:val="24"/>
        </w:rPr>
        <w:t>of</w:t>
      </w:r>
      <w:r w:rsidRPr="005861BE">
        <w:rPr>
          <w:rFonts w:ascii="Century" w:hAnsi="Century"/>
          <w:spacing w:val="3"/>
          <w:w w:val="105"/>
          <w:sz w:val="24"/>
        </w:rPr>
        <w:t xml:space="preserve"> </w:t>
      </w:r>
      <w:r w:rsidRPr="005861BE">
        <w:rPr>
          <w:rFonts w:ascii="Century" w:hAnsi="Century"/>
          <w:w w:val="105"/>
          <w:sz w:val="24"/>
        </w:rPr>
        <w:t>Computer</w:t>
      </w:r>
      <w:r w:rsidRPr="005861BE">
        <w:rPr>
          <w:rFonts w:ascii="Century" w:hAnsi="Century"/>
          <w:spacing w:val="3"/>
          <w:w w:val="105"/>
          <w:sz w:val="24"/>
        </w:rPr>
        <w:t xml:space="preserve"> </w:t>
      </w:r>
      <w:r w:rsidRPr="005861BE">
        <w:rPr>
          <w:rFonts w:ascii="Century" w:hAnsi="Century"/>
          <w:w w:val="105"/>
          <w:sz w:val="24"/>
        </w:rPr>
        <w:t>Science</w:t>
      </w:r>
      <w:r w:rsidRPr="005861BE">
        <w:rPr>
          <w:rFonts w:ascii="Century" w:hAnsi="Century"/>
          <w:spacing w:val="3"/>
          <w:w w:val="105"/>
          <w:sz w:val="24"/>
        </w:rPr>
        <w:t xml:space="preserve"> </w:t>
      </w:r>
      <w:r w:rsidRPr="005861BE">
        <w:rPr>
          <w:rFonts w:ascii="Century" w:hAnsi="Century"/>
          <w:w w:val="105"/>
          <w:sz w:val="24"/>
        </w:rPr>
        <w:t>and</w:t>
      </w:r>
      <w:r w:rsidRPr="005861BE">
        <w:rPr>
          <w:rFonts w:ascii="Century" w:hAnsi="Century"/>
          <w:spacing w:val="3"/>
          <w:w w:val="105"/>
          <w:sz w:val="24"/>
        </w:rPr>
        <w:t xml:space="preserve"> </w:t>
      </w:r>
      <w:r w:rsidRPr="005861BE">
        <w:rPr>
          <w:rFonts w:ascii="Century" w:hAnsi="Century"/>
          <w:w w:val="105"/>
          <w:sz w:val="24"/>
        </w:rPr>
        <w:t>Engineering</w:t>
      </w:r>
      <w:r w:rsidRPr="005861BE">
        <w:rPr>
          <w:rFonts w:ascii="Century" w:hAnsi="Century"/>
          <w:spacing w:val="-54"/>
          <w:w w:val="105"/>
          <w:sz w:val="24"/>
        </w:rPr>
        <w:t xml:space="preserve"> </w:t>
      </w:r>
      <w:r w:rsidRPr="005861BE">
        <w:rPr>
          <w:rFonts w:ascii="Century" w:hAnsi="Century"/>
          <w:w w:val="105"/>
          <w:sz w:val="24"/>
        </w:rPr>
        <w:t>Daffodil</w:t>
      </w:r>
      <w:r w:rsidRPr="005861BE">
        <w:rPr>
          <w:rFonts w:ascii="Century" w:hAnsi="Century"/>
          <w:spacing w:val="20"/>
          <w:w w:val="105"/>
          <w:sz w:val="24"/>
        </w:rPr>
        <w:t xml:space="preserve"> </w:t>
      </w:r>
      <w:r w:rsidRPr="005861BE">
        <w:rPr>
          <w:rFonts w:ascii="Century" w:hAnsi="Century"/>
          <w:w w:val="105"/>
          <w:sz w:val="24"/>
        </w:rPr>
        <w:t>International</w:t>
      </w:r>
      <w:r w:rsidRPr="005861BE">
        <w:rPr>
          <w:rFonts w:ascii="Century" w:hAnsi="Century"/>
          <w:spacing w:val="21"/>
          <w:w w:val="105"/>
          <w:sz w:val="24"/>
        </w:rPr>
        <w:t xml:space="preserve"> </w:t>
      </w:r>
      <w:r w:rsidRPr="005861BE">
        <w:rPr>
          <w:rFonts w:ascii="Century" w:hAnsi="Century"/>
          <w:w w:val="105"/>
          <w:sz w:val="24"/>
        </w:rPr>
        <w:t>University</w:t>
      </w:r>
    </w:p>
    <w:p w14:paraId="0E112BC0" w14:textId="77777777" w:rsidR="003E42F4" w:rsidRPr="005861BE" w:rsidRDefault="003E42F4" w:rsidP="003E42F4">
      <w:pPr>
        <w:pStyle w:val="BodyText"/>
        <w:rPr>
          <w:rFonts w:ascii="Century" w:hAnsi="Century"/>
          <w:sz w:val="20"/>
        </w:rPr>
      </w:pPr>
    </w:p>
    <w:p w14:paraId="43C8153B" w14:textId="77777777" w:rsidR="003E42F4" w:rsidRPr="005861BE" w:rsidRDefault="003E42F4" w:rsidP="003E42F4">
      <w:pPr>
        <w:pStyle w:val="BodyText"/>
        <w:spacing w:before="3"/>
        <w:rPr>
          <w:rFonts w:ascii="Century" w:hAnsi="Century"/>
          <w:sz w:val="16"/>
        </w:rPr>
      </w:pPr>
      <w:r w:rsidRPr="005861BE">
        <w:rPr>
          <w:rFonts w:ascii="Century" w:hAnsi="Century"/>
          <w:noProof/>
        </w:rPr>
        <w:drawing>
          <wp:anchor distT="0" distB="0" distL="0" distR="0" simplePos="0" relativeHeight="487597568" behindDoc="0" locked="0" layoutInCell="1" allowOverlap="1" wp14:anchorId="5F1CF055" wp14:editId="743CCFEE">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43025" cy="1343025"/>
                    </a:xfrm>
                    <a:prstGeom prst="rect">
                      <a:avLst/>
                    </a:prstGeom>
                  </pic:spPr>
                </pic:pic>
              </a:graphicData>
            </a:graphic>
          </wp:anchor>
        </w:drawing>
      </w:r>
    </w:p>
    <w:p w14:paraId="6DE33FEA" w14:textId="77777777" w:rsidR="003E42F4" w:rsidRPr="005861BE" w:rsidRDefault="003E42F4" w:rsidP="003E42F4">
      <w:pPr>
        <w:pStyle w:val="BodyText"/>
        <w:spacing w:before="10"/>
        <w:rPr>
          <w:rFonts w:ascii="Century" w:hAnsi="Century"/>
          <w:sz w:val="15"/>
        </w:rPr>
      </w:pPr>
    </w:p>
    <w:p w14:paraId="4217D8C9" w14:textId="77777777" w:rsidR="003E42F4" w:rsidRPr="005861BE" w:rsidRDefault="003E42F4" w:rsidP="003E42F4">
      <w:pPr>
        <w:pStyle w:val="Heading3"/>
        <w:spacing w:before="49"/>
        <w:ind w:left="0" w:right="405" w:firstLine="0"/>
        <w:jc w:val="center"/>
        <w:rPr>
          <w:rFonts w:ascii="Century" w:hAnsi="Century"/>
        </w:rPr>
      </w:pPr>
      <w:r w:rsidRPr="005861BE">
        <w:rPr>
          <w:rFonts w:ascii="Century" w:hAnsi="Century"/>
          <w:spacing w:val="-2"/>
          <w:w w:val="150"/>
        </w:rPr>
        <w:lastRenderedPageBreak/>
        <w:t>DAFFODIL</w:t>
      </w:r>
      <w:r w:rsidRPr="005861BE">
        <w:rPr>
          <w:rFonts w:ascii="Century" w:hAnsi="Century"/>
          <w:spacing w:val="-21"/>
          <w:w w:val="150"/>
        </w:rPr>
        <w:t xml:space="preserve"> </w:t>
      </w:r>
      <w:r w:rsidRPr="005861BE">
        <w:rPr>
          <w:rFonts w:ascii="Century" w:hAnsi="Century"/>
          <w:spacing w:val="-2"/>
          <w:w w:val="150"/>
        </w:rPr>
        <w:t>INTERNATIONAL</w:t>
      </w:r>
      <w:r w:rsidRPr="005861BE">
        <w:rPr>
          <w:rFonts w:ascii="Century" w:hAnsi="Century"/>
          <w:spacing w:val="-20"/>
          <w:w w:val="150"/>
        </w:rPr>
        <w:t xml:space="preserve"> </w:t>
      </w:r>
      <w:r w:rsidRPr="005861BE">
        <w:rPr>
          <w:rFonts w:ascii="Century" w:hAnsi="Century"/>
          <w:spacing w:val="-2"/>
          <w:w w:val="150"/>
        </w:rPr>
        <w:t>UNIVERSITY</w:t>
      </w:r>
    </w:p>
    <w:p w14:paraId="27E47CB3" w14:textId="77777777" w:rsidR="003E42F4" w:rsidRPr="005861BE" w:rsidRDefault="003E42F4" w:rsidP="003E42F4">
      <w:pPr>
        <w:spacing w:before="17"/>
        <w:ind w:right="397"/>
        <w:jc w:val="center"/>
        <w:rPr>
          <w:rFonts w:ascii="Century" w:hAnsi="Century"/>
          <w:b/>
          <w:sz w:val="28"/>
        </w:rPr>
      </w:pPr>
      <w:r w:rsidRPr="005861BE">
        <w:rPr>
          <w:rFonts w:ascii="Century" w:hAnsi="Century"/>
          <w:b/>
          <w:w w:val="120"/>
          <w:sz w:val="28"/>
        </w:rPr>
        <w:t>Dhaka,</w:t>
      </w:r>
      <w:r w:rsidRPr="005861BE">
        <w:rPr>
          <w:rFonts w:ascii="Century" w:hAnsi="Century"/>
          <w:b/>
          <w:spacing w:val="36"/>
          <w:w w:val="120"/>
          <w:sz w:val="28"/>
        </w:rPr>
        <w:t xml:space="preserve"> </w:t>
      </w:r>
      <w:r w:rsidRPr="005861BE">
        <w:rPr>
          <w:rFonts w:ascii="Century" w:hAnsi="Century"/>
          <w:b/>
          <w:w w:val="120"/>
          <w:sz w:val="28"/>
        </w:rPr>
        <w:t>Bangladesh</w:t>
      </w:r>
    </w:p>
    <w:p w14:paraId="0390A52A" w14:textId="77777777" w:rsidR="003E42F4" w:rsidRPr="005861BE" w:rsidRDefault="003E42F4" w:rsidP="003E42F4">
      <w:pPr>
        <w:spacing w:before="166"/>
        <w:ind w:right="398"/>
        <w:jc w:val="center"/>
        <w:rPr>
          <w:rFonts w:ascii="Century" w:hAnsi="Century"/>
          <w:b/>
        </w:rPr>
      </w:pPr>
      <w:r>
        <w:rPr>
          <w:rFonts w:ascii="Century" w:hAnsi="Century"/>
          <w:b/>
          <w:w w:val="115"/>
        </w:rPr>
        <w:t>September</w:t>
      </w:r>
      <w:r w:rsidRPr="005861BE">
        <w:rPr>
          <w:rFonts w:ascii="Century" w:hAnsi="Century"/>
          <w:b/>
          <w:spacing w:val="26"/>
          <w:w w:val="115"/>
        </w:rPr>
        <w:t xml:space="preserve"> </w:t>
      </w:r>
      <w:r w:rsidRPr="005861BE">
        <w:rPr>
          <w:rFonts w:ascii="Century" w:hAnsi="Century"/>
          <w:b/>
          <w:w w:val="115"/>
        </w:rPr>
        <w:t>1</w:t>
      </w:r>
      <w:r>
        <w:rPr>
          <w:rFonts w:ascii="Century" w:hAnsi="Century"/>
          <w:b/>
          <w:w w:val="115"/>
        </w:rPr>
        <w:t>7</w:t>
      </w:r>
      <w:r w:rsidRPr="005861BE">
        <w:rPr>
          <w:rFonts w:ascii="Century" w:hAnsi="Century"/>
          <w:b/>
          <w:w w:val="115"/>
        </w:rPr>
        <w:t>,</w:t>
      </w:r>
      <w:r w:rsidRPr="005861BE">
        <w:rPr>
          <w:rFonts w:ascii="Century" w:hAnsi="Century"/>
          <w:b/>
          <w:spacing w:val="26"/>
          <w:w w:val="115"/>
        </w:rPr>
        <w:t xml:space="preserve"> </w:t>
      </w:r>
      <w:r w:rsidRPr="005861BE">
        <w:rPr>
          <w:rFonts w:ascii="Century" w:hAnsi="Century"/>
          <w:b/>
          <w:w w:val="115"/>
        </w:rPr>
        <w:t>202</w:t>
      </w:r>
      <w:r>
        <w:rPr>
          <w:rFonts w:ascii="Century" w:hAnsi="Century"/>
          <w:b/>
          <w:w w:val="115"/>
        </w:rPr>
        <w:t>5</w:t>
      </w:r>
    </w:p>
    <w:bookmarkEnd w:id="1"/>
    <w:p w14:paraId="46E50BA2" w14:textId="2E3BA05B" w:rsidR="00A52B89" w:rsidRPr="005861BE" w:rsidRDefault="00A52B89" w:rsidP="00A52B89">
      <w:pPr>
        <w:spacing w:before="17"/>
        <w:ind w:right="397"/>
        <w:jc w:val="center"/>
        <w:rPr>
          <w:rFonts w:ascii="Century" w:hAnsi="Century"/>
          <w:b/>
          <w:sz w:val="28"/>
        </w:rPr>
      </w:pPr>
      <w:r w:rsidRPr="005861BE">
        <w:rPr>
          <w:rFonts w:ascii="Century" w:hAnsi="Century"/>
          <w:b/>
          <w:w w:val="120"/>
          <w:sz w:val="28"/>
        </w:rPr>
        <w:t>,</w:t>
      </w:r>
      <w:r w:rsidRPr="005861BE">
        <w:rPr>
          <w:rFonts w:ascii="Century" w:hAnsi="Century"/>
          <w:b/>
          <w:spacing w:val="36"/>
          <w:w w:val="120"/>
          <w:sz w:val="28"/>
        </w:rPr>
        <w:t xml:space="preserve"> </w:t>
      </w:r>
      <w:r w:rsidRPr="005861BE">
        <w:rPr>
          <w:rFonts w:ascii="Century" w:hAnsi="Century"/>
          <w:b/>
          <w:w w:val="120"/>
          <w:sz w:val="28"/>
        </w:rPr>
        <w:t>Bangladesh</w:t>
      </w:r>
    </w:p>
    <w:p w14:paraId="1DA2D289" w14:textId="77777777" w:rsidR="0086177F" w:rsidRPr="005861BE" w:rsidRDefault="0086177F">
      <w:pPr>
        <w:jc w:val="center"/>
        <w:rPr>
          <w:rFonts w:ascii="Century" w:hAnsi="Century"/>
        </w:rP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2" w:name="Approval"/>
      <w:bookmarkStart w:id="3" w:name="_bookmark0"/>
      <w:bookmarkEnd w:id="2"/>
      <w:bookmarkEnd w:id="3"/>
      <w:r w:rsidRPr="005861BE">
        <w:rPr>
          <w:rFonts w:ascii="Century" w:hAnsi="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B6683"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77777777" w:rsidR="0086177F" w:rsidRPr="005861BE" w:rsidRDefault="00C02CB6">
      <w:pPr>
        <w:pStyle w:val="BodyText"/>
        <w:spacing w:before="54" w:line="292" w:lineRule="auto"/>
        <w:ind w:left="100" w:right="498"/>
        <w:rPr>
          <w:rFonts w:ascii="Century" w:hAnsi="Century"/>
        </w:rPr>
      </w:pPr>
      <w:r w:rsidRPr="005861BE">
        <w:rPr>
          <w:rFonts w:ascii="Century" w:hAnsi="Century"/>
          <w:w w:val="110"/>
        </w:rPr>
        <w:t>This Project titled “</w:t>
      </w:r>
      <w:r w:rsidRPr="005861BE">
        <w:rPr>
          <w:rFonts w:ascii="Century" w:hAnsi="Century"/>
          <w:b/>
          <w:w w:val="110"/>
        </w:rPr>
        <w:t>Write</w:t>
      </w:r>
      <w:r w:rsidRPr="005861BE">
        <w:rPr>
          <w:rFonts w:ascii="Century" w:hAnsi="Century"/>
          <w:b/>
          <w:spacing w:val="1"/>
          <w:w w:val="110"/>
        </w:rPr>
        <w:t xml:space="preserve"> </w:t>
      </w:r>
      <w:r w:rsidRPr="005861BE">
        <w:rPr>
          <w:rFonts w:ascii="Century" w:hAnsi="Century"/>
          <w:b/>
          <w:w w:val="110"/>
        </w:rPr>
        <w:t>Your</w:t>
      </w:r>
      <w:r w:rsidRPr="005861BE">
        <w:rPr>
          <w:rFonts w:ascii="Century" w:hAnsi="Century"/>
          <w:b/>
          <w:spacing w:val="1"/>
          <w:w w:val="110"/>
        </w:rPr>
        <w:t xml:space="preserve"> </w:t>
      </w:r>
      <w:r w:rsidRPr="005861BE">
        <w:rPr>
          <w:rFonts w:ascii="Century" w:hAnsi="Century"/>
          <w:b/>
          <w:w w:val="110"/>
        </w:rPr>
        <w:t>Title</w:t>
      </w:r>
      <w:r w:rsidRPr="005861BE">
        <w:rPr>
          <w:rFonts w:ascii="Century" w:hAnsi="Century"/>
          <w:b/>
          <w:spacing w:val="1"/>
          <w:w w:val="110"/>
        </w:rPr>
        <w:t xml:space="preserve"> </w:t>
      </w:r>
      <w:r w:rsidRPr="005861BE">
        <w:rPr>
          <w:rFonts w:ascii="Century" w:hAnsi="Century"/>
          <w:b/>
          <w:w w:val="110"/>
        </w:rPr>
        <w:t>Here</w:t>
      </w:r>
      <w:r w:rsidRPr="005861BE">
        <w:rPr>
          <w:rFonts w:ascii="Century" w:hAnsi="Century"/>
          <w:w w:val="110"/>
        </w:rPr>
        <w:t>,” submitted by [</w:t>
      </w:r>
      <w:proofErr w:type="gramStart"/>
      <w:r w:rsidRPr="005861BE">
        <w:rPr>
          <w:rFonts w:ascii="Century" w:hAnsi="Century"/>
          <w:b/>
          <w:w w:val="110"/>
        </w:rPr>
        <w:t>write  your</w:t>
      </w:r>
      <w:proofErr w:type="gramEnd"/>
      <w:r w:rsidRPr="005861BE">
        <w:rPr>
          <w:rFonts w:ascii="Century" w:hAnsi="Century"/>
          <w:b/>
          <w:w w:val="110"/>
        </w:rPr>
        <w:t xml:space="preserve">  name</w:t>
      </w:r>
      <w:r w:rsidRPr="005861BE">
        <w:rPr>
          <w:rFonts w:ascii="Century" w:hAnsi="Century"/>
          <w:w w:val="110"/>
        </w:rPr>
        <w:t>] and</w:t>
      </w:r>
      <w:r w:rsidRPr="005861BE">
        <w:rPr>
          <w:rFonts w:ascii="Century" w:hAnsi="Century"/>
          <w:spacing w:val="1"/>
          <w:w w:val="110"/>
        </w:rPr>
        <w:t xml:space="preserve"> </w:t>
      </w:r>
      <w:r w:rsidRPr="005861BE">
        <w:rPr>
          <w:rFonts w:ascii="Century" w:hAnsi="Century"/>
          <w:w w:val="110"/>
        </w:rPr>
        <w:t>[</w:t>
      </w:r>
      <w:r w:rsidRPr="005861BE">
        <w:rPr>
          <w:rFonts w:ascii="Century" w:hAnsi="Century"/>
          <w:b/>
          <w:w w:val="110"/>
        </w:rPr>
        <w:t>write your group member’s name (if any)</w:t>
      </w:r>
      <w:r w:rsidRPr="005861BE">
        <w:rPr>
          <w:rFonts w:ascii="Century" w:hAnsi="Century"/>
          <w:w w:val="110"/>
        </w:rPr>
        <w:t>] to the Department of Computer Science</w:t>
      </w:r>
      <w:r w:rsidRPr="005861BE">
        <w:rPr>
          <w:rFonts w:ascii="Century" w:hAnsi="Century"/>
          <w:spacing w:val="1"/>
          <w:w w:val="110"/>
        </w:rPr>
        <w:t xml:space="preserve"> </w:t>
      </w:r>
      <w:r w:rsidRPr="005861BE">
        <w:rPr>
          <w:rFonts w:ascii="Century" w:hAnsi="Century"/>
          <w:w w:val="105"/>
        </w:rPr>
        <w:t>and Engineering, Daffodil International University, has been accepted as satisfactory for</w:t>
      </w:r>
      <w:r w:rsidRPr="005861BE">
        <w:rPr>
          <w:rFonts w:ascii="Century" w:hAnsi="Century"/>
          <w:spacing w:val="1"/>
          <w:w w:val="105"/>
        </w:rPr>
        <w:t xml:space="preserve"> </w:t>
      </w:r>
      <w:r w:rsidRPr="005861BE">
        <w:rPr>
          <w:rFonts w:ascii="Century" w:hAnsi="Century"/>
          <w:w w:val="105"/>
        </w:rPr>
        <w:t>the partial fulfillment of the requirements for the degree of B.Sc. in Computer Science and</w:t>
      </w:r>
      <w:r w:rsidRPr="005861BE">
        <w:rPr>
          <w:rFonts w:ascii="Century" w:hAnsi="Century"/>
          <w:spacing w:val="-50"/>
          <w:w w:val="105"/>
        </w:rPr>
        <w:t xml:space="preserve"> </w:t>
      </w:r>
      <w:r w:rsidRPr="005861BE">
        <w:rPr>
          <w:rFonts w:ascii="Century" w:hAnsi="Century"/>
          <w:w w:val="105"/>
        </w:rPr>
        <w:t>Engineering and approved as to its style and contents. The presentation has been held on</w:t>
      </w:r>
      <w:r w:rsidRPr="005861BE">
        <w:rPr>
          <w:rFonts w:ascii="Century" w:hAnsi="Century"/>
          <w:spacing w:val="1"/>
          <w:w w:val="105"/>
        </w:rPr>
        <w:t xml:space="preserve"> </w:t>
      </w:r>
      <w:r w:rsidRPr="005861BE">
        <w:rPr>
          <w:rFonts w:ascii="Century" w:hAnsi="Century"/>
          <w:b/>
          <w:w w:val="110"/>
        </w:rPr>
        <w:t>26-01-2024</w:t>
      </w:r>
      <w:r w:rsidRPr="005861BE">
        <w:rPr>
          <w:rFonts w:ascii="Century" w:hAnsi="Century"/>
          <w:w w:val="110"/>
        </w:rPr>
        <w:t>.</w:t>
      </w:r>
    </w:p>
    <w:p w14:paraId="7A89715D" w14:textId="77777777" w:rsidR="0086177F" w:rsidRPr="005861BE" w:rsidRDefault="0086177F">
      <w:pPr>
        <w:pStyle w:val="BodyText"/>
        <w:rPr>
          <w:rFonts w:ascii="Century" w:hAnsi="Century"/>
        </w:rPr>
      </w:pP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b/>
          <w:w w:val="140"/>
          <w:u w:val="single"/>
        </w:rPr>
        <w:t>BOARD</w:t>
      </w:r>
      <w:r w:rsidRPr="005861BE">
        <w:rPr>
          <w:rFonts w:ascii="Century" w:hAnsi="Century"/>
          <w:b/>
          <w:spacing w:val="23"/>
          <w:w w:val="140"/>
          <w:u w:val="single"/>
        </w:rPr>
        <w:t xml:space="preserve"> </w:t>
      </w:r>
      <w:r w:rsidRPr="005861BE">
        <w:rPr>
          <w:rFonts w:ascii="Century" w:hAnsi="Century"/>
          <w:b/>
          <w:w w:val="140"/>
          <w:u w:val="single"/>
        </w:rPr>
        <w:t>OF</w:t>
      </w:r>
      <w:r w:rsidRPr="005861BE">
        <w:rPr>
          <w:rFonts w:ascii="Century" w:hAnsi="Century"/>
          <w:b/>
          <w:spacing w:val="23"/>
          <w:w w:val="140"/>
          <w:u w:val="single"/>
        </w:rPr>
        <w:t xml:space="preserve"> </w:t>
      </w:r>
      <w:r w:rsidRPr="005861BE">
        <w:rPr>
          <w:rFonts w:ascii="Century" w:hAnsi="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D2E86"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b/>
          <w:w w:val="125"/>
        </w:rPr>
        <w:t>Board</w:t>
      </w:r>
      <w:r w:rsidRPr="005861BE">
        <w:rPr>
          <w:rFonts w:ascii="Century" w:hAnsi="Century"/>
          <w:b/>
          <w:spacing w:val="4"/>
          <w:w w:val="125"/>
        </w:rPr>
        <w:t xml:space="preserve"> </w:t>
      </w:r>
      <w:r w:rsidRPr="005861BE">
        <w:rPr>
          <w:rFonts w:ascii="Century" w:hAnsi="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DAF01"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602E1"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b/>
          <w:w w:val="120"/>
        </w:rPr>
        <w:t>Internal</w:t>
      </w:r>
      <w:r w:rsidRPr="005861BE">
        <w:rPr>
          <w:rFonts w:ascii="Century" w:hAnsi="Century"/>
          <w:b/>
          <w:spacing w:val="32"/>
          <w:w w:val="120"/>
        </w:rPr>
        <w:t xml:space="preserve"> </w:t>
      </w:r>
      <w:r w:rsidRPr="005861BE">
        <w:rPr>
          <w:rFonts w:ascii="Century" w:hAnsi="Century"/>
          <w:b/>
          <w:w w:val="120"/>
        </w:rPr>
        <w:t>Examiner</w:t>
      </w:r>
      <w:r w:rsidRPr="005861BE">
        <w:rPr>
          <w:rFonts w:ascii="Century" w:hAnsi="Century"/>
          <w:b/>
          <w:spacing w:val="32"/>
          <w:w w:val="120"/>
        </w:rPr>
        <w:t xml:space="preserve"> </w:t>
      </w:r>
      <w:r w:rsidRPr="005861BE">
        <w:rPr>
          <w:rFonts w:ascii="Century" w:hAnsi="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03AB9"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b/>
          <w:w w:val="125"/>
        </w:rPr>
        <w:lastRenderedPageBreak/>
        <w:t>External</w:t>
      </w:r>
      <w:r w:rsidRPr="005861BE">
        <w:rPr>
          <w:rFonts w:ascii="Century" w:hAnsi="Century"/>
          <w:b/>
          <w:spacing w:val="12"/>
          <w:w w:val="125"/>
        </w:rPr>
        <w:t xml:space="preserve"> </w:t>
      </w:r>
      <w:r w:rsidRPr="005861BE">
        <w:rPr>
          <w:rFonts w:ascii="Century" w:hAnsi="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w w:val="110"/>
        </w:rPr>
        <w:t>Designation,</w:t>
      </w:r>
      <w:r w:rsidRPr="005861BE">
        <w:rPr>
          <w:rFonts w:ascii="Century" w:hAnsi="Century"/>
          <w:spacing w:val="27"/>
          <w:w w:val="110"/>
        </w:rPr>
        <w:t xml:space="preserve"> </w:t>
      </w:r>
      <w:r w:rsidRPr="005861BE">
        <w:rPr>
          <w:rFonts w:ascii="Century" w:hAnsi="Century"/>
          <w:w w:val="110"/>
        </w:rPr>
        <w:t>Department</w:t>
      </w:r>
      <w:r w:rsidRPr="005861BE">
        <w:rPr>
          <w:rFonts w:ascii="Century" w:hAnsi="Century"/>
          <w:spacing w:val="28"/>
          <w:w w:val="110"/>
        </w:rPr>
        <w:t xml:space="preserve"> </w:t>
      </w:r>
      <w:r w:rsidRPr="005861BE">
        <w:rPr>
          <w:rFonts w:ascii="Century" w:hAnsi="Century"/>
          <w:w w:val="110"/>
        </w:rPr>
        <w:t>of</w:t>
      </w:r>
      <w:r w:rsidRPr="005861BE">
        <w:rPr>
          <w:rFonts w:ascii="Century" w:hAnsi="Century"/>
          <w:spacing w:val="26"/>
          <w:w w:val="110"/>
        </w:rPr>
        <w:t xml:space="preserve"> </w:t>
      </w:r>
      <w:r w:rsidRPr="005861BE">
        <w:rPr>
          <w:rFonts w:ascii="Century" w:hAnsi="Century"/>
          <w:w w:val="110"/>
        </w:rPr>
        <w:t>CSE,</w:t>
      </w:r>
      <w:r w:rsidRPr="005861BE">
        <w:rPr>
          <w:rFonts w:ascii="Century" w:hAnsi="Century"/>
          <w:spacing w:val="27"/>
          <w:w w:val="110"/>
        </w:rPr>
        <w:t xml:space="preserve"> </w:t>
      </w:r>
      <w:r w:rsidRPr="005861BE">
        <w:rPr>
          <w:rFonts w:ascii="Century" w:hAnsi="Century"/>
          <w:w w:val="110"/>
        </w:rPr>
        <w:t>FSIT</w:t>
      </w:r>
      <w:r w:rsidRPr="005861BE">
        <w:rPr>
          <w:rFonts w:ascii="Century" w:hAnsi="Century"/>
          <w:spacing w:val="-52"/>
          <w:w w:val="110"/>
        </w:rPr>
        <w:t xml:space="preserve"> </w:t>
      </w:r>
      <w:r w:rsidRPr="005861BE">
        <w:rPr>
          <w:rFonts w:ascii="Century" w:hAnsi="Century"/>
          <w:w w:val="115"/>
        </w:rPr>
        <w:t>Daffodil</w:t>
      </w:r>
      <w:r w:rsidRPr="005861BE">
        <w:rPr>
          <w:rFonts w:ascii="Century" w:hAnsi="Century"/>
          <w:spacing w:val="-4"/>
          <w:w w:val="115"/>
        </w:rPr>
        <w:t xml:space="preserve"> </w:t>
      </w:r>
      <w:r w:rsidRPr="005861BE">
        <w:rPr>
          <w:rFonts w:ascii="Century" w:hAnsi="Century"/>
          <w:w w:val="115"/>
        </w:rPr>
        <w:t>International</w:t>
      </w:r>
      <w:r w:rsidRPr="005861BE">
        <w:rPr>
          <w:rFonts w:ascii="Century" w:hAnsi="Century"/>
          <w:spacing w:val="-4"/>
          <w:w w:val="115"/>
        </w:rPr>
        <w:t xml:space="preserve"> </w:t>
      </w:r>
      <w:r w:rsidRPr="005861BE">
        <w:rPr>
          <w:rFonts w:ascii="Century" w:hAnsi="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8"/>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4" w:name="Declaration"/>
      <w:bookmarkStart w:id="5" w:name="_bookmark1"/>
      <w:bookmarkEnd w:id="4"/>
      <w:bookmarkEnd w:id="5"/>
      <w:r w:rsidRPr="005861BE">
        <w:rPr>
          <w:rFonts w:ascii="Century" w:hAnsi="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488B5"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AD7727" w:rsidR="0086177F" w:rsidRPr="005861BE" w:rsidRDefault="00C02CB6">
      <w:pPr>
        <w:pStyle w:val="BodyText"/>
        <w:spacing w:before="54" w:line="292" w:lineRule="auto"/>
        <w:ind w:left="100" w:right="497"/>
        <w:rPr>
          <w:rFonts w:ascii="Century" w:hAnsi="Century"/>
        </w:rPr>
      </w:pPr>
      <w:r w:rsidRPr="005861BE">
        <w:rPr>
          <w:rFonts w:ascii="Century" w:hAnsi="Century"/>
          <w:w w:val="105"/>
        </w:rPr>
        <w:t xml:space="preserve">We hereby declare that this project has been done by us under the supervision of </w:t>
      </w:r>
      <w:r w:rsidRPr="005861BE">
        <w:rPr>
          <w:rFonts w:ascii="Century" w:hAnsi="Century"/>
          <w:b/>
          <w:w w:val="105"/>
        </w:rPr>
        <w:t>Name</w:t>
      </w:r>
      <w:r w:rsidRPr="005861BE">
        <w:rPr>
          <w:rFonts w:ascii="Century" w:hAnsi="Century"/>
          <w:b/>
          <w:spacing w:val="1"/>
          <w:w w:val="105"/>
        </w:rPr>
        <w:t xml:space="preserve"> </w:t>
      </w:r>
      <w:r w:rsidRPr="005861BE">
        <w:rPr>
          <w:rFonts w:ascii="Century" w:hAnsi="Century"/>
          <w:b/>
          <w:w w:val="105"/>
        </w:rPr>
        <w:t>of</w:t>
      </w:r>
      <w:r w:rsidRPr="005861BE">
        <w:rPr>
          <w:rFonts w:ascii="Century" w:hAnsi="Century"/>
          <w:b/>
          <w:spacing w:val="1"/>
          <w:w w:val="105"/>
        </w:rPr>
        <w:t xml:space="preserve"> </w:t>
      </w:r>
      <w:r w:rsidRPr="005861BE">
        <w:rPr>
          <w:rFonts w:ascii="Century" w:hAnsi="Century"/>
          <w:b/>
          <w:w w:val="105"/>
        </w:rPr>
        <w:t>the</w:t>
      </w:r>
      <w:r w:rsidRPr="005861BE">
        <w:rPr>
          <w:rFonts w:ascii="Century" w:hAnsi="Century"/>
          <w:b/>
          <w:spacing w:val="1"/>
          <w:w w:val="105"/>
        </w:rPr>
        <w:t xml:space="preserve"> </w:t>
      </w:r>
      <w:r w:rsidRPr="005861BE">
        <w:rPr>
          <w:rFonts w:ascii="Century" w:hAnsi="Century"/>
          <w:b/>
          <w:w w:val="105"/>
        </w:rPr>
        <w:t>Supervisor</w:t>
      </w:r>
      <w:r w:rsidRPr="005861BE">
        <w:rPr>
          <w:rFonts w:ascii="Century" w:hAnsi="Century"/>
          <w:w w:val="105"/>
        </w:rPr>
        <w:t>,</w:t>
      </w:r>
      <w:r w:rsidRPr="005861BE">
        <w:rPr>
          <w:rFonts w:ascii="Century" w:hAnsi="Century"/>
          <w:spacing w:val="1"/>
          <w:w w:val="105"/>
        </w:rPr>
        <w:t xml:space="preserve"> </w:t>
      </w:r>
      <w:r w:rsidRPr="005861BE">
        <w:rPr>
          <w:rFonts w:ascii="Century" w:hAnsi="Century"/>
          <w:b/>
          <w:w w:val="105"/>
        </w:rPr>
        <w:t>Supervisor’s</w:t>
      </w:r>
      <w:r w:rsidRPr="005861BE">
        <w:rPr>
          <w:rFonts w:ascii="Century" w:hAnsi="Century"/>
          <w:b/>
          <w:spacing w:val="1"/>
          <w:w w:val="105"/>
        </w:rPr>
        <w:t xml:space="preserve"> </w:t>
      </w:r>
      <w:r w:rsidRPr="005861BE">
        <w:rPr>
          <w:rFonts w:ascii="Century" w:hAnsi="Century"/>
          <w:b/>
          <w:w w:val="105"/>
        </w:rPr>
        <w:t>Designation</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Pr="005861BE">
        <w:rPr>
          <w:rFonts w:ascii="Century" w:hAnsi="Century"/>
          <w:w w:val="105"/>
        </w:rPr>
        <w:t>Computer</w:t>
      </w:r>
      <w:r w:rsidRPr="005861BE">
        <w:rPr>
          <w:rFonts w:ascii="Century" w:hAnsi="Century"/>
          <w:spacing w:val="1"/>
          <w:w w:val="105"/>
        </w:rPr>
        <w:t xml:space="preserve"> </w:t>
      </w:r>
      <w:r w:rsidRPr="005861BE">
        <w:rPr>
          <w:rFonts w:ascii="Century" w:hAnsi="Century"/>
          <w:w w:val="105"/>
        </w:rPr>
        <w:t>Science</w:t>
      </w:r>
      <w:r w:rsidRPr="005861BE">
        <w:rPr>
          <w:rFonts w:ascii="Century" w:hAnsi="Century"/>
          <w:spacing w:val="1"/>
          <w:w w:val="105"/>
        </w:rPr>
        <w:t xml:space="preserve"> </w:t>
      </w:r>
      <w:r w:rsidRPr="005861BE">
        <w:rPr>
          <w:rFonts w:ascii="Century" w:hAnsi="Century"/>
          <w:w w:val="105"/>
        </w:rPr>
        <w:t>and</w:t>
      </w:r>
      <w:r w:rsidRPr="005861BE">
        <w:rPr>
          <w:rFonts w:ascii="Century" w:hAnsi="Century"/>
          <w:spacing w:val="1"/>
          <w:w w:val="105"/>
        </w:rPr>
        <w:t xml:space="preserve"> </w:t>
      </w:r>
      <w:r w:rsidRPr="005861BE">
        <w:rPr>
          <w:rFonts w:ascii="Century" w:hAnsi="Century"/>
          <w:w w:val="105"/>
        </w:rPr>
        <w:t>Engineering,</w:t>
      </w:r>
      <w:r w:rsidRPr="005861BE">
        <w:rPr>
          <w:rFonts w:ascii="Century" w:hAnsi="Century"/>
          <w:spacing w:val="33"/>
          <w:w w:val="105"/>
        </w:rPr>
        <w:t xml:space="preserve"> </w:t>
      </w:r>
      <w:r w:rsidRPr="005861BE">
        <w:rPr>
          <w:rFonts w:ascii="Century" w:hAnsi="Century"/>
          <w:w w:val="105"/>
        </w:rPr>
        <w:t>Daffodil</w:t>
      </w:r>
      <w:r w:rsidRPr="005861BE">
        <w:rPr>
          <w:rFonts w:ascii="Century" w:hAnsi="Century"/>
          <w:spacing w:val="30"/>
          <w:w w:val="105"/>
        </w:rPr>
        <w:t xml:space="preserve"> </w:t>
      </w:r>
      <w:r w:rsidRPr="005861BE">
        <w:rPr>
          <w:rFonts w:ascii="Century" w:hAnsi="Century"/>
          <w:w w:val="105"/>
        </w:rPr>
        <w:t>International</w:t>
      </w:r>
      <w:r w:rsidRPr="005861BE">
        <w:rPr>
          <w:rFonts w:ascii="Century" w:hAnsi="Century"/>
          <w:spacing w:val="31"/>
          <w:w w:val="105"/>
        </w:rPr>
        <w:t xml:space="preserve"> </w:t>
      </w:r>
      <w:r w:rsidRPr="005861BE">
        <w:rPr>
          <w:rFonts w:ascii="Century" w:hAnsi="Century"/>
          <w:w w:val="105"/>
        </w:rPr>
        <w:t>University.</w:t>
      </w:r>
      <w:r w:rsidRPr="005861BE">
        <w:rPr>
          <w:rFonts w:ascii="Century" w:hAnsi="Century"/>
          <w:spacing w:val="23"/>
          <w:w w:val="105"/>
        </w:rPr>
        <w:t xml:space="preserve"> </w:t>
      </w:r>
      <w:r w:rsidRPr="005861BE">
        <w:rPr>
          <w:rFonts w:ascii="Century" w:hAnsi="Century"/>
          <w:w w:val="105"/>
        </w:rPr>
        <w:t>We</w:t>
      </w:r>
      <w:r w:rsidRPr="005861BE">
        <w:rPr>
          <w:rFonts w:ascii="Century" w:hAnsi="Century"/>
          <w:spacing w:val="30"/>
          <w:w w:val="105"/>
        </w:rPr>
        <w:t xml:space="preserve"> </w:t>
      </w:r>
      <w:r w:rsidRPr="005861BE">
        <w:rPr>
          <w:rFonts w:ascii="Century" w:hAnsi="Century"/>
          <w:w w:val="105"/>
        </w:rPr>
        <w:t>also</w:t>
      </w:r>
      <w:r w:rsidRPr="005861BE">
        <w:rPr>
          <w:rFonts w:ascii="Century" w:hAnsi="Century"/>
          <w:spacing w:val="31"/>
          <w:w w:val="105"/>
        </w:rPr>
        <w:t xml:space="preserve"> </w:t>
      </w:r>
      <w:r w:rsidRPr="005861BE">
        <w:rPr>
          <w:rFonts w:ascii="Century" w:hAnsi="Century"/>
          <w:w w:val="105"/>
        </w:rPr>
        <w:t>declare</w:t>
      </w:r>
      <w:r w:rsidRPr="005861BE">
        <w:rPr>
          <w:rFonts w:ascii="Century" w:hAnsi="Century"/>
          <w:spacing w:val="30"/>
          <w:w w:val="105"/>
        </w:rPr>
        <w:t xml:space="preserve"> </w:t>
      </w:r>
      <w:r w:rsidRPr="005861BE">
        <w:rPr>
          <w:rFonts w:ascii="Century" w:hAnsi="Century"/>
          <w:w w:val="105"/>
        </w:rPr>
        <w:t>that</w:t>
      </w:r>
      <w:r w:rsidRPr="005861BE">
        <w:rPr>
          <w:rFonts w:ascii="Century" w:hAnsi="Century"/>
          <w:spacing w:val="31"/>
          <w:w w:val="105"/>
        </w:rPr>
        <w:t xml:space="preserve"> </w:t>
      </w:r>
      <w:r w:rsidRPr="005861BE">
        <w:rPr>
          <w:rFonts w:ascii="Century" w:hAnsi="Century"/>
          <w:w w:val="105"/>
        </w:rPr>
        <w:t>neither</w:t>
      </w:r>
      <w:r w:rsidRPr="005861BE">
        <w:rPr>
          <w:rFonts w:ascii="Century" w:hAnsi="Century"/>
          <w:spacing w:val="30"/>
          <w:w w:val="105"/>
        </w:rPr>
        <w:t xml:space="preserve"> </w:t>
      </w:r>
      <w:r w:rsidRPr="005861BE">
        <w:rPr>
          <w:rFonts w:ascii="Century" w:hAnsi="Century"/>
          <w:w w:val="105"/>
        </w:rPr>
        <w:t>this</w:t>
      </w:r>
      <w:r w:rsidRPr="005861BE">
        <w:rPr>
          <w:rFonts w:ascii="Century" w:hAnsi="Century"/>
          <w:spacing w:val="31"/>
          <w:w w:val="105"/>
        </w:rPr>
        <w:t xml:space="preserve"> </w:t>
      </w:r>
      <w:r w:rsidRPr="005861BE">
        <w:rPr>
          <w:rFonts w:ascii="Century" w:hAnsi="Century"/>
          <w:w w:val="105"/>
        </w:rPr>
        <w:t>project</w:t>
      </w:r>
      <w:r w:rsidRPr="005861BE">
        <w:rPr>
          <w:rFonts w:ascii="Century" w:hAnsi="Century"/>
          <w:spacing w:val="-50"/>
          <w:w w:val="105"/>
        </w:rPr>
        <w:t xml:space="preserve"> </w:t>
      </w:r>
      <w:r w:rsidRPr="005861BE">
        <w:rPr>
          <w:rFonts w:ascii="Century" w:hAnsi="Century"/>
          <w:w w:val="105"/>
        </w:rPr>
        <w:t>nor any part of this project has been submitted elsewhere for the award of any degree or</w:t>
      </w:r>
      <w:r w:rsidRPr="005861BE">
        <w:rPr>
          <w:rFonts w:ascii="Century" w:hAnsi="Century"/>
          <w:spacing w:val="1"/>
          <w:w w:val="105"/>
        </w:rPr>
        <w:t xml:space="preserve"> </w:t>
      </w:r>
      <w:r w:rsidRPr="005861BE">
        <w:rPr>
          <w:rFonts w:ascii="Century" w:hAnsi="Century"/>
          <w:w w:val="105"/>
        </w:rPr>
        <w:t>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rPr>
          <w:rFonts w:ascii="Century" w:hAnsi="Century"/>
          <w:b/>
        </w:rPr>
      </w:pPr>
      <w:r w:rsidRPr="005861BE">
        <w:rPr>
          <w:rFonts w:ascii="Century" w:hAnsi="Century"/>
          <w:b/>
          <w:w w:val="120"/>
        </w:rPr>
        <w:t>Supervised</w:t>
      </w:r>
      <w:r w:rsidRPr="005861BE">
        <w:rPr>
          <w:rFonts w:ascii="Century" w:hAnsi="Century"/>
          <w:b/>
          <w:spacing w:val="17"/>
          <w:w w:val="120"/>
        </w:rPr>
        <w:t xml:space="preserve"> </w:t>
      </w:r>
      <w:r w:rsidRPr="005861BE">
        <w:rPr>
          <w:rFonts w:ascii="Century" w:hAnsi="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95B6E"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346FD823" w14:textId="77777777" w:rsidR="0086177F" w:rsidRPr="005861BE" w:rsidRDefault="00C02CB6">
      <w:pPr>
        <w:spacing w:before="90"/>
        <w:ind w:left="100"/>
        <w:rPr>
          <w:rFonts w:ascii="Century" w:hAnsi="Century"/>
          <w:b/>
        </w:rPr>
      </w:pPr>
      <w:r w:rsidRPr="005861BE">
        <w:rPr>
          <w:rFonts w:ascii="Century" w:hAnsi="Century"/>
          <w:b/>
          <w:w w:val="120"/>
        </w:rPr>
        <w:t>Supervisor</w:t>
      </w:r>
      <w:r w:rsidRPr="005861BE">
        <w:rPr>
          <w:rFonts w:ascii="Century" w:hAnsi="Century"/>
          <w:b/>
          <w:spacing w:val="22"/>
          <w:w w:val="120"/>
        </w:rPr>
        <w:t xml:space="preserve"> </w:t>
      </w:r>
      <w:r w:rsidRPr="005861BE">
        <w:rPr>
          <w:rFonts w:ascii="Century" w:hAnsi="Century"/>
          <w:b/>
          <w:w w:val="120"/>
        </w:rPr>
        <w:t>Name</w:t>
      </w:r>
    </w:p>
    <w:p w14:paraId="41C38E75" w14:textId="77777777" w:rsidR="0086177F" w:rsidRPr="005861BE" w:rsidRDefault="00C02CB6">
      <w:pPr>
        <w:pStyle w:val="BodyText"/>
        <w:spacing w:before="60"/>
        <w:ind w:left="100"/>
        <w:rPr>
          <w:rFonts w:ascii="Century" w:hAnsi="Century"/>
        </w:rPr>
      </w:pPr>
      <w:r w:rsidRPr="005861BE">
        <w:rPr>
          <w:rFonts w:ascii="Century" w:hAnsi="Century"/>
          <w:w w:val="105"/>
        </w:rPr>
        <w:t>Designation</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b/>
          <w:w w:val="120"/>
        </w:rPr>
        <w:t>Co-Supervised</w:t>
      </w:r>
      <w:r w:rsidRPr="005861BE">
        <w:rPr>
          <w:rFonts w:ascii="Century" w:hAnsi="Century"/>
          <w:b/>
          <w:spacing w:val="31"/>
          <w:w w:val="120"/>
        </w:rPr>
        <w:t xml:space="preserve"> </w:t>
      </w:r>
      <w:r w:rsidRPr="005861BE">
        <w:rPr>
          <w:rFonts w:ascii="Century" w:hAnsi="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C8931"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7E5B0F2" w14:textId="77777777" w:rsidR="0086177F" w:rsidRPr="005861BE" w:rsidRDefault="00C02CB6">
      <w:pPr>
        <w:spacing w:before="90"/>
        <w:ind w:left="100"/>
        <w:rPr>
          <w:rFonts w:ascii="Century" w:hAnsi="Century"/>
          <w:b/>
        </w:rPr>
      </w:pPr>
      <w:r w:rsidRPr="005861BE">
        <w:rPr>
          <w:rFonts w:ascii="Century" w:hAnsi="Century"/>
          <w:b/>
          <w:w w:val="120"/>
        </w:rPr>
        <w:t>Co-Supervisor</w:t>
      </w:r>
      <w:r w:rsidRPr="005861BE">
        <w:rPr>
          <w:rFonts w:ascii="Century" w:hAnsi="Century"/>
          <w:b/>
          <w:spacing w:val="36"/>
          <w:w w:val="120"/>
        </w:rPr>
        <w:t xml:space="preserve"> </w:t>
      </w:r>
      <w:r w:rsidRPr="005861BE">
        <w:rPr>
          <w:rFonts w:ascii="Century" w:hAnsi="Century"/>
          <w:b/>
          <w:w w:val="120"/>
        </w:rPr>
        <w:t>Name</w:t>
      </w:r>
    </w:p>
    <w:p w14:paraId="71C22F2B" w14:textId="77777777" w:rsidR="0086177F" w:rsidRPr="005861BE" w:rsidRDefault="00C02CB6">
      <w:pPr>
        <w:pStyle w:val="BodyText"/>
        <w:spacing w:before="60"/>
        <w:ind w:left="100"/>
        <w:rPr>
          <w:rFonts w:ascii="Century" w:hAnsi="Century"/>
        </w:rPr>
      </w:pPr>
      <w:r w:rsidRPr="005861BE">
        <w:rPr>
          <w:rFonts w:ascii="Century" w:hAnsi="Century"/>
          <w:w w:val="105"/>
        </w:rPr>
        <w:t>Designation</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b/>
          <w:w w:val="120"/>
        </w:rPr>
        <w:t>Submitted</w:t>
      </w:r>
      <w:r w:rsidRPr="005861BE">
        <w:rPr>
          <w:rFonts w:ascii="Century" w:hAnsi="Century"/>
          <w:b/>
          <w:spacing w:val="20"/>
          <w:w w:val="120"/>
        </w:rPr>
        <w:t xml:space="preserve"> </w:t>
      </w:r>
      <w:r w:rsidRPr="005861BE">
        <w:rPr>
          <w:rFonts w:ascii="Century" w:hAnsi="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F9E77"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25EF4FB" w14:textId="77777777" w:rsidR="0086177F" w:rsidRPr="005861BE" w:rsidRDefault="00C02CB6">
      <w:pPr>
        <w:spacing w:before="90"/>
        <w:ind w:left="100"/>
        <w:rPr>
          <w:rFonts w:ascii="Century" w:hAnsi="Century"/>
          <w:b/>
        </w:rPr>
      </w:pPr>
      <w:r w:rsidRPr="005861BE">
        <w:rPr>
          <w:rFonts w:ascii="Century" w:hAnsi="Century"/>
          <w:b/>
          <w:w w:val="120"/>
        </w:rPr>
        <w:t>Team</w:t>
      </w:r>
      <w:r w:rsidRPr="005861BE">
        <w:rPr>
          <w:rFonts w:ascii="Century" w:hAnsi="Century"/>
          <w:b/>
          <w:spacing w:val="9"/>
          <w:w w:val="120"/>
        </w:rPr>
        <w:t xml:space="preserve"> </w:t>
      </w:r>
      <w:r w:rsidRPr="005861BE">
        <w:rPr>
          <w:rFonts w:ascii="Century" w:hAnsi="Century"/>
          <w:b/>
          <w:w w:val="120"/>
        </w:rPr>
        <w:t>Member</w:t>
      </w:r>
      <w:r w:rsidRPr="005861BE">
        <w:rPr>
          <w:rFonts w:ascii="Century" w:hAnsi="Century"/>
          <w:b/>
          <w:spacing w:val="9"/>
          <w:w w:val="120"/>
        </w:rPr>
        <w:t xml:space="preserve"> </w:t>
      </w:r>
      <w:r w:rsidRPr="005861BE">
        <w:rPr>
          <w:rFonts w:ascii="Century" w:hAnsi="Century"/>
          <w:b/>
          <w:w w:val="120"/>
        </w:rPr>
        <w:t>1</w:t>
      </w:r>
      <w:r w:rsidRPr="005861BE">
        <w:rPr>
          <w:rFonts w:ascii="Century" w:hAnsi="Century"/>
          <w:b/>
          <w:spacing w:val="9"/>
          <w:w w:val="120"/>
        </w:rPr>
        <w:t xml:space="preserve"> </w:t>
      </w:r>
      <w:r w:rsidRPr="005861BE">
        <w:rPr>
          <w:rFonts w:ascii="Century" w:hAnsi="Century"/>
          <w:b/>
          <w:w w:val="120"/>
        </w:rPr>
        <w:t>Name</w:t>
      </w:r>
    </w:p>
    <w:p w14:paraId="1FE920F2" w14:textId="77777777"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International</w:t>
      </w:r>
      <w:r w:rsidRPr="005861BE">
        <w:rPr>
          <w:rFonts w:ascii="Century" w:hAnsi="Century"/>
          <w:spacing w:val="23"/>
          <w:w w:val="105"/>
        </w:rPr>
        <w:t xml:space="preserve"> </w:t>
      </w:r>
      <w:r w:rsidRPr="005861BE">
        <w:rPr>
          <w:rFonts w:ascii="Century" w:hAnsi="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0ECA8"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3A5072B" w14:textId="77777777" w:rsidR="0086177F" w:rsidRPr="005861BE" w:rsidRDefault="00C02CB6">
      <w:pPr>
        <w:spacing w:before="90"/>
        <w:ind w:left="100"/>
        <w:rPr>
          <w:rFonts w:ascii="Century" w:hAnsi="Century"/>
          <w:b/>
        </w:rPr>
      </w:pPr>
      <w:r w:rsidRPr="005861BE">
        <w:rPr>
          <w:rFonts w:ascii="Century" w:hAnsi="Century"/>
          <w:b/>
          <w:w w:val="120"/>
        </w:rPr>
        <w:lastRenderedPageBreak/>
        <w:t>Team</w:t>
      </w:r>
      <w:r w:rsidRPr="005861BE">
        <w:rPr>
          <w:rFonts w:ascii="Century" w:hAnsi="Century"/>
          <w:b/>
          <w:spacing w:val="17"/>
          <w:w w:val="120"/>
        </w:rPr>
        <w:t xml:space="preserve"> </w:t>
      </w:r>
      <w:r w:rsidRPr="005861BE">
        <w:rPr>
          <w:rFonts w:ascii="Century" w:hAnsi="Century"/>
          <w:b/>
          <w:w w:val="120"/>
        </w:rPr>
        <w:t>Member</w:t>
      </w:r>
      <w:r w:rsidRPr="005861BE">
        <w:rPr>
          <w:rFonts w:ascii="Century" w:hAnsi="Century"/>
          <w:b/>
          <w:spacing w:val="17"/>
          <w:w w:val="120"/>
        </w:rPr>
        <w:t xml:space="preserve"> </w:t>
      </w:r>
      <w:r w:rsidRPr="005861BE">
        <w:rPr>
          <w:rFonts w:ascii="Century" w:hAnsi="Century"/>
          <w:b/>
          <w:w w:val="120"/>
        </w:rPr>
        <w:t>2</w:t>
      </w:r>
      <w:r w:rsidRPr="005861BE">
        <w:rPr>
          <w:rFonts w:ascii="Century" w:hAnsi="Century"/>
          <w:b/>
          <w:spacing w:val="17"/>
          <w:w w:val="120"/>
        </w:rPr>
        <w:t xml:space="preserve"> </w:t>
      </w:r>
      <w:r w:rsidRPr="005861BE">
        <w:rPr>
          <w:rFonts w:ascii="Century" w:hAnsi="Century"/>
          <w:b/>
          <w:w w:val="120"/>
        </w:rPr>
        <w:t>Name</w:t>
      </w:r>
      <w:r w:rsidRPr="005861BE">
        <w:rPr>
          <w:rFonts w:ascii="Century" w:hAnsi="Century"/>
          <w:b/>
          <w:spacing w:val="17"/>
          <w:w w:val="120"/>
        </w:rPr>
        <w:t xml:space="preserve"> </w:t>
      </w:r>
      <w:r w:rsidRPr="005861BE">
        <w:rPr>
          <w:rFonts w:ascii="Century" w:hAnsi="Century"/>
          <w:b/>
          <w:w w:val="120"/>
        </w:rPr>
        <w:t>(if</w:t>
      </w:r>
      <w:r w:rsidRPr="005861BE">
        <w:rPr>
          <w:rFonts w:ascii="Century" w:hAnsi="Century"/>
          <w:b/>
          <w:spacing w:val="17"/>
          <w:w w:val="120"/>
        </w:rPr>
        <w:t xml:space="preserve"> </w:t>
      </w:r>
      <w:r w:rsidRPr="005861BE">
        <w:rPr>
          <w:rFonts w:ascii="Century" w:hAnsi="Century"/>
          <w:b/>
          <w:w w:val="120"/>
        </w:rPr>
        <w:t>any)</w:t>
      </w:r>
    </w:p>
    <w:p w14:paraId="7D10D81B" w14:textId="77777777" w:rsidR="0086177F" w:rsidRPr="005861BE" w:rsidRDefault="00C02CB6">
      <w:pPr>
        <w:pStyle w:val="BodyText"/>
        <w:spacing w:before="60"/>
        <w:ind w:left="100"/>
        <w:rPr>
          <w:rFonts w:ascii="Century" w:hAnsi="Century"/>
        </w:rPr>
      </w:pPr>
      <w:r w:rsidRPr="005861BE">
        <w:rPr>
          <w:rFonts w:ascii="Century" w:hAnsi="Century"/>
          <w:w w:val="115"/>
        </w:rPr>
        <w:t>Student</w:t>
      </w:r>
      <w:r w:rsidRPr="005861BE">
        <w:rPr>
          <w:rFonts w:ascii="Century" w:hAnsi="Century"/>
          <w:spacing w:val="-8"/>
          <w:w w:val="115"/>
        </w:rPr>
        <w:t xml:space="preserve"> </w:t>
      </w:r>
      <w:r w:rsidRPr="005861BE">
        <w:rPr>
          <w:rFonts w:ascii="Century" w:hAnsi="Century"/>
          <w:w w:val="115"/>
        </w:rPr>
        <w:t>ID:</w:t>
      </w:r>
    </w:p>
    <w:p w14:paraId="0A3F7BB3" w14:textId="5545D6DB" w:rsidR="0086177F" w:rsidRPr="005861BE" w:rsidRDefault="00C02CB6">
      <w:pPr>
        <w:pStyle w:val="BodyText"/>
        <w:spacing w:before="60" w:line="292" w:lineRule="auto"/>
        <w:ind w:left="100" w:right="4183"/>
        <w:rPr>
          <w:rFonts w:ascii="Century" w:hAnsi="Century"/>
        </w:rPr>
      </w:pPr>
      <w:r w:rsidRPr="005861BE">
        <w:rPr>
          <w:rFonts w:ascii="Century" w:hAnsi="Century"/>
          <w:w w:val="105"/>
        </w:rPr>
        <w:t>Department</w:t>
      </w:r>
      <w:r w:rsidRPr="005861BE">
        <w:rPr>
          <w:rFonts w:ascii="Century" w:hAnsi="Century"/>
          <w:spacing w:val="19"/>
          <w:w w:val="105"/>
        </w:rPr>
        <w:t xml:space="preserve"> </w:t>
      </w:r>
      <w:r w:rsidRPr="005861BE">
        <w:rPr>
          <w:rFonts w:ascii="Century" w:hAnsi="Century"/>
          <w:w w:val="105"/>
        </w:rPr>
        <w:t>of</w:t>
      </w:r>
      <w:r w:rsidRPr="005861BE">
        <w:rPr>
          <w:rFonts w:ascii="Century" w:hAnsi="Century"/>
          <w:spacing w:val="18"/>
          <w:w w:val="105"/>
        </w:rPr>
        <w:t xml:space="preserve"> </w:t>
      </w:r>
      <w:r w:rsidRPr="005861BE">
        <w:rPr>
          <w:rFonts w:ascii="Century" w:hAnsi="Century"/>
          <w:w w:val="105"/>
        </w:rPr>
        <w:t>Computer</w:t>
      </w:r>
      <w:r w:rsidRPr="005861BE">
        <w:rPr>
          <w:rFonts w:ascii="Century" w:hAnsi="Century"/>
          <w:spacing w:val="18"/>
          <w:w w:val="105"/>
        </w:rPr>
        <w:t xml:space="preserve"> </w:t>
      </w:r>
      <w:r w:rsidRPr="005861BE">
        <w:rPr>
          <w:rFonts w:ascii="Century" w:hAnsi="Century"/>
          <w:w w:val="105"/>
        </w:rPr>
        <w:t>Science</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8"/>
          <w:w w:val="105"/>
        </w:rPr>
        <w:t xml:space="preserve"> </w:t>
      </w:r>
      <w:r w:rsidRPr="005861BE">
        <w:rPr>
          <w:rFonts w:ascii="Century" w:hAnsi="Century"/>
          <w:w w:val="105"/>
        </w:rPr>
        <w:t>Engineering</w:t>
      </w:r>
      <w:r w:rsidRPr="005861BE">
        <w:rPr>
          <w:rFonts w:ascii="Century" w:hAnsi="Century"/>
          <w:spacing w:val="-49"/>
          <w:w w:val="105"/>
        </w:rPr>
        <w:t xml:space="preserve"> </w:t>
      </w:r>
      <w:r w:rsidRPr="005861BE">
        <w:rPr>
          <w:rFonts w:ascii="Century" w:hAnsi="Century"/>
          <w:w w:val="105"/>
        </w:rPr>
        <w:t>Daffodil</w:t>
      </w:r>
      <w:r w:rsidRPr="005861BE">
        <w:rPr>
          <w:rFonts w:ascii="Century" w:hAnsi="Century"/>
          <w:spacing w:val="22"/>
          <w:w w:val="105"/>
        </w:rPr>
        <w:t xml:space="preserve"> </w:t>
      </w:r>
      <w:r w:rsidRPr="005861BE">
        <w:rPr>
          <w:rFonts w:ascii="Century" w:hAnsi="Century"/>
          <w:w w:val="105"/>
        </w:rPr>
        <w:t>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6" w:name="Acknowledgements"/>
      <w:bookmarkStart w:id="7" w:name="_bookmark2"/>
      <w:bookmarkEnd w:id="6"/>
      <w:bookmarkEnd w:id="7"/>
      <w:r w:rsidRPr="005861BE">
        <w:rPr>
          <w:rFonts w:ascii="Century" w:hAnsi="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4CB2A"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rPr>
          <w:rFonts w:ascii="Century" w:hAnsi="Century"/>
        </w:rPr>
      </w:pPr>
      <w:r w:rsidRPr="005861BE">
        <w:rPr>
          <w:rFonts w:ascii="Century" w:hAnsi="Century"/>
          <w:w w:val="105"/>
        </w:rPr>
        <w:t>This work would not have been possible without the support and contributions of many</w:t>
      </w:r>
      <w:r w:rsidRPr="005861BE">
        <w:rPr>
          <w:rFonts w:ascii="Century" w:hAnsi="Century"/>
          <w:spacing w:val="1"/>
          <w:w w:val="105"/>
        </w:rPr>
        <w:t xml:space="preserve"> </w:t>
      </w:r>
      <w:r w:rsidRPr="005861BE">
        <w:rPr>
          <w:rFonts w:ascii="Century" w:hAnsi="Century"/>
          <w:w w:val="105"/>
        </w:rPr>
        <w:t>individuals over the past two semesters. We are deeply grateful to everyone who has as-</w:t>
      </w:r>
      <w:r w:rsidRPr="005861BE">
        <w:rPr>
          <w:rFonts w:ascii="Century" w:hAnsi="Century"/>
          <w:spacing w:val="1"/>
          <w:w w:val="105"/>
        </w:rPr>
        <w:t xml:space="preserve"> </w:t>
      </w:r>
      <w:proofErr w:type="spellStart"/>
      <w:r w:rsidRPr="005861BE">
        <w:rPr>
          <w:rFonts w:ascii="Century" w:hAnsi="Century"/>
          <w:w w:val="105"/>
        </w:rPr>
        <w:t>sisted</w:t>
      </w:r>
      <w:proofErr w:type="spellEnd"/>
      <w:r w:rsidRPr="005861BE">
        <w:rPr>
          <w:rFonts w:ascii="Century" w:hAnsi="Century"/>
          <w:spacing w:val="19"/>
          <w:w w:val="105"/>
        </w:rPr>
        <w:t xml:space="preserve"> </w:t>
      </w:r>
      <w:r w:rsidRPr="005861BE">
        <w:rPr>
          <w:rFonts w:ascii="Century" w:hAnsi="Century"/>
          <w:w w:val="105"/>
        </w:rPr>
        <w:t>us</w:t>
      </w:r>
      <w:r w:rsidRPr="005861BE">
        <w:rPr>
          <w:rFonts w:ascii="Century" w:hAnsi="Century"/>
          <w:spacing w:val="20"/>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one</w:t>
      </w:r>
      <w:r w:rsidRPr="005861BE">
        <w:rPr>
          <w:rFonts w:ascii="Century" w:hAnsi="Century"/>
          <w:spacing w:val="19"/>
          <w:w w:val="105"/>
        </w:rPr>
        <w:t xml:space="preserve"> </w:t>
      </w:r>
      <w:r w:rsidRPr="005861BE">
        <w:rPr>
          <w:rFonts w:ascii="Century" w:hAnsi="Century"/>
          <w:w w:val="105"/>
        </w:rPr>
        <w:t>way</w:t>
      </w:r>
      <w:r w:rsidRPr="005861BE">
        <w:rPr>
          <w:rFonts w:ascii="Century" w:hAnsi="Century"/>
          <w:spacing w:val="19"/>
          <w:w w:val="105"/>
        </w:rPr>
        <w:t xml:space="preserve"> </w:t>
      </w:r>
      <w:r w:rsidRPr="005861BE">
        <w:rPr>
          <w:rFonts w:ascii="Century" w:hAnsi="Century"/>
          <w:w w:val="105"/>
        </w:rPr>
        <w:t>or</w:t>
      </w:r>
      <w:r w:rsidRPr="005861BE">
        <w:rPr>
          <w:rFonts w:ascii="Century" w:hAnsi="Century"/>
          <w:spacing w:val="19"/>
          <w:w w:val="105"/>
        </w:rPr>
        <w:t xml:space="preserve"> </w:t>
      </w:r>
      <w:r w:rsidRPr="005861BE">
        <w:rPr>
          <w:rFonts w:ascii="Century" w:hAnsi="Century"/>
          <w:w w:val="105"/>
        </w:rPr>
        <w:t>another.</w:t>
      </w:r>
    </w:p>
    <w:p w14:paraId="664B83D7" w14:textId="77777777" w:rsidR="0086177F" w:rsidRPr="005861BE" w:rsidRDefault="0086177F">
      <w:pPr>
        <w:pStyle w:val="BodyText"/>
        <w:spacing w:before="3"/>
        <w:rPr>
          <w:rFonts w:ascii="Century" w:hAnsi="Century"/>
          <w:sz w:val="27"/>
        </w:rPr>
      </w:pPr>
    </w:p>
    <w:p w14:paraId="7A0DB05C" w14:textId="474B711B" w:rsidR="0086177F" w:rsidRPr="005861BE" w:rsidRDefault="00C02CB6">
      <w:pPr>
        <w:pStyle w:val="BodyText"/>
        <w:spacing w:line="292" w:lineRule="auto"/>
        <w:ind w:left="100" w:right="498"/>
        <w:rPr>
          <w:rFonts w:ascii="Century" w:hAnsi="Century"/>
        </w:rPr>
      </w:pPr>
      <w:r w:rsidRPr="005861BE">
        <w:rPr>
          <w:rFonts w:ascii="Century" w:hAnsi="Century"/>
          <w:w w:val="110"/>
        </w:rPr>
        <w:t>First, we express our heartfelt thanks and gratefulness to the almighty for His divine</w:t>
      </w:r>
      <w:r w:rsidRPr="005861BE">
        <w:rPr>
          <w:rFonts w:ascii="Century" w:hAnsi="Century"/>
          <w:spacing w:val="1"/>
          <w:w w:val="110"/>
        </w:rPr>
        <w:t xml:space="preserve"> </w:t>
      </w:r>
      <w:r w:rsidRPr="005861BE">
        <w:rPr>
          <w:rFonts w:ascii="Century" w:hAnsi="Century"/>
          <w:w w:val="110"/>
        </w:rPr>
        <w:t xml:space="preserve">blessing making it possible for us to complete the </w:t>
      </w:r>
      <w:r w:rsidRPr="005861BE">
        <w:rPr>
          <w:rFonts w:ascii="Century" w:hAnsi="Century"/>
          <w:b/>
          <w:w w:val="120"/>
        </w:rPr>
        <w:t xml:space="preserve">Final Year </w:t>
      </w:r>
      <w:r w:rsidRPr="005861BE">
        <w:rPr>
          <w:rFonts w:ascii="Century" w:hAnsi="Century"/>
          <w:b/>
          <w:w w:val="110"/>
        </w:rPr>
        <w:t xml:space="preserve">Design </w:t>
      </w:r>
      <w:r w:rsidRPr="005861BE">
        <w:rPr>
          <w:rFonts w:ascii="Century" w:hAnsi="Century"/>
          <w:b/>
          <w:w w:val="120"/>
        </w:rPr>
        <w:t>Project</w:t>
      </w:r>
      <w:r w:rsidR="00BF4C7C">
        <w:rPr>
          <w:rFonts w:ascii="Century" w:hAnsi="Century"/>
          <w:b/>
          <w:w w:val="120"/>
        </w:rPr>
        <w:t xml:space="preserve"> </w:t>
      </w:r>
      <w:r w:rsidRPr="005861BE">
        <w:rPr>
          <w:rFonts w:ascii="Century" w:hAnsi="Century"/>
          <w:b/>
          <w:w w:val="120"/>
        </w:rPr>
        <w:t>(FYDP)</w:t>
      </w:r>
      <w:r w:rsidRPr="005861BE">
        <w:rPr>
          <w:rFonts w:ascii="Century" w:hAnsi="Century"/>
          <w:b/>
          <w:spacing w:val="1"/>
          <w:w w:val="120"/>
        </w:rPr>
        <w:t xml:space="preserve"> </w:t>
      </w:r>
      <w:r w:rsidRPr="005861BE">
        <w:rPr>
          <w:rFonts w:ascii="Century" w:hAnsi="Century"/>
          <w:w w:val="110"/>
        </w:rPr>
        <w:t>successfully.</w:t>
      </w:r>
    </w:p>
    <w:p w14:paraId="7A33B0C8" w14:textId="77777777" w:rsidR="0086177F" w:rsidRPr="005861BE" w:rsidRDefault="0086177F">
      <w:pPr>
        <w:pStyle w:val="BodyText"/>
        <w:spacing w:before="2"/>
        <w:rPr>
          <w:rFonts w:ascii="Century" w:hAnsi="Century"/>
          <w:sz w:val="27"/>
        </w:rPr>
      </w:pPr>
    </w:p>
    <w:p w14:paraId="2C11D022" w14:textId="77777777" w:rsidR="0086177F" w:rsidRPr="005861BE" w:rsidRDefault="00C02CB6">
      <w:pPr>
        <w:pStyle w:val="BodyText"/>
        <w:spacing w:line="292" w:lineRule="auto"/>
        <w:ind w:left="100" w:right="497"/>
        <w:rPr>
          <w:rFonts w:ascii="Century" w:hAnsi="Century"/>
        </w:rPr>
      </w:pPr>
      <w:r w:rsidRPr="005861BE">
        <w:rPr>
          <w:rFonts w:ascii="Century" w:hAnsi="Century"/>
          <w:w w:val="105"/>
        </w:rPr>
        <w:t xml:space="preserve">We are grateful and wish our profound indebtedness to </w:t>
      </w:r>
      <w:r w:rsidRPr="005861BE">
        <w:rPr>
          <w:rFonts w:ascii="Century" w:hAnsi="Century"/>
          <w:b/>
          <w:w w:val="105"/>
        </w:rPr>
        <w:t>Supervisor Name</w:t>
      </w:r>
      <w:r w:rsidRPr="005861BE">
        <w:rPr>
          <w:rFonts w:ascii="Century" w:hAnsi="Century"/>
          <w:w w:val="105"/>
        </w:rPr>
        <w:t xml:space="preserve">, </w:t>
      </w:r>
      <w:r w:rsidRPr="005861BE">
        <w:rPr>
          <w:rFonts w:ascii="Century" w:hAnsi="Century"/>
          <w:b/>
          <w:w w:val="105"/>
        </w:rPr>
        <w:t>Supervisor’s</w:t>
      </w:r>
      <w:r w:rsidRPr="005861BE">
        <w:rPr>
          <w:rFonts w:ascii="Century" w:hAnsi="Century"/>
          <w:b/>
          <w:spacing w:val="1"/>
          <w:w w:val="105"/>
        </w:rPr>
        <w:t xml:space="preserve"> </w:t>
      </w:r>
      <w:r w:rsidRPr="005861BE">
        <w:rPr>
          <w:rFonts w:ascii="Century" w:hAnsi="Century"/>
          <w:b/>
          <w:w w:val="105"/>
        </w:rPr>
        <w:t>Designation</w:t>
      </w:r>
      <w:r w:rsidRPr="005861BE">
        <w:rPr>
          <w:rFonts w:ascii="Century" w:hAnsi="Century"/>
          <w:w w:val="105"/>
        </w:rPr>
        <w:t>,</w:t>
      </w:r>
      <w:r w:rsidRPr="005861BE">
        <w:rPr>
          <w:rFonts w:ascii="Century" w:hAnsi="Century"/>
          <w:spacing w:val="1"/>
          <w:w w:val="105"/>
        </w:rPr>
        <w:t xml:space="preserve"> </w:t>
      </w:r>
      <w:r w:rsidRPr="005861BE">
        <w:rPr>
          <w:rFonts w:ascii="Century" w:hAnsi="Century"/>
          <w:w w:val="105"/>
        </w:rPr>
        <w:t>Department of Computer Science and Engineering,</w:t>
      </w:r>
      <w:r w:rsidRPr="005861BE">
        <w:rPr>
          <w:rFonts w:ascii="Century" w:hAnsi="Century"/>
          <w:spacing w:val="1"/>
          <w:w w:val="105"/>
        </w:rPr>
        <w:t xml:space="preserve"> </w:t>
      </w:r>
      <w:r w:rsidRPr="005861BE">
        <w:rPr>
          <w:rFonts w:ascii="Century" w:hAnsi="Century"/>
          <w:w w:val="105"/>
        </w:rPr>
        <w:t>Daffodil International</w:t>
      </w:r>
      <w:r w:rsidRPr="005861BE">
        <w:rPr>
          <w:rFonts w:ascii="Century" w:hAnsi="Century"/>
          <w:spacing w:val="1"/>
          <w:w w:val="105"/>
        </w:rPr>
        <w:t xml:space="preserve"> </w:t>
      </w:r>
      <w:proofErr w:type="gramStart"/>
      <w:r w:rsidRPr="005861BE">
        <w:rPr>
          <w:rFonts w:ascii="Century" w:hAnsi="Century"/>
          <w:w w:val="105"/>
        </w:rPr>
        <w:t>University,  Dhaka,  Bangladesh</w:t>
      </w:r>
      <w:proofErr w:type="gramEnd"/>
      <w:r w:rsidRPr="005861BE">
        <w:rPr>
          <w:rFonts w:ascii="Century" w:hAnsi="Century"/>
          <w:w w:val="105"/>
        </w:rPr>
        <w:t>.  Deep knowledge and keen interest of our supervisor in</w:t>
      </w:r>
      <w:r w:rsidRPr="005861BE">
        <w:rPr>
          <w:rFonts w:ascii="Century" w:hAnsi="Century"/>
          <w:spacing w:val="1"/>
          <w:w w:val="105"/>
        </w:rPr>
        <w:t xml:space="preserve"> </w:t>
      </w:r>
      <w:r w:rsidRPr="005861BE">
        <w:rPr>
          <w:rFonts w:ascii="Century" w:hAnsi="Century"/>
          <w:w w:val="105"/>
        </w:rPr>
        <w:t>the</w:t>
      </w:r>
      <w:r w:rsidRPr="005861BE">
        <w:rPr>
          <w:rFonts w:ascii="Century" w:hAnsi="Century"/>
          <w:spacing w:val="1"/>
          <w:w w:val="105"/>
        </w:rPr>
        <w:t xml:space="preserve"> </w:t>
      </w:r>
      <w:r w:rsidRPr="005861BE">
        <w:rPr>
          <w:rFonts w:ascii="Century" w:hAnsi="Century"/>
          <w:w w:val="105"/>
        </w:rPr>
        <w:t>field</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
          <w:w w:val="105"/>
        </w:rPr>
        <w:t xml:space="preserve"> </w:t>
      </w:r>
      <w:r w:rsidRPr="005861BE">
        <w:rPr>
          <w:rFonts w:ascii="Century" w:hAnsi="Century"/>
          <w:b/>
          <w:w w:val="105"/>
        </w:rPr>
        <w:t>Write</w:t>
      </w:r>
      <w:r w:rsidRPr="005861BE">
        <w:rPr>
          <w:rFonts w:ascii="Century" w:hAnsi="Century"/>
          <w:b/>
          <w:spacing w:val="1"/>
          <w:w w:val="105"/>
        </w:rPr>
        <w:t xml:space="preserve"> </w:t>
      </w:r>
      <w:proofErr w:type="gramStart"/>
      <w:r w:rsidRPr="005861BE">
        <w:rPr>
          <w:rFonts w:ascii="Century" w:hAnsi="Century"/>
          <w:b/>
          <w:w w:val="105"/>
        </w:rPr>
        <w:t>the  field</w:t>
      </w:r>
      <w:proofErr w:type="gramEnd"/>
      <w:r w:rsidRPr="005861BE">
        <w:rPr>
          <w:rFonts w:ascii="Century" w:hAnsi="Century"/>
          <w:b/>
          <w:w w:val="105"/>
        </w:rPr>
        <w:t xml:space="preserve">  </w:t>
      </w:r>
      <w:proofErr w:type="gramStart"/>
      <w:r w:rsidRPr="005861BE">
        <w:rPr>
          <w:rFonts w:ascii="Century" w:hAnsi="Century"/>
          <w:b/>
          <w:w w:val="105"/>
        </w:rPr>
        <w:t>name  here</w:t>
      </w:r>
      <w:proofErr w:type="gramEnd"/>
      <w:r w:rsidRPr="005861BE">
        <w:rPr>
          <w:rFonts w:ascii="Century" w:hAnsi="Century"/>
          <w:b/>
          <w:w w:val="105"/>
        </w:rPr>
        <w:t xml:space="preserve">  </w:t>
      </w:r>
      <w:proofErr w:type="gramStart"/>
      <w:r w:rsidRPr="005861BE">
        <w:rPr>
          <w:rFonts w:ascii="Century" w:hAnsi="Century"/>
          <w:w w:val="105"/>
        </w:rPr>
        <w:t>to  carry</w:t>
      </w:r>
      <w:proofErr w:type="gramEnd"/>
      <w:r w:rsidRPr="005861BE">
        <w:rPr>
          <w:rFonts w:ascii="Century" w:hAnsi="Century"/>
          <w:w w:val="105"/>
        </w:rPr>
        <w:t xml:space="preserve">  </w:t>
      </w:r>
      <w:proofErr w:type="gramStart"/>
      <w:r w:rsidRPr="005861BE">
        <w:rPr>
          <w:rFonts w:ascii="Century" w:hAnsi="Century"/>
          <w:w w:val="105"/>
        </w:rPr>
        <w:t>out  this</w:t>
      </w:r>
      <w:proofErr w:type="gramEnd"/>
      <w:r w:rsidRPr="005861BE">
        <w:rPr>
          <w:rFonts w:ascii="Century" w:hAnsi="Century"/>
          <w:w w:val="105"/>
        </w:rPr>
        <w:t xml:space="preserve">  project.</w:t>
      </w:r>
      <w:r w:rsidRPr="005861BE">
        <w:rPr>
          <w:rFonts w:ascii="Century" w:hAnsi="Century"/>
          <w:spacing w:val="53"/>
          <w:w w:val="105"/>
        </w:rPr>
        <w:t xml:space="preserve"> </w:t>
      </w:r>
      <w:proofErr w:type="gramStart"/>
      <w:r w:rsidRPr="005861BE">
        <w:rPr>
          <w:rFonts w:ascii="Century" w:hAnsi="Century"/>
          <w:w w:val="105"/>
        </w:rPr>
        <w:t>His  endless</w:t>
      </w:r>
      <w:proofErr w:type="gramEnd"/>
      <w:r w:rsidRPr="005861BE">
        <w:rPr>
          <w:rFonts w:ascii="Century" w:hAnsi="Century"/>
          <w:w w:val="105"/>
        </w:rPr>
        <w:t xml:space="preserve">  pa-</w:t>
      </w:r>
      <w:r w:rsidRPr="005861BE">
        <w:rPr>
          <w:rFonts w:ascii="Century" w:hAnsi="Century"/>
          <w:spacing w:val="1"/>
          <w:w w:val="105"/>
        </w:rPr>
        <w:t xml:space="preserve"> </w:t>
      </w:r>
      <w:proofErr w:type="spellStart"/>
      <w:r w:rsidRPr="005861BE">
        <w:rPr>
          <w:rFonts w:ascii="Century" w:hAnsi="Century"/>
          <w:w w:val="105"/>
        </w:rPr>
        <w:t>tience</w:t>
      </w:r>
      <w:proofErr w:type="spellEnd"/>
      <w:r w:rsidRPr="005861BE">
        <w:rPr>
          <w:rFonts w:ascii="Century" w:hAnsi="Century"/>
          <w:w w:val="105"/>
        </w:rPr>
        <w:t>, scholarly guidance, continual encouragement, constant and energetic supervision,</w:t>
      </w:r>
      <w:r w:rsidRPr="005861BE">
        <w:rPr>
          <w:rFonts w:ascii="Century" w:hAnsi="Century"/>
          <w:spacing w:val="1"/>
          <w:w w:val="105"/>
        </w:rPr>
        <w:t xml:space="preserve"> </w:t>
      </w:r>
      <w:r w:rsidRPr="005861BE">
        <w:rPr>
          <w:rFonts w:ascii="Century" w:hAnsi="Century"/>
          <w:w w:val="105"/>
        </w:rPr>
        <w:t>constructive</w:t>
      </w:r>
      <w:r w:rsidRPr="005861BE">
        <w:rPr>
          <w:rFonts w:ascii="Century" w:hAnsi="Century"/>
          <w:spacing w:val="17"/>
          <w:w w:val="105"/>
        </w:rPr>
        <w:t xml:space="preserve"> </w:t>
      </w:r>
      <w:r w:rsidRPr="005861BE">
        <w:rPr>
          <w:rFonts w:ascii="Century" w:hAnsi="Century"/>
          <w:w w:val="105"/>
        </w:rPr>
        <w:t>criticism,</w:t>
      </w:r>
      <w:r w:rsidRPr="005861BE">
        <w:rPr>
          <w:rFonts w:ascii="Century" w:hAnsi="Century"/>
          <w:spacing w:val="18"/>
          <w:w w:val="105"/>
        </w:rPr>
        <w:t xml:space="preserve"> </w:t>
      </w:r>
      <w:r w:rsidRPr="005861BE">
        <w:rPr>
          <w:rFonts w:ascii="Century" w:hAnsi="Century"/>
          <w:w w:val="105"/>
        </w:rPr>
        <w:t>valuable</w:t>
      </w:r>
      <w:r w:rsidRPr="005861BE">
        <w:rPr>
          <w:rFonts w:ascii="Century" w:hAnsi="Century"/>
          <w:spacing w:val="17"/>
          <w:w w:val="105"/>
        </w:rPr>
        <w:t xml:space="preserve"> </w:t>
      </w:r>
      <w:r w:rsidRPr="005861BE">
        <w:rPr>
          <w:rFonts w:ascii="Century" w:hAnsi="Century"/>
          <w:w w:val="105"/>
        </w:rPr>
        <w:t>advice,</w:t>
      </w:r>
      <w:r w:rsidRPr="005861BE">
        <w:rPr>
          <w:rFonts w:ascii="Century" w:hAnsi="Century"/>
          <w:spacing w:val="17"/>
          <w:w w:val="105"/>
        </w:rPr>
        <w:t xml:space="preserve"> </w:t>
      </w:r>
      <w:r w:rsidRPr="005861BE">
        <w:rPr>
          <w:rFonts w:ascii="Century" w:hAnsi="Century"/>
          <w:w w:val="105"/>
        </w:rPr>
        <w:t>reading</w:t>
      </w:r>
      <w:r w:rsidRPr="005861BE">
        <w:rPr>
          <w:rFonts w:ascii="Century" w:hAnsi="Century"/>
          <w:spacing w:val="17"/>
          <w:w w:val="105"/>
        </w:rPr>
        <w:t xml:space="preserve"> </w:t>
      </w:r>
      <w:r w:rsidRPr="005861BE">
        <w:rPr>
          <w:rFonts w:ascii="Century" w:hAnsi="Century"/>
          <w:w w:val="105"/>
        </w:rPr>
        <w:t>many</w:t>
      </w:r>
      <w:r w:rsidRPr="005861BE">
        <w:rPr>
          <w:rFonts w:ascii="Century" w:hAnsi="Century"/>
          <w:spacing w:val="18"/>
          <w:w w:val="105"/>
        </w:rPr>
        <w:t xml:space="preserve"> </w:t>
      </w:r>
      <w:r w:rsidRPr="005861BE">
        <w:rPr>
          <w:rFonts w:ascii="Century" w:hAnsi="Century"/>
          <w:w w:val="105"/>
        </w:rPr>
        <w:t>inferior</w:t>
      </w:r>
      <w:r w:rsidRPr="005861BE">
        <w:rPr>
          <w:rFonts w:ascii="Century" w:hAnsi="Century"/>
          <w:spacing w:val="18"/>
          <w:w w:val="105"/>
        </w:rPr>
        <w:t xml:space="preserve"> </w:t>
      </w:r>
      <w:r w:rsidRPr="005861BE">
        <w:rPr>
          <w:rFonts w:ascii="Century" w:hAnsi="Century"/>
          <w:w w:val="105"/>
        </w:rPr>
        <w:t>drafts,</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6"/>
          <w:w w:val="105"/>
        </w:rPr>
        <w:t xml:space="preserve"> </w:t>
      </w:r>
      <w:r w:rsidRPr="005861BE">
        <w:rPr>
          <w:rFonts w:ascii="Century" w:hAnsi="Century"/>
          <w:w w:val="105"/>
        </w:rPr>
        <w:t>correcting</w:t>
      </w:r>
      <w:r w:rsidRPr="005861BE">
        <w:rPr>
          <w:rFonts w:ascii="Century" w:hAnsi="Century"/>
          <w:spacing w:val="18"/>
          <w:w w:val="105"/>
        </w:rPr>
        <w:t xml:space="preserve"> </w:t>
      </w:r>
      <w:r w:rsidRPr="005861BE">
        <w:rPr>
          <w:rFonts w:ascii="Century" w:hAnsi="Century"/>
          <w:w w:val="105"/>
        </w:rPr>
        <w:t>them</w:t>
      </w:r>
      <w:r w:rsidRPr="005861BE">
        <w:rPr>
          <w:rFonts w:ascii="Century" w:hAnsi="Century"/>
          <w:spacing w:val="-50"/>
          <w:w w:val="105"/>
        </w:rPr>
        <w:t xml:space="preserve"> </w:t>
      </w:r>
      <w:r w:rsidRPr="005861BE">
        <w:rPr>
          <w:rFonts w:ascii="Century" w:hAnsi="Century"/>
          <w:w w:val="105"/>
        </w:rPr>
        <w:t>at</w:t>
      </w:r>
      <w:r w:rsidRPr="005861BE">
        <w:rPr>
          <w:rFonts w:ascii="Century" w:hAnsi="Century"/>
          <w:spacing w:val="17"/>
          <w:w w:val="105"/>
        </w:rPr>
        <w:t xml:space="preserve"> </w:t>
      </w:r>
      <w:r w:rsidRPr="005861BE">
        <w:rPr>
          <w:rFonts w:ascii="Century" w:hAnsi="Century"/>
          <w:w w:val="105"/>
        </w:rPr>
        <w:t>all</w:t>
      </w:r>
      <w:r w:rsidRPr="005861BE">
        <w:rPr>
          <w:rFonts w:ascii="Century" w:hAnsi="Century"/>
          <w:spacing w:val="19"/>
          <w:w w:val="105"/>
        </w:rPr>
        <w:t xml:space="preserve"> </w:t>
      </w:r>
      <w:r w:rsidRPr="005861BE">
        <w:rPr>
          <w:rFonts w:ascii="Century" w:hAnsi="Century"/>
          <w:w w:val="105"/>
        </w:rPr>
        <w:t>stages</w:t>
      </w:r>
      <w:r w:rsidRPr="005861BE">
        <w:rPr>
          <w:rFonts w:ascii="Century" w:hAnsi="Century"/>
          <w:spacing w:val="19"/>
          <w:w w:val="105"/>
        </w:rPr>
        <w:t xml:space="preserve"> </w:t>
      </w:r>
      <w:r w:rsidRPr="005861BE">
        <w:rPr>
          <w:rFonts w:ascii="Century" w:hAnsi="Century"/>
          <w:w w:val="105"/>
        </w:rPr>
        <w:t>have</w:t>
      </w:r>
      <w:r w:rsidRPr="005861BE">
        <w:rPr>
          <w:rFonts w:ascii="Century" w:hAnsi="Century"/>
          <w:spacing w:val="19"/>
          <w:w w:val="105"/>
        </w:rPr>
        <w:t xml:space="preserve"> </w:t>
      </w:r>
      <w:r w:rsidRPr="005861BE">
        <w:rPr>
          <w:rFonts w:ascii="Century" w:hAnsi="Century"/>
          <w:w w:val="105"/>
        </w:rPr>
        <w:t>made</w:t>
      </w:r>
      <w:r w:rsidRPr="005861BE">
        <w:rPr>
          <w:rFonts w:ascii="Century" w:hAnsi="Century"/>
          <w:spacing w:val="18"/>
          <w:w w:val="105"/>
        </w:rPr>
        <w:t xml:space="preserve"> </w:t>
      </w:r>
      <w:r w:rsidRPr="005861BE">
        <w:rPr>
          <w:rFonts w:ascii="Century" w:hAnsi="Century"/>
          <w:w w:val="105"/>
        </w:rPr>
        <w:t>it</w:t>
      </w:r>
      <w:r w:rsidRPr="005861BE">
        <w:rPr>
          <w:rFonts w:ascii="Century" w:hAnsi="Century"/>
          <w:spacing w:val="19"/>
          <w:w w:val="105"/>
        </w:rPr>
        <w:t xml:space="preserve"> </w:t>
      </w:r>
      <w:r w:rsidRPr="005861BE">
        <w:rPr>
          <w:rFonts w:ascii="Century" w:hAnsi="Century"/>
          <w:w w:val="105"/>
        </w:rPr>
        <w:t>possible</w:t>
      </w:r>
      <w:r w:rsidRPr="005861BE">
        <w:rPr>
          <w:rFonts w:ascii="Century" w:hAnsi="Century"/>
          <w:spacing w:val="19"/>
          <w:w w:val="105"/>
        </w:rPr>
        <w:t xml:space="preserve"> </w:t>
      </w:r>
      <w:r w:rsidRPr="005861BE">
        <w:rPr>
          <w:rFonts w:ascii="Century" w:hAnsi="Century"/>
          <w:w w:val="105"/>
        </w:rPr>
        <w:t>to</w:t>
      </w:r>
      <w:r w:rsidRPr="005861BE">
        <w:rPr>
          <w:rFonts w:ascii="Century" w:hAnsi="Century"/>
          <w:spacing w:val="19"/>
          <w:w w:val="105"/>
        </w:rPr>
        <w:t xml:space="preserve"> </w:t>
      </w:r>
      <w:r w:rsidRPr="005861BE">
        <w:rPr>
          <w:rFonts w:ascii="Century" w:hAnsi="Century"/>
          <w:w w:val="105"/>
        </w:rPr>
        <w:t>complete</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project.</w:t>
      </w:r>
    </w:p>
    <w:p w14:paraId="426A7C59" w14:textId="77777777" w:rsidR="0086177F" w:rsidRPr="005861BE" w:rsidRDefault="0086177F">
      <w:pPr>
        <w:pStyle w:val="BodyText"/>
        <w:spacing w:before="6"/>
        <w:rPr>
          <w:rFonts w:ascii="Century" w:hAnsi="Century"/>
          <w:sz w:val="27"/>
        </w:rPr>
      </w:pPr>
    </w:p>
    <w:p w14:paraId="0A312D90" w14:textId="77777777" w:rsidR="0086177F" w:rsidRPr="005861BE" w:rsidRDefault="00C02CB6">
      <w:pPr>
        <w:pStyle w:val="BodyText"/>
        <w:spacing w:before="1" w:line="292" w:lineRule="auto"/>
        <w:ind w:left="100" w:right="498"/>
        <w:rPr>
          <w:rFonts w:ascii="Century" w:hAnsi="Century"/>
        </w:rPr>
      </w:pPr>
      <w:r w:rsidRPr="005861BE">
        <w:rPr>
          <w:rFonts w:ascii="Century" w:hAnsi="Century"/>
          <w:w w:val="105"/>
        </w:rPr>
        <w:t>We would like to express our heartfelt gratitude to the Head of the Department of Com-</w:t>
      </w:r>
      <w:r w:rsidRPr="005861BE">
        <w:rPr>
          <w:rFonts w:ascii="Century" w:hAnsi="Century"/>
          <w:spacing w:val="1"/>
          <w:w w:val="105"/>
        </w:rPr>
        <w:t xml:space="preserve"> </w:t>
      </w:r>
      <w:proofErr w:type="spellStart"/>
      <w:r w:rsidRPr="005861BE">
        <w:rPr>
          <w:rFonts w:ascii="Century" w:hAnsi="Century"/>
          <w:w w:val="105"/>
        </w:rPr>
        <w:t>puter</w:t>
      </w:r>
      <w:proofErr w:type="spellEnd"/>
      <w:r w:rsidRPr="005861BE">
        <w:rPr>
          <w:rFonts w:ascii="Century" w:hAnsi="Century"/>
          <w:w w:val="105"/>
        </w:rPr>
        <w:t xml:space="preserve"> Science and Engineering, for his kind help in finishing our project and also to other</w:t>
      </w:r>
      <w:r w:rsidRPr="005861BE">
        <w:rPr>
          <w:rFonts w:ascii="Century" w:hAnsi="Century"/>
          <w:spacing w:val="1"/>
          <w:w w:val="105"/>
        </w:rPr>
        <w:t xml:space="preserve"> </w:t>
      </w:r>
      <w:r w:rsidRPr="005861BE">
        <w:rPr>
          <w:rFonts w:ascii="Century" w:hAnsi="Century"/>
          <w:w w:val="105"/>
        </w:rPr>
        <w:t>faculty members and the staff of the Department of Computer Science and Engineering,</w:t>
      </w:r>
      <w:r w:rsidRPr="005861BE">
        <w:rPr>
          <w:rFonts w:ascii="Century" w:hAnsi="Century"/>
          <w:spacing w:val="1"/>
          <w:w w:val="105"/>
        </w:rPr>
        <w:t xml:space="preserve"> </w:t>
      </w:r>
      <w:r w:rsidRPr="005861BE">
        <w:rPr>
          <w:rFonts w:ascii="Century" w:hAnsi="Century"/>
          <w:w w:val="105"/>
        </w:rPr>
        <w:t>Daffodil</w:t>
      </w:r>
      <w:r w:rsidRPr="005861BE">
        <w:rPr>
          <w:rFonts w:ascii="Century" w:hAnsi="Century"/>
          <w:spacing w:val="21"/>
          <w:w w:val="105"/>
        </w:rPr>
        <w:t xml:space="preserve"> </w:t>
      </w:r>
      <w:r w:rsidRPr="005861BE">
        <w:rPr>
          <w:rFonts w:ascii="Century" w:hAnsi="Century"/>
          <w:w w:val="105"/>
        </w:rPr>
        <w:t>International</w:t>
      </w:r>
      <w:r w:rsidRPr="005861BE">
        <w:rPr>
          <w:rFonts w:ascii="Century" w:hAnsi="Century"/>
          <w:spacing w:val="21"/>
          <w:w w:val="105"/>
        </w:rPr>
        <w:t xml:space="preserve"> </w:t>
      </w:r>
      <w:r w:rsidRPr="005861BE">
        <w:rPr>
          <w:rFonts w:ascii="Century" w:hAnsi="Century"/>
          <w:w w:val="105"/>
        </w:rPr>
        <w:t>University.</w:t>
      </w:r>
    </w:p>
    <w:p w14:paraId="1BADAEE1" w14:textId="77777777" w:rsidR="0086177F" w:rsidRPr="005861BE" w:rsidRDefault="0086177F">
      <w:pPr>
        <w:pStyle w:val="BodyText"/>
        <w:spacing w:before="3"/>
        <w:rPr>
          <w:rFonts w:ascii="Century" w:hAnsi="Century"/>
          <w:sz w:val="27"/>
        </w:rPr>
      </w:pPr>
    </w:p>
    <w:p w14:paraId="711A9EBD" w14:textId="77777777" w:rsidR="0086177F" w:rsidRPr="005861BE" w:rsidRDefault="00C02CB6">
      <w:pPr>
        <w:pStyle w:val="BodyText"/>
        <w:spacing w:line="292" w:lineRule="auto"/>
        <w:ind w:left="100" w:right="498"/>
        <w:rPr>
          <w:rFonts w:ascii="Century" w:hAnsi="Century"/>
        </w:rPr>
      </w:pPr>
      <w:r w:rsidRPr="005861BE">
        <w:rPr>
          <w:rFonts w:ascii="Century" w:hAnsi="Century"/>
          <w:w w:val="105"/>
        </w:rPr>
        <w:t>We would like to thank our entire course-mates at Daffodil International University, who</w:t>
      </w:r>
      <w:r w:rsidRPr="005861BE">
        <w:rPr>
          <w:rFonts w:ascii="Century" w:hAnsi="Century"/>
          <w:spacing w:val="1"/>
          <w:w w:val="105"/>
        </w:rPr>
        <w:t xml:space="preserve"> </w:t>
      </w:r>
      <w:r w:rsidRPr="005861BE">
        <w:rPr>
          <w:rFonts w:ascii="Century" w:hAnsi="Century"/>
          <w:w w:val="105"/>
        </w:rPr>
        <w:t>took</w:t>
      </w:r>
      <w:r w:rsidRPr="005861BE">
        <w:rPr>
          <w:rFonts w:ascii="Century" w:hAnsi="Century"/>
          <w:spacing w:val="18"/>
          <w:w w:val="105"/>
        </w:rPr>
        <w:t xml:space="preserve"> </w:t>
      </w:r>
      <w:r w:rsidRPr="005861BE">
        <w:rPr>
          <w:rFonts w:ascii="Century" w:hAnsi="Century"/>
          <w:w w:val="105"/>
        </w:rPr>
        <w:t>part</w:t>
      </w:r>
      <w:r w:rsidRPr="005861BE">
        <w:rPr>
          <w:rFonts w:ascii="Century" w:hAnsi="Century"/>
          <w:spacing w:val="19"/>
          <w:w w:val="105"/>
        </w:rPr>
        <w:t xml:space="preserve"> </w:t>
      </w:r>
      <w:r w:rsidRPr="005861BE">
        <w:rPr>
          <w:rFonts w:ascii="Century" w:hAnsi="Century"/>
          <w:w w:val="105"/>
        </w:rPr>
        <w:t>in</w:t>
      </w:r>
      <w:r w:rsidRPr="005861BE">
        <w:rPr>
          <w:rFonts w:ascii="Century" w:hAnsi="Century"/>
          <w:spacing w:val="19"/>
          <w:w w:val="105"/>
        </w:rPr>
        <w:t xml:space="preserve"> </w:t>
      </w:r>
      <w:r w:rsidRPr="005861BE">
        <w:rPr>
          <w:rFonts w:ascii="Century" w:hAnsi="Century"/>
          <w:w w:val="105"/>
        </w:rPr>
        <w:t>this</w:t>
      </w:r>
      <w:r w:rsidRPr="005861BE">
        <w:rPr>
          <w:rFonts w:ascii="Century" w:hAnsi="Century"/>
          <w:spacing w:val="19"/>
          <w:w w:val="105"/>
        </w:rPr>
        <w:t xml:space="preserve"> </w:t>
      </w:r>
      <w:r w:rsidRPr="005861BE">
        <w:rPr>
          <w:rFonts w:ascii="Century" w:hAnsi="Century"/>
          <w:w w:val="105"/>
        </w:rPr>
        <w:t>discussion</w:t>
      </w:r>
      <w:r w:rsidRPr="005861BE">
        <w:rPr>
          <w:rFonts w:ascii="Century" w:hAnsi="Century"/>
          <w:spacing w:val="19"/>
          <w:w w:val="105"/>
        </w:rPr>
        <w:t xml:space="preserve"> </w:t>
      </w:r>
      <w:r w:rsidRPr="005861BE">
        <w:rPr>
          <w:rFonts w:ascii="Century" w:hAnsi="Century"/>
          <w:w w:val="105"/>
        </w:rPr>
        <w:t>while</w:t>
      </w:r>
      <w:r w:rsidRPr="005861BE">
        <w:rPr>
          <w:rFonts w:ascii="Century" w:hAnsi="Century"/>
          <w:spacing w:val="19"/>
          <w:w w:val="105"/>
        </w:rPr>
        <w:t xml:space="preserve"> </w:t>
      </w:r>
      <w:r w:rsidRPr="005861BE">
        <w:rPr>
          <w:rFonts w:ascii="Century" w:hAnsi="Century"/>
          <w:w w:val="105"/>
        </w:rPr>
        <w:t>completing</w:t>
      </w:r>
      <w:r w:rsidRPr="005861BE">
        <w:rPr>
          <w:rFonts w:ascii="Century" w:hAnsi="Century"/>
          <w:spacing w:val="19"/>
          <w:w w:val="105"/>
        </w:rPr>
        <w:t xml:space="preserve"> </w:t>
      </w:r>
      <w:r w:rsidRPr="005861BE">
        <w:rPr>
          <w:rFonts w:ascii="Century" w:hAnsi="Century"/>
          <w:w w:val="105"/>
        </w:rPr>
        <w:t>the</w:t>
      </w:r>
      <w:r w:rsidRPr="005861BE">
        <w:rPr>
          <w:rFonts w:ascii="Century" w:hAnsi="Century"/>
          <w:spacing w:val="19"/>
          <w:w w:val="105"/>
        </w:rPr>
        <w:t xml:space="preserve"> </w:t>
      </w:r>
      <w:r w:rsidRPr="005861BE">
        <w:rPr>
          <w:rFonts w:ascii="Century" w:hAnsi="Century"/>
          <w:w w:val="105"/>
        </w:rPr>
        <w:t>coursework.</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rPr>
          <w:rFonts w:ascii="Century" w:hAnsi="Century"/>
        </w:rPr>
      </w:pPr>
      <w:r w:rsidRPr="005861BE">
        <w:rPr>
          <w:rFonts w:ascii="Century" w:hAnsi="Century"/>
        </w:rPr>
        <w:t>Finally, we must acknowledge with due respect the constant support and patience of our</w:t>
      </w:r>
      <w:r w:rsidRPr="005861BE">
        <w:rPr>
          <w:rFonts w:ascii="Century" w:hAnsi="Century"/>
          <w:spacing w:val="1"/>
        </w:rPr>
        <w:t xml:space="preserve"> </w:t>
      </w:r>
      <w:r w:rsidRPr="005861BE">
        <w:rPr>
          <w:rFonts w:ascii="Century" w:hAnsi="Century"/>
        </w:rPr>
        <w:t>parents.</w:t>
      </w:r>
    </w:p>
    <w:p w14:paraId="6126E2DA"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bookmarkStart w:id="8" w:name="Abstract"/>
    <w:bookmarkStart w:id="9" w:name="_bookmark3"/>
    <w:bookmarkEnd w:id="8"/>
    <w:bookmarkEnd w:id="9"/>
    <w:p w14:paraId="2BD9B451" w14:textId="1F66695D" w:rsidR="0086177F" w:rsidRDefault="009E796E">
      <w:pPr>
        <w:pStyle w:val="Heading2"/>
        <w:rPr>
          <w:rFonts w:ascii="Century" w:hAnsi="Century"/>
          <w:w w:val="150"/>
        </w:rPr>
      </w:pPr>
      <w:r w:rsidRPr="005861BE">
        <w:rPr>
          <w:rFonts w:ascii="Century" w:hAnsi="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E459F"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rPr>
        <w:tab/>
      </w:r>
    </w:p>
    <w:p w14:paraId="18F088E4" w14:textId="7F2A6156" w:rsidR="0086177F" w:rsidRPr="005861BE" w:rsidRDefault="00EB06F1">
      <w:pPr>
        <w:spacing w:line="292" w:lineRule="auto"/>
        <w:rPr>
          <w:rFonts w:ascii="Century" w:hAnsi="Century"/>
        </w:rPr>
        <w:sectPr w:rsidR="0086177F" w:rsidRPr="005861BE">
          <w:pgSz w:w="11910" w:h="16840"/>
          <w:pgMar w:top="1580" w:right="1200" w:bottom="1300" w:left="1600" w:header="0" w:footer="1107" w:gutter="0"/>
          <w:cols w:space="720"/>
        </w:sectPr>
      </w:pPr>
      <w:r w:rsidRPr="00EB06F1">
        <w:rPr>
          <w:rFonts w:ascii="Century" w:hAnsi="Century"/>
          <w:w w:val="105"/>
        </w:rPr>
        <w:t xml:space="preserve">Ovarian cancer is still one of the </w:t>
      </w:r>
      <w:r>
        <w:rPr>
          <w:rFonts w:ascii="Century" w:hAnsi="Century"/>
          <w:w w:val="105"/>
        </w:rPr>
        <w:t>deadliest</w:t>
      </w:r>
      <w:r w:rsidRPr="00EB06F1">
        <w:rPr>
          <w:rFonts w:ascii="Century" w:hAnsi="Century"/>
          <w:w w:val="105"/>
        </w:rPr>
        <w:t xml:space="preserve"> gynecological cancers because it is usually diagnosed too late and there are no reliable screening methods for early detection. In the current research, we took TCGA ovarian cancer genomic data and asked if the use of machine-learning–based molecular biomarker profiling would help in stage classification. From a starting point of more than 45,000 genomic features, we carried out dimensionality reduction and SHAP-based feature ranking to locate the most discriminative biomarkers. After the preprocessing of clinical variables and the rectification of class imbalance, we resorted to the evaluation of several machine learning models in classifying stages I–IV. </w:t>
      </w:r>
      <w:proofErr w:type="spellStart"/>
      <w:r w:rsidRPr="00EB06F1">
        <w:rPr>
          <w:rFonts w:ascii="Century" w:hAnsi="Century"/>
          <w:w w:val="105"/>
        </w:rPr>
        <w:t>XGBoost</w:t>
      </w:r>
      <w:proofErr w:type="spellEnd"/>
      <w:r w:rsidRPr="00EB06F1">
        <w:rPr>
          <w:rFonts w:ascii="Century" w:hAnsi="Century"/>
          <w:w w:val="105"/>
        </w:rPr>
        <w:t xml:space="preserve"> presented the best performance overall as it scored the highest in accuracy, precision, recall, and F1-score compared to the other algorithms. The selected model helped in recognizing the first 30 biomarkers as the main predictors of the stage, while SHAP stage-wise analysis using the top 100 biomarkers provided evidence for different molecular signatures linked to the progression of the disease. Our method proved its capability to deliver strong multi-class classification results even in the presence of an unbalanced dataset and with the input of high-dimensional genomic data. The combination of machine learning with interpretable SHAP analysis not only reveals the biochemically relevant molecular markers but also provides a better understanding when compared to the conventional statistical approaches. The results presented here underscore the potential of genomic biomarker profiling and interpretable machine-learning models to act as a support for early detection strategies and for further research into the mechanisms of ovarian cancer progression. This structure has the potential to be the basis for diagnostic research and clinical investigations in ovarian oncology driven by biomarkers in the future.</w:t>
      </w:r>
    </w:p>
    <w:p w14:paraId="210E94FB" w14:textId="77777777" w:rsidR="0086177F" w:rsidRPr="005861BE" w:rsidRDefault="00C02CB6">
      <w:pPr>
        <w:pStyle w:val="Heading1"/>
        <w:ind w:right="396"/>
        <w:rPr>
          <w:rFonts w:ascii="Century" w:hAnsi="Century"/>
        </w:rPr>
      </w:pPr>
      <w:r w:rsidRPr="005861BE">
        <w:rPr>
          <w:rFonts w:ascii="Century" w:hAnsi="Century"/>
          <w:w w:val="120"/>
        </w:rPr>
        <w:lastRenderedPageBreak/>
        <w:t>Table</w:t>
      </w:r>
      <w:r w:rsidRPr="005861BE">
        <w:rPr>
          <w:rFonts w:ascii="Century" w:hAnsi="Century"/>
          <w:spacing w:val="24"/>
          <w:w w:val="120"/>
        </w:rPr>
        <w:t xml:space="preserve"> </w:t>
      </w:r>
      <w:r w:rsidRPr="005861BE">
        <w:rPr>
          <w:rFonts w:ascii="Century" w:hAnsi="Century"/>
          <w:w w:val="120"/>
        </w:rPr>
        <w:t>of</w:t>
      </w:r>
      <w:r w:rsidRPr="005861BE">
        <w:rPr>
          <w:rFonts w:ascii="Century" w:hAnsi="Century"/>
          <w:spacing w:val="24"/>
          <w:w w:val="120"/>
        </w:rPr>
        <w:t xml:space="preserve"> </w:t>
      </w:r>
      <w:r w:rsidRPr="005861BE">
        <w:rPr>
          <w:rFonts w:ascii="Century" w:hAnsi="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b/>
          <w:w w:val="125"/>
        </w:rPr>
        <w:t>Approval</w:t>
      </w:r>
      <w:r w:rsidRPr="005861BE">
        <w:rPr>
          <w:rFonts w:ascii="Century" w:hAnsi="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iii</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iv</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vii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viii</w:t>
            </w:r>
          </w:hyperlink>
        </w:p>
        <w:p w14:paraId="1E06F24D" w14:textId="77777777"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p>
        <w:p w14:paraId="0B8A456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Pr="005861BE">
              <w:rPr>
                <w:rFonts w:ascii="Century" w:hAnsi="Century"/>
                <w:w w:val="105"/>
              </w:rPr>
              <w:t>1</w:t>
            </w:r>
          </w:hyperlink>
        </w:p>
        <w:p w14:paraId="529604B8"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Pr="005861BE">
              <w:rPr>
                <w:rFonts w:ascii="Century" w:hAnsi="Century"/>
                <w:w w:val="105"/>
              </w:rPr>
              <w:t>1</w:t>
            </w:r>
          </w:hyperlink>
        </w:p>
        <w:p w14:paraId="603FE16E"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Pr="005861BE">
              <w:rPr>
                <w:rFonts w:ascii="Century" w:hAnsi="Century"/>
                <w:w w:val="105"/>
              </w:rPr>
              <w:t>1</w:t>
            </w:r>
          </w:hyperlink>
        </w:p>
        <w:p w14:paraId="0DB829F5"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Pr="005861BE">
              <w:rPr>
                <w:rFonts w:ascii="Century" w:hAnsi="Century"/>
              </w:rPr>
              <w:t>1</w:t>
            </w:r>
          </w:hyperlink>
        </w:p>
        <w:p w14:paraId="6D2E4C2E"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Pr="005861BE">
              <w:rPr>
                <w:rFonts w:ascii="Century" w:hAnsi="Century"/>
                <w:w w:val="105"/>
              </w:rPr>
              <w:t>1</w:t>
            </w:r>
          </w:hyperlink>
        </w:p>
        <w:p w14:paraId="242D790C" w14:textId="77777777"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Pr="005861BE">
              <w:rPr>
                <w:rFonts w:ascii="Century" w:hAnsi="Century"/>
                <w:w w:val="105"/>
              </w:rPr>
              <w:t>1</w:t>
            </w:r>
          </w:hyperlink>
        </w:p>
        <w:p w14:paraId="7F899068"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Pr="005861BE">
              <w:rPr>
                <w:rFonts w:ascii="Century" w:hAnsi="Century"/>
                <w:w w:val="120"/>
              </w:rPr>
              <w:t>2</w:t>
            </w:r>
          </w:hyperlink>
        </w:p>
        <w:p w14:paraId="5B75D7D2"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Pr="005861BE">
              <w:rPr>
                <w:rFonts w:ascii="Century" w:hAnsi="Century"/>
                <w:w w:val="105"/>
              </w:rPr>
              <w:t>2</w:t>
            </w:r>
          </w:hyperlink>
        </w:p>
        <w:p w14:paraId="52E57ECF"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Pr="005861BE">
              <w:rPr>
                <w:rFonts w:ascii="Century" w:hAnsi="Century"/>
                <w:w w:val="105"/>
              </w:rPr>
              <w:t>2</w:t>
            </w:r>
          </w:hyperlink>
        </w:p>
        <w:p w14:paraId="493EBE24" w14:textId="77777777"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Pr="005861BE">
              <w:rPr>
                <w:rFonts w:ascii="Century" w:hAnsi="Century"/>
                <w:w w:val="105"/>
              </w:rPr>
              <w:t>3</w:t>
            </w:r>
          </w:hyperlink>
        </w:p>
        <w:p w14:paraId="3A771519" w14:textId="77777777"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Pr="005861BE">
              <w:rPr>
                <w:rFonts w:ascii="Century" w:hAnsi="Century"/>
                <w:w w:val="110"/>
              </w:rPr>
              <w:t>3</w:t>
            </w:r>
          </w:hyperlink>
        </w:p>
        <w:p w14:paraId="057138BA"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Pr="005861BE">
              <w:rPr>
                <w:rFonts w:ascii="Century" w:hAnsi="Century"/>
                <w:w w:val="105"/>
              </w:rPr>
              <w:t>3</w:t>
            </w:r>
          </w:hyperlink>
        </w:p>
        <w:p w14:paraId="6399E679"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Pr="005861BE">
              <w:rPr>
                <w:rFonts w:ascii="Century" w:hAnsi="Century"/>
                <w:w w:val="115"/>
              </w:rPr>
              <w:t>4</w:t>
            </w:r>
          </w:hyperlink>
        </w:p>
        <w:p w14:paraId="222BA4E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Pr="005861BE">
              <w:rPr>
                <w:rFonts w:ascii="Century" w:hAnsi="Century"/>
                <w:w w:val="105"/>
              </w:rPr>
              <w:t>4</w:t>
            </w:r>
          </w:hyperlink>
        </w:p>
        <w:p w14:paraId="7F62B9F6" w14:textId="77777777"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Pr="005861BE">
              <w:rPr>
                <w:rFonts w:ascii="Century" w:hAnsi="Century"/>
              </w:rPr>
              <w:t>4</w:t>
            </w:r>
          </w:hyperlink>
        </w:p>
        <w:p w14:paraId="09851678" w14:textId="77777777"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Pr="005861BE">
              <w:rPr>
                <w:rFonts w:ascii="Century" w:hAnsi="Century"/>
                <w:w w:val="105"/>
              </w:rPr>
              <w:t>4</w:t>
            </w:r>
          </w:hyperlink>
        </w:p>
        <w:p w14:paraId="092DD66D" w14:textId="77777777"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Pr="005861BE">
              <w:rPr>
                <w:rFonts w:ascii="Century" w:hAnsi="Century"/>
                <w:w w:val="105"/>
              </w:rPr>
              <w:t>5</w:t>
            </w:r>
          </w:hyperlink>
        </w:p>
        <w:p w14:paraId="17A94549" w14:textId="5D902F91" w:rsidR="0086177F" w:rsidRPr="00370F31" w:rsidRDefault="00370F31" w:rsidP="00370F31">
          <w:pPr>
            <w:pStyle w:val="TOC4"/>
            <w:numPr>
              <w:ilvl w:val="2"/>
              <w:numId w:val="9"/>
            </w:numPr>
            <w:tabs>
              <w:tab w:val="left" w:pos="1627"/>
              <w:tab w:val="left" w:pos="1628"/>
              <w:tab w:val="right" w:leader="dot" w:pos="8602"/>
            </w:tabs>
            <w:spacing w:before="61"/>
            <w:ind w:hanging="699"/>
            <w:rPr>
              <w:rFonts w:ascii="Century" w:hAnsi="Century"/>
            </w:rPr>
          </w:pPr>
          <w:r>
            <w:rPr>
              <w:rFonts w:ascii="Century" w:hAnsi="Century"/>
              <w:w w:val="110"/>
            </w:rPr>
            <w:t xml:space="preserve">Data </w:t>
          </w:r>
          <w:r w:rsidR="00C02CB6" w:rsidRPr="00370F31">
            <w:rPr>
              <w:rFonts w:ascii="Century" w:hAnsi="Century"/>
              <w:w w:val="110"/>
            </w:rPr>
            <w:t>Flow</w:t>
          </w:r>
          <w:r w:rsidR="00C02CB6" w:rsidRPr="00370F31">
            <w:rPr>
              <w:rFonts w:ascii="Century" w:hAnsi="Century"/>
              <w:spacing w:val="13"/>
              <w:w w:val="110"/>
            </w:rPr>
            <w:t xml:space="preserve"> </w:t>
          </w:r>
          <w:r w:rsidR="00C02CB6" w:rsidRPr="00370F31">
            <w:rPr>
              <w:rFonts w:ascii="Century" w:hAnsi="Century"/>
              <w:w w:val="110"/>
            </w:rPr>
            <w:t>Diagram</w:t>
          </w:r>
          <w:r w:rsidR="00C02CB6" w:rsidRPr="00370F31">
            <w:rPr>
              <w:rFonts w:ascii="Century" w:hAnsi="Century"/>
              <w:w w:val="110"/>
            </w:rPr>
            <w:tab/>
          </w:r>
          <w:hyperlink w:anchor="_bookmark28" w:history="1">
            <w:r w:rsidR="00C02CB6" w:rsidRPr="00370F31">
              <w:rPr>
                <w:rFonts w:ascii="Century" w:hAnsi="Century"/>
                <w:w w:val="110"/>
              </w:rPr>
              <w:t>5</w:t>
            </w:r>
          </w:hyperlink>
        </w:p>
        <w:p w14:paraId="53D3CCAC"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Pr="005861BE">
            <w:rPr>
              <w:rFonts w:ascii="Century" w:hAnsi="Century"/>
              <w:w w:val="110"/>
            </w:rPr>
            <w:tab/>
          </w:r>
          <w:hyperlink w:anchor="_bookmark29" w:history="1">
            <w:r w:rsidRPr="005861BE">
              <w:rPr>
                <w:rFonts w:ascii="Century" w:hAnsi="Century"/>
                <w:w w:val="110"/>
              </w:rPr>
              <w:t>5</w:t>
            </w:r>
          </w:hyperlink>
        </w:p>
        <w:p w14:paraId="7F5FC370" w14:textId="77777777"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lastRenderedPageBreak/>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Pr="005861BE">
            <w:rPr>
              <w:rFonts w:ascii="Century" w:hAnsi="Century"/>
              <w:w w:val="105"/>
            </w:rPr>
            <w:tab/>
          </w:r>
          <w:hyperlink w:anchor="_bookmark30" w:history="1">
            <w:r w:rsidRPr="005861BE">
              <w:rPr>
                <w:rFonts w:ascii="Century" w:hAnsi="Century"/>
                <w:w w:val="105"/>
              </w:rPr>
              <w:t>5</w:t>
            </w:r>
          </w:hyperlink>
        </w:p>
        <w:p w14:paraId="17D9A18A" w14:textId="7F7DA33E"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Pr="005861BE">
            <w:rPr>
              <w:rFonts w:ascii="Century" w:hAnsi="Century"/>
              <w:w w:val="105"/>
            </w:rPr>
            <w:tab/>
          </w:r>
          <w:hyperlink w:anchor="_bookmark31" w:history="1">
            <w:r w:rsidRPr="005861BE">
              <w:rPr>
                <w:rFonts w:ascii="Century" w:hAnsi="Century"/>
                <w:w w:val="105"/>
              </w:rPr>
              <w:t>5</w:t>
            </w:r>
          </w:hyperlink>
        </w:p>
        <w:p w14:paraId="1316FCBC"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Pr="005861BE">
            <w:rPr>
              <w:rFonts w:ascii="Century" w:hAnsi="Century"/>
              <w:w w:val="110"/>
            </w:rPr>
            <w:tab/>
          </w:r>
          <w:hyperlink w:anchor="_bookmark32" w:history="1">
            <w:r w:rsidRPr="005861BE">
              <w:rPr>
                <w:rFonts w:ascii="Century" w:hAnsi="Century"/>
                <w:w w:val="110"/>
              </w:rPr>
              <w:t>5</w:t>
            </w:r>
          </w:hyperlink>
        </w:p>
        <w:p w14:paraId="73EA645A"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3" w:history="1">
            <w:r w:rsidRPr="005861BE">
              <w:rPr>
                <w:rFonts w:ascii="Century" w:hAnsi="Century"/>
                <w:w w:val="105"/>
              </w:rPr>
              <w:t>5</w:t>
            </w:r>
          </w:hyperlink>
        </w:p>
        <w:p w14:paraId="0218C969" w14:textId="6E379A39" w:rsidR="0086177F" w:rsidRPr="005861BE" w:rsidRDefault="00C02CB6">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t>Implementation and Results</w:t>
          </w:r>
          <w:r w:rsidRPr="005861BE">
            <w:rPr>
              <w:rFonts w:ascii="Century" w:hAnsi="Century"/>
              <w:w w:val="115"/>
            </w:rPr>
            <w:tab/>
          </w:r>
          <w:hyperlink w:anchor="_bookmark34" w:history="1">
            <w:r w:rsidRPr="005861BE">
              <w:rPr>
                <w:rFonts w:ascii="Century" w:hAnsi="Century"/>
                <w:w w:val="115"/>
              </w:rPr>
              <w:t>6</w:t>
            </w:r>
          </w:hyperlink>
        </w:p>
        <w:p w14:paraId="0BF3663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Pr="005861BE">
              <w:rPr>
                <w:rFonts w:ascii="Century" w:hAnsi="Century"/>
                <w:w w:val="105"/>
              </w:rPr>
              <w:t>6</w:t>
            </w:r>
          </w:hyperlink>
        </w:p>
        <w:p w14:paraId="13A5E245" w14:textId="77777777"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Pr="005861BE">
              <w:rPr>
                <w:rFonts w:ascii="Century" w:hAnsi="Century"/>
                <w:w w:val="110"/>
              </w:rPr>
              <w:t>6</w:t>
            </w:r>
          </w:hyperlink>
        </w:p>
        <w:p w14:paraId="5DE62CB3"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Pr="005861BE">
              <w:rPr>
                <w:rFonts w:ascii="Century" w:hAnsi="Century"/>
                <w:w w:val="105"/>
              </w:rPr>
              <w:t>6</w:t>
            </w:r>
          </w:hyperlink>
        </w:p>
        <w:p w14:paraId="624DB018"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Pr="005861BE">
              <w:rPr>
                <w:rFonts w:ascii="Century" w:hAnsi="Century"/>
                <w:w w:val="105"/>
              </w:rPr>
              <w:t>6</w:t>
            </w:r>
          </w:hyperlink>
        </w:p>
        <w:p w14:paraId="596981CD" w14:textId="77777777"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Pr="005861BE">
            <w:rPr>
              <w:rFonts w:ascii="Century" w:hAnsi="Century"/>
              <w:w w:val="120"/>
            </w:rPr>
            <w:tab/>
          </w:r>
          <w:hyperlink w:anchor="_bookmark39" w:history="1">
            <w:r w:rsidRPr="005861BE">
              <w:rPr>
                <w:rFonts w:ascii="Century" w:hAnsi="Century"/>
                <w:w w:val="120"/>
              </w:rPr>
              <w:t>7</w:t>
            </w:r>
          </w:hyperlink>
        </w:p>
        <w:p w14:paraId="3FA583B1"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Pr="005861BE">
              <w:rPr>
                <w:rFonts w:ascii="Century" w:hAnsi="Century"/>
                <w:w w:val="105"/>
              </w:rPr>
              <w:t>7</w:t>
            </w:r>
          </w:hyperlink>
        </w:p>
        <w:p w14:paraId="4BB9FE8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Pr="005861BE">
              <w:rPr>
                <w:rFonts w:ascii="Century" w:hAnsi="Century"/>
                <w:w w:val="105"/>
              </w:rPr>
              <w:t>7</w:t>
            </w:r>
          </w:hyperlink>
        </w:p>
        <w:p w14:paraId="396784F3"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Pr="005861BE">
              <w:rPr>
                <w:rFonts w:ascii="Century" w:hAnsi="Century"/>
                <w:w w:val="105"/>
              </w:rPr>
              <w:t>7</w:t>
            </w:r>
          </w:hyperlink>
        </w:p>
        <w:p w14:paraId="53641F50"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Pr="005861BE">
              <w:rPr>
                <w:rFonts w:ascii="Century" w:hAnsi="Century"/>
                <w:w w:val="105"/>
              </w:rPr>
              <w:t>7</w:t>
            </w:r>
          </w:hyperlink>
        </w:p>
        <w:p w14:paraId="43123361"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Pr="005861BE">
              <w:rPr>
                <w:rFonts w:ascii="Century" w:hAnsi="Century"/>
                <w:w w:val="110"/>
              </w:rPr>
              <w:t>7</w:t>
            </w:r>
          </w:hyperlink>
        </w:p>
        <w:p w14:paraId="2C49D89F"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Pr="005861BE">
              <w:rPr>
                <w:rFonts w:ascii="Century" w:hAnsi="Century"/>
                <w:w w:val="105"/>
              </w:rPr>
              <w:t>7</w:t>
            </w:r>
          </w:hyperlink>
        </w:p>
        <w:p w14:paraId="28081112"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Pr="005861BE">
              <w:rPr>
                <w:rFonts w:ascii="Century" w:hAnsi="Century"/>
                <w:w w:val="105"/>
              </w:rPr>
              <w:t>7</w:t>
            </w:r>
          </w:hyperlink>
        </w:p>
        <w:p w14:paraId="5883BA0D" w14:textId="1B6ABED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Pr="005861BE">
              <w:rPr>
                <w:rFonts w:ascii="Century" w:hAnsi="Century"/>
                <w:w w:val="105"/>
              </w:rPr>
              <w:t>7</w:t>
            </w:r>
          </w:hyperlink>
        </w:p>
        <w:p w14:paraId="50856EB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Pr="005861BE">
              <w:rPr>
                <w:rFonts w:ascii="Century" w:hAnsi="Century"/>
                <w:w w:val="110"/>
              </w:rPr>
              <w:t>7</w:t>
            </w:r>
          </w:hyperlink>
        </w:p>
        <w:p w14:paraId="29F6700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Pr="005861BE">
              <w:rPr>
                <w:rFonts w:ascii="Century" w:hAnsi="Century"/>
                <w:w w:val="110"/>
              </w:rPr>
              <w:t>7</w:t>
            </w:r>
          </w:hyperlink>
        </w:p>
        <w:p w14:paraId="6E357451"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Pr="005861BE">
              <w:rPr>
                <w:rFonts w:ascii="Century" w:hAnsi="Century"/>
                <w:w w:val="105"/>
              </w:rPr>
              <w:t>8</w:t>
            </w:r>
          </w:hyperlink>
        </w:p>
        <w:p w14:paraId="13BC4037" w14:textId="77777777"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Pr="005861BE">
              <w:rPr>
                <w:rFonts w:ascii="Century" w:hAnsi="Century"/>
                <w:w w:val="105"/>
              </w:rPr>
              <w:t>8</w:t>
            </w:r>
          </w:hyperlink>
        </w:p>
        <w:p w14:paraId="37F829F7" w14:textId="6928578E"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Pr="005861BE">
              <w:rPr>
                <w:rFonts w:ascii="Century" w:hAnsi="Century"/>
                <w:w w:val="105"/>
              </w:rPr>
              <w:t>8</w:t>
            </w:r>
          </w:hyperlink>
        </w:p>
        <w:p w14:paraId="466EB41C"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Pr="005861BE">
              <w:rPr>
                <w:rFonts w:ascii="Century" w:hAnsi="Century"/>
                <w:w w:val="105"/>
              </w:rPr>
              <w:t>8</w:t>
            </w:r>
          </w:hyperlink>
        </w:p>
        <w:p w14:paraId="200065AC" w14:textId="77777777"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Pr="005861BE">
            <w:rPr>
              <w:rFonts w:ascii="Century" w:hAnsi="Century"/>
              <w:w w:val="115"/>
            </w:rPr>
            <w:tab/>
          </w:r>
          <w:hyperlink w:anchor="_bookmark57" w:history="1">
            <w:r w:rsidRPr="005861BE">
              <w:rPr>
                <w:rFonts w:ascii="Century" w:hAnsi="Century"/>
                <w:w w:val="115"/>
              </w:rPr>
              <w:t>10</w:t>
            </w:r>
          </w:hyperlink>
        </w:p>
        <w:p w14:paraId="4A49469C" w14:textId="77777777"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hyperlink w:anchor="_bookmark58" w:history="1">
            <w:r w:rsidRPr="005861BE">
              <w:rPr>
                <w:rFonts w:ascii="Century" w:hAnsi="Century"/>
                <w:w w:val="105"/>
              </w:rPr>
              <w:t>10</w:t>
            </w:r>
          </w:hyperlink>
        </w:p>
        <w:p w14:paraId="7826A151" w14:textId="77777777"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Pr="005861BE">
            <w:rPr>
              <w:rFonts w:ascii="Century" w:hAnsi="Century"/>
              <w:w w:val="110"/>
            </w:rPr>
            <w:tab/>
          </w:r>
          <w:hyperlink w:anchor="_bookmark59" w:history="1">
            <w:r w:rsidRPr="005861BE">
              <w:rPr>
                <w:rFonts w:ascii="Century" w:hAnsi="Century"/>
                <w:w w:val="110"/>
              </w:rPr>
              <w:t>10</w:t>
            </w:r>
          </w:hyperlink>
        </w:p>
        <w:p w14:paraId="7D0787AC" w14:textId="777777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hyperlink w:anchor="_bookmark60" w:history="1">
            <w:r w:rsidRPr="005861BE">
              <w:rPr>
                <w:rFonts w:ascii="Century" w:hAnsi="Century"/>
                <w:w w:val="110"/>
              </w:rPr>
              <w:t>10</w:t>
            </w:r>
          </w:hyperlink>
        </w:p>
        <w:p w14:paraId="24ECDD61" w14:textId="77777777"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Pr="005861BE">
            <w:rPr>
              <w:rFonts w:ascii="Century" w:hAnsi="Century"/>
              <w:w w:val="115"/>
            </w:rPr>
            <w:tab/>
          </w:r>
          <w:hyperlink w:anchor="_bookmark61" w:history="1">
            <w:r w:rsidRPr="005861BE">
              <w:rPr>
                <w:rFonts w:ascii="Century" w:hAnsi="Century"/>
                <w:w w:val="115"/>
              </w:rPr>
              <w:t>11</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5861BE" w:rsidRDefault="00C02CB6">
      <w:pPr>
        <w:pStyle w:val="Heading1"/>
        <w:spacing w:before="356"/>
        <w:ind w:right="398"/>
        <w:rPr>
          <w:rFonts w:ascii="Century" w:hAnsi="Century"/>
        </w:rPr>
      </w:pPr>
      <w:bookmarkStart w:id="10" w:name="List_of_Figures"/>
      <w:bookmarkStart w:id="11" w:name="_bookmark4"/>
      <w:bookmarkEnd w:id="10"/>
      <w:bookmarkEnd w:id="11"/>
      <w:r w:rsidRPr="005861BE">
        <w:rPr>
          <w:rFonts w:ascii="Century" w:hAnsi="Century"/>
          <w:w w:val="125"/>
        </w:rPr>
        <w:lastRenderedPageBreak/>
        <w:t>List</w:t>
      </w:r>
      <w:r w:rsidRPr="005861BE">
        <w:rPr>
          <w:rFonts w:ascii="Century" w:hAnsi="Century"/>
          <w:spacing w:val="26"/>
          <w:w w:val="125"/>
        </w:rPr>
        <w:t xml:space="preserve"> </w:t>
      </w:r>
      <w:r w:rsidRPr="005861BE">
        <w:rPr>
          <w:rFonts w:ascii="Century" w:hAnsi="Century"/>
          <w:w w:val="125"/>
        </w:rPr>
        <w:t>of</w:t>
      </w:r>
      <w:r w:rsidRPr="005861BE">
        <w:rPr>
          <w:rFonts w:ascii="Century" w:hAnsi="Century"/>
          <w:spacing w:val="27"/>
          <w:w w:val="125"/>
        </w:rPr>
        <w:t xml:space="preserve"> </w:t>
      </w:r>
      <w:r w:rsidRPr="005861BE">
        <w:rPr>
          <w:rFonts w:ascii="Century" w:hAnsi="Century"/>
          <w:w w:val="125"/>
        </w:rPr>
        <w:t>Figures</w:t>
      </w:r>
    </w:p>
    <w:p w14:paraId="5128F1B7" w14:textId="77777777" w:rsidR="0086177F" w:rsidRPr="005861BE" w:rsidRDefault="0086177F">
      <w:pPr>
        <w:pStyle w:val="BodyText"/>
        <w:rPr>
          <w:rFonts w:ascii="Century" w:hAnsi="Century"/>
          <w:b/>
          <w:sz w:val="50"/>
        </w:rPr>
      </w:pPr>
    </w:p>
    <w:p w14:paraId="2ACDDD70" w14:textId="77777777" w:rsidR="0086177F" w:rsidRPr="005861BE" w:rsidRDefault="00C02CB6">
      <w:pPr>
        <w:pStyle w:val="BodyText"/>
        <w:tabs>
          <w:tab w:val="left" w:pos="929"/>
          <w:tab w:val="left" w:leader="dot" w:pos="8495"/>
        </w:tabs>
        <w:spacing w:before="374"/>
        <w:ind w:left="428"/>
        <w:rPr>
          <w:rFonts w:ascii="Century" w:hAnsi="Century"/>
        </w:rPr>
      </w:pPr>
      <w:r w:rsidRPr="005861BE">
        <w:rPr>
          <w:rFonts w:ascii="Century" w:hAnsi="Century"/>
          <w:w w:val="105"/>
        </w:rPr>
        <w:t>3.1</w:t>
      </w:r>
      <w:r w:rsidRPr="005861BE">
        <w:rPr>
          <w:rFonts w:ascii="Century" w:hAnsi="Century"/>
          <w:w w:val="105"/>
        </w:rPr>
        <w:tab/>
        <w:t>This</w:t>
      </w:r>
      <w:r w:rsidRPr="005861BE">
        <w:rPr>
          <w:rFonts w:ascii="Century" w:hAnsi="Century"/>
          <w:spacing w:val="26"/>
          <w:w w:val="105"/>
        </w:rPr>
        <w:t xml:space="preserve"> </w:t>
      </w:r>
      <w:r w:rsidRPr="005861BE">
        <w:rPr>
          <w:rFonts w:ascii="Century" w:hAnsi="Century"/>
          <w:w w:val="105"/>
        </w:rPr>
        <w:t>is</w:t>
      </w:r>
      <w:r w:rsidRPr="005861BE">
        <w:rPr>
          <w:rFonts w:ascii="Century" w:hAnsi="Century"/>
          <w:spacing w:val="27"/>
          <w:w w:val="105"/>
        </w:rPr>
        <w:t xml:space="preserve"> </w:t>
      </w:r>
      <w:r w:rsidRPr="005861BE">
        <w:rPr>
          <w:rFonts w:ascii="Century" w:hAnsi="Century"/>
          <w:w w:val="105"/>
        </w:rPr>
        <w:t>a</w:t>
      </w:r>
      <w:r w:rsidRPr="005861BE">
        <w:rPr>
          <w:rFonts w:ascii="Century" w:hAnsi="Century"/>
          <w:spacing w:val="25"/>
          <w:w w:val="105"/>
        </w:rPr>
        <w:t xml:space="preserve"> </w:t>
      </w:r>
      <w:r w:rsidRPr="005861BE">
        <w:rPr>
          <w:rFonts w:ascii="Century" w:hAnsi="Century"/>
          <w:w w:val="105"/>
        </w:rPr>
        <w:t>sample</w:t>
      </w:r>
      <w:r w:rsidRPr="005861BE">
        <w:rPr>
          <w:rFonts w:ascii="Century" w:hAnsi="Century"/>
          <w:spacing w:val="27"/>
          <w:w w:val="105"/>
        </w:rPr>
        <w:t xml:space="preserve"> </w:t>
      </w:r>
      <w:r w:rsidRPr="005861BE">
        <w:rPr>
          <w:rFonts w:ascii="Century" w:hAnsi="Century"/>
          <w:w w:val="105"/>
        </w:rPr>
        <w:t>diagram</w:t>
      </w:r>
      <w:r w:rsidRPr="005861BE">
        <w:rPr>
          <w:rFonts w:ascii="Century" w:hAnsi="Century"/>
          <w:w w:val="105"/>
        </w:rPr>
        <w:tab/>
      </w:r>
      <w:hyperlink w:anchor="_bookmark25" w:history="1">
        <w:r w:rsidRPr="005861BE">
          <w:rPr>
            <w:rFonts w:ascii="Century" w:hAnsi="Century"/>
            <w:w w:val="105"/>
          </w:rPr>
          <w:t>4</w:t>
        </w:r>
      </w:hyperlink>
    </w:p>
    <w:p w14:paraId="36B4D101"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24909B4" w14:textId="77777777" w:rsidR="0086177F" w:rsidRPr="005861BE" w:rsidRDefault="00C02CB6">
      <w:pPr>
        <w:pStyle w:val="Heading1"/>
        <w:ind w:right="396"/>
        <w:rPr>
          <w:rFonts w:ascii="Century" w:hAnsi="Century"/>
        </w:rPr>
      </w:pPr>
      <w:bookmarkStart w:id="12" w:name="List_of_Tables"/>
      <w:bookmarkStart w:id="13" w:name="_bookmark5"/>
      <w:bookmarkEnd w:id="12"/>
      <w:bookmarkEnd w:id="13"/>
      <w:r w:rsidRPr="005861BE">
        <w:rPr>
          <w:rFonts w:ascii="Century" w:hAnsi="Century"/>
          <w:w w:val="120"/>
        </w:rPr>
        <w:lastRenderedPageBreak/>
        <w:t>List</w:t>
      </w:r>
      <w:r w:rsidRPr="005861BE">
        <w:rPr>
          <w:rFonts w:ascii="Century" w:hAnsi="Century"/>
          <w:spacing w:val="61"/>
          <w:w w:val="120"/>
        </w:rPr>
        <w:t xml:space="preserve"> </w:t>
      </w:r>
      <w:r w:rsidRPr="005861BE">
        <w:rPr>
          <w:rFonts w:ascii="Century" w:hAnsi="Century"/>
          <w:w w:val="120"/>
        </w:rPr>
        <w:t>of</w:t>
      </w:r>
      <w:r w:rsidRPr="005861BE">
        <w:rPr>
          <w:rFonts w:ascii="Century" w:hAnsi="Century"/>
          <w:spacing w:val="62"/>
          <w:w w:val="120"/>
        </w:rPr>
        <w:t xml:space="preserve"> </w:t>
      </w:r>
      <w:r w:rsidRPr="005861BE">
        <w:rPr>
          <w:rFonts w:ascii="Century" w:hAnsi="Century"/>
          <w:w w:val="120"/>
        </w:rPr>
        <w:t>Tables</w:t>
      </w:r>
    </w:p>
    <w:p w14:paraId="070607E6" w14:textId="77777777" w:rsidR="0086177F" w:rsidRPr="005861BE" w:rsidRDefault="00C02CB6">
      <w:pPr>
        <w:pStyle w:val="BodyText"/>
        <w:tabs>
          <w:tab w:val="left" w:pos="929"/>
          <w:tab w:val="right" w:leader="dot" w:pos="8602"/>
        </w:tabs>
        <w:spacing w:before="984"/>
        <w:ind w:left="428"/>
        <w:rPr>
          <w:rFonts w:ascii="Century" w:hAnsi="Century"/>
        </w:rPr>
      </w:pPr>
      <w:r w:rsidRPr="005861BE">
        <w:rPr>
          <w:rFonts w:ascii="Century" w:hAnsi="Century"/>
          <w:w w:val="105"/>
        </w:rPr>
        <w:t>2.1</w:t>
      </w:r>
      <w:r w:rsidRPr="005861BE">
        <w:rPr>
          <w:rFonts w:ascii="Century" w:hAnsi="Century"/>
          <w:w w:val="105"/>
        </w:rPr>
        <w:tab/>
        <w:t>Summary</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Literature</w:t>
      </w:r>
      <w:r w:rsidRPr="005861BE">
        <w:rPr>
          <w:rFonts w:ascii="Century" w:hAnsi="Century"/>
          <w:spacing w:val="20"/>
          <w:w w:val="105"/>
        </w:rPr>
        <w:t xml:space="preserve"> </w:t>
      </w:r>
      <w:r w:rsidRPr="005861BE">
        <w:rPr>
          <w:rFonts w:ascii="Century" w:hAnsi="Century"/>
          <w:w w:val="105"/>
        </w:rPr>
        <w:t>Reviewed.</w:t>
      </w:r>
      <w:r w:rsidRPr="005861BE">
        <w:rPr>
          <w:rFonts w:ascii="Century" w:hAnsi="Century"/>
          <w:w w:val="105"/>
        </w:rPr>
        <w:tab/>
      </w:r>
      <w:hyperlink w:anchor="_bookmark16" w:history="1">
        <w:r w:rsidRPr="005861BE">
          <w:rPr>
            <w:rFonts w:ascii="Century" w:hAnsi="Century"/>
            <w:w w:val="105"/>
          </w:rPr>
          <w:t>2</w:t>
        </w:r>
      </w:hyperlink>
    </w:p>
    <w:p w14:paraId="0D69BD4D" w14:textId="77777777" w:rsidR="0086177F" w:rsidRPr="005861BE" w:rsidRDefault="00C02CB6">
      <w:pPr>
        <w:pStyle w:val="ListParagraph"/>
        <w:numPr>
          <w:ilvl w:val="1"/>
          <w:numId w:val="8"/>
        </w:numPr>
        <w:tabs>
          <w:tab w:val="left" w:pos="929"/>
          <w:tab w:val="left" w:pos="930"/>
          <w:tab w:val="right" w:leader="dot" w:pos="8604"/>
        </w:tabs>
        <w:spacing w:before="259"/>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problem</w:t>
      </w:r>
      <w:r w:rsidRPr="005861BE">
        <w:rPr>
          <w:rFonts w:ascii="Century" w:hAnsi="Century"/>
          <w:spacing w:val="20"/>
          <w:w w:val="105"/>
        </w:rPr>
        <w:t xml:space="preserve"> </w:t>
      </w:r>
      <w:r w:rsidRPr="005861BE">
        <w:rPr>
          <w:rFonts w:ascii="Century" w:hAnsi="Century"/>
          <w:w w:val="105"/>
        </w:rPr>
        <w:t>solving.</w:t>
      </w:r>
      <w:r w:rsidRPr="005861BE">
        <w:rPr>
          <w:rFonts w:ascii="Century" w:hAnsi="Century"/>
          <w:w w:val="105"/>
        </w:rPr>
        <w:tab/>
      </w:r>
      <w:hyperlink w:anchor="_bookmark52" w:history="1">
        <w:r w:rsidRPr="005861BE">
          <w:rPr>
            <w:rFonts w:ascii="Century" w:hAnsi="Century"/>
            <w:w w:val="105"/>
          </w:rPr>
          <w:t>8</w:t>
        </w:r>
      </w:hyperlink>
    </w:p>
    <w:p w14:paraId="2C8FF609" w14:textId="77777777" w:rsidR="0086177F" w:rsidRPr="005861BE" w:rsidRDefault="00C02CB6">
      <w:pPr>
        <w:pStyle w:val="ListParagraph"/>
        <w:numPr>
          <w:ilvl w:val="1"/>
          <w:numId w:val="8"/>
        </w:numPr>
        <w:tabs>
          <w:tab w:val="left" w:pos="929"/>
          <w:tab w:val="left" w:pos="930"/>
          <w:tab w:val="right" w:leader="dot" w:pos="8604"/>
        </w:tabs>
        <w:spacing w:before="61"/>
        <w:rPr>
          <w:rFonts w:ascii="Century" w:hAnsi="Century"/>
        </w:rPr>
      </w:pPr>
      <w:r w:rsidRPr="005861BE">
        <w:rPr>
          <w:rFonts w:ascii="Century" w:hAnsi="Century"/>
        </w:rPr>
        <w:t>Mapping</w:t>
      </w:r>
      <w:r w:rsidRPr="005861BE">
        <w:rPr>
          <w:rFonts w:ascii="Century" w:hAnsi="Century"/>
          <w:spacing w:val="24"/>
        </w:rPr>
        <w:t xml:space="preserve"> </w:t>
      </w:r>
      <w:r w:rsidRPr="005861BE">
        <w:rPr>
          <w:rFonts w:ascii="Century" w:hAnsi="Century"/>
        </w:rPr>
        <w:t>with</w:t>
      </w:r>
      <w:r w:rsidRPr="005861BE">
        <w:rPr>
          <w:rFonts w:ascii="Century" w:hAnsi="Century"/>
          <w:spacing w:val="25"/>
        </w:rPr>
        <w:t xml:space="preserve"> </w:t>
      </w:r>
      <w:r w:rsidRPr="005861BE">
        <w:rPr>
          <w:rFonts w:ascii="Century" w:hAnsi="Century"/>
        </w:rPr>
        <w:t>knowledge</w:t>
      </w:r>
      <w:r w:rsidRPr="005861BE">
        <w:rPr>
          <w:rFonts w:ascii="Century" w:hAnsi="Century"/>
          <w:spacing w:val="24"/>
        </w:rPr>
        <w:t xml:space="preserve"> </w:t>
      </w:r>
      <w:r w:rsidRPr="005861BE">
        <w:rPr>
          <w:rFonts w:ascii="Century" w:hAnsi="Century"/>
        </w:rPr>
        <w:t>Profile.</w:t>
      </w:r>
      <w:r w:rsidRPr="005861BE">
        <w:rPr>
          <w:rFonts w:ascii="Century" w:hAnsi="Century"/>
        </w:rPr>
        <w:tab/>
      </w:r>
      <w:hyperlink w:anchor="_bookmark53" w:history="1">
        <w:r w:rsidRPr="005861BE">
          <w:rPr>
            <w:rFonts w:ascii="Century" w:hAnsi="Century"/>
          </w:rPr>
          <w:t>8</w:t>
        </w:r>
      </w:hyperlink>
    </w:p>
    <w:p w14:paraId="29DE808D" w14:textId="77777777" w:rsidR="0086177F" w:rsidRPr="005861BE" w:rsidRDefault="00C02CB6">
      <w:pPr>
        <w:pStyle w:val="ListParagraph"/>
        <w:numPr>
          <w:ilvl w:val="1"/>
          <w:numId w:val="8"/>
        </w:numPr>
        <w:tabs>
          <w:tab w:val="left" w:pos="929"/>
          <w:tab w:val="left" w:pos="930"/>
          <w:tab w:val="right" w:leader="dot" w:pos="8602"/>
        </w:tabs>
        <w:rPr>
          <w:rFonts w:ascii="Century" w:hAnsi="Century"/>
        </w:rPr>
      </w:pPr>
      <w:r w:rsidRPr="005861BE">
        <w:rPr>
          <w:rFonts w:ascii="Century" w:hAnsi="Century"/>
          <w:w w:val="105"/>
        </w:rPr>
        <w:t>Mapping</w:t>
      </w:r>
      <w:r w:rsidRPr="005861BE">
        <w:rPr>
          <w:rFonts w:ascii="Century" w:hAnsi="Century"/>
          <w:spacing w:val="20"/>
          <w:w w:val="105"/>
        </w:rPr>
        <w:t xml:space="preserve"> </w:t>
      </w:r>
      <w:r w:rsidRPr="005861BE">
        <w:rPr>
          <w:rFonts w:ascii="Century" w:hAnsi="Century"/>
          <w:w w:val="105"/>
        </w:rPr>
        <w:t>with</w:t>
      </w:r>
      <w:r w:rsidRPr="005861BE">
        <w:rPr>
          <w:rFonts w:ascii="Century" w:hAnsi="Century"/>
          <w:spacing w:val="20"/>
          <w:w w:val="105"/>
        </w:rPr>
        <w:t xml:space="preserve"> </w:t>
      </w:r>
      <w:r w:rsidRPr="005861BE">
        <w:rPr>
          <w:rFonts w:ascii="Century" w:hAnsi="Century"/>
          <w:w w:val="105"/>
        </w:rPr>
        <w:t>complex</w:t>
      </w:r>
      <w:r w:rsidRPr="005861BE">
        <w:rPr>
          <w:rFonts w:ascii="Century" w:hAnsi="Century"/>
          <w:spacing w:val="20"/>
          <w:w w:val="105"/>
        </w:rPr>
        <w:t xml:space="preserve"> </w:t>
      </w:r>
      <w:r w:rsidRPr="005861BE">
        <w:rPr>
          <w:rFonts w:ascii="Century" w:hAnsi="Century"/>
          <w:w w:val="105"/>
        </w:rPr>
        <w:t>engineering</w:t>
      </w:r>
      <w:r w:rsidRPr="005861BE">
        <w:rPr>
          <w:rFonts w:ascii="Century" w:hAnsi="Century"/>
          <w:spacing w:val="20"/>
          <w:w w:val="105"/>
        </w:rPr>
        <w:t xml:space="preserve"> </w:t>
      </w:r>
      <w:r w:rsidRPr="005861BE">
        <w:rPr>
          <w:rFonts w:ascii="Century" w:hAnsi="Century"/>
          <w:w w:val="105"/>
        </w:rPr>
        <w:t>activities.</w:t>
      </w:r>
      <w:r w:rsidRPr="005861BE">
        <w:rPr>
          <w:rFonts w:ascii="Century" w:hAnsi="Century"/>
          <w:w w:val="105"/>
        </w:rPr>
        <w:tab/>
      </w:r>
      <w:hyperlink w:anchor="_bookmark56" w:history="1">
        <w:r w:rsidRPr="005861BE">
          <w:rPr>
            <w:rFonts w:ascii="Century" w:hAnsi="Century"/>
            <w:w w:val="105"/>
          </w:rPr>
          <w:t>9</w:t>
        </w:r>
      </w:hyperlink>
    </w:p>
    <w:p w14:paraId="57F66D6C"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4" w:name="_bookmark6"/>
      <w:bookmarkEnd w:id="14"/>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w w:val="120"/>
        </w:rPr>
        <w:t>Introduction</w:t>
      </w:r>
    </w:p>
    <w:p w14:paraId="4A43AF9B" w14:textId="77777777" w:rsidR="0086177F" w:rsidRPr="00AF694A" w:rsidRDefault="0086177F">
      <w:pPr>
        <w:pStyle w:val="BodyText"/>
        <w:spacing w:before="3"/>
        <w:rPr>
          <w:rFonts w:ascii="Century" w:hAnsi="Century"/>
          <w:bCs/>
          <w:sz w:val="48"/>
        </w:rPr>
      </w:pPr>
    </w:p>
    <w:p w14:paraId="28976456" w14:textId="1F6FF42C" w:rsidR="0086177F" w:rsidRDefault="00AF694A">
      <w:pPr>
        <w:pStyle w:val="BodyText"/>
        <w:spacing w:before="2"/>
        <w:rPr>
          <w:rFonts w:ascii="Century" w:hAnsi="Century"/>
          <w:bCs/>
          <w:w w:val="105"/>
        </w:rPr>
      </w:pPr>
      <w:bookmarkStart w:id="15" w:name="_Hlk215967328"/>
      <w:r w:rsidRPr="00AF694A">
        <w:rPr>
          <w:rFonts w:ascii="Century" w:hAnsi="Century"/>
          <w:bCs/>
          <w:w w:val="105"/>
        </w:rPr>
        <w:t xml:space="preserve">This chapter is a presentation of the research topic, </w:t>
      </w:r>
      <w:r>
        <w:rPr>
          <w:rFonts w:ascii="Century" w:hAnsi="Century"/>
          <w:bCs/>
          <w:w w:val="105"/>
        </w:rPr>
        <w:t>explanation of motivation</w:t>
      </w:r>
      <w:r w:rsidRPr="00AF694A">
        <w:rPr>
          <w:rFonts w:ascii="Century" w:hAnsi="Century"/>
          <w:bCs/>
          <w:w w:val="105"/>
        </w:rPr>
        <w:t>, goals, and the methods of predicting ovarian cancer stages</w:t>
      </w:r>
      <w:r w:rsidR="004D77D2">
        <w:rPr>
          <w:rFonts w:ascii="Century" w:hAnsi="Century"/>
          <w:bCs/>
          <w:w w:val="105"/>
        </w:rPr>
        <w:t xml:space="preserve"> and identifying biomarkers</w:t>
      </w:r>
      <w:r w:rsidRPr="00AF694A">
        <w:rPr>
          <w:rFonts w:ascii="Century" w:hAnsi="Century"/>
          <w:bCs/>
          <w:w w:val="105"/>
        </w:rPr>
        <w:t xml:space="preserve"> through machine learning as the main feature. It also highlights the expected out</w:t>
      </w:r>
      <w:r w:rsidR="004D77D2">
        <w:rPr>
          <w:rFonts w:ascii="Century" w:hAnsi="Century"/>
          <w:bCs/>
          <w:w w:val="105"/>
        </w:rPr>
        <w:t>comes</w:t>
      </w:r>
      <w:r w:rsidRPr="00AF694A">
        <w:rPr>
          <w:rFonts w:ascii="Century" w:hAnsi="Century"/>
          <w:bCs/>
          <w:w w:val="105"/>
        </w:rPr>
        <w:t xml:space="preserve"> and introduces the organizational map of the whole report as a help for the reader.</w:t>
      </w:r>
    </w:p>
    <w:bookmarkEnd w:id="15"/>
    <w:p w14:paraId="0BC43C2E" w14:textId="77777777" w:rsidR="00AF694A" w:rsidRPr="00AF694A" w:rsidRDefault="00AF694A">
      <w:pPr>
        <w:pStyle w:val="BodyText"/>
        <w:spacing w:before="2"/>
        <w:rPr>
          <w:rFonts w:ascii="Century" w:hAnsi="Century"/>
          <w:bCs/>
          <w:color w:val="FF0000"/>
          <w:sz w:val="31"/>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6" w:name="_bookmark7"/>
      <w:bookmarkEnd w:id="16"/>
      <w:r w:rsidRPr="005861BE">
        <w:rPr>
          <w:rFonts w:ascii="Century" w:hAnsi="Century"/>
          <w:w w:val="120"/>
        </w:rPr>
        <w:t>Introduction</w:t>
      </w:r>
    </w:p>
    <w:p w14:paraId="003B3D14" w14:textId="77777777" w:rsidR="0086177F" w:rsidRPr="005861BE" w:rsidRDefault="0086177F">
      <w:pPr>
        <w:pStyle w:val="BodyText"/>
        <w:spacing w:before="4"/>
        <w:rPr>
          <w:rFonts w:ascii="Century" w:hAnsi="Century"/>
          <w:b/>
          <w:sz w:val="21"/>
        </w:rPr>
      </w:pPr>
    </w:p>
    <w:p w14:paraId="32AC7000" w14:textId="35EA929C" w:rsidR="0086177F" w:rsidRDefault="00BA5224" w:rsidP="00C66F83">
      <w:pPr>
        <w:pStyle w:val="BodyText"/>
        <w:spacing w:before="1"/>
        <w:rPr>
          <w:rFonts w:ascii="Century" w:hAnsi="Century" w:cs="Times New Roman"/>
        </w:rPr>
      </w:pPr>
      <w:bookmarkStart w:id="17" w:name="_Hlk215535992"/>
      <w:bookmarkStart w:id="18" w:name="_Hlk215967500"/>
      <w:r w:rsidRPr="00BA5224">
        <w:rPr>
          <w:rFonts w:ascii="Century" w:hAnsi="Century" w:cs="Times New Roman"/>
        </w:rPr>
        <w:t>Ovarian cancer is globally the main cause of deaths due to gynecological cancers and it is mainly attributed to its complicated character and being diagnosed at an advanced stage. Ovarian cancer is one of the leading causes of gynecological cancer</w:t>
      </w:r>
      <w:r w:rsidR="004D77D2">
        <w:rPr>
          <w:rFonts w:ascii="Century" w:hAnsi="Century" w:cs="Times New Roman"/>
        </w:rPr>
        <w:t xml:space="preserve"> </w:t>
      </w:r>
      <w:r w:rsidRPr="00BA5224">
        <w:rPr>
          <w:rFonts w:ascii="Century" w:hAnsi="Century" w:cs="Times New Roman"/>
        </w:rPr>
        <w:t xml:space="preserve">related deaths worldwide, mainly because of its complex nature and </w:t>
      </w:r>
      <w:proofErr w:type="gramStart"/>
      <w:r w:rsidRPr="00BA5224">
        <w:rPr>
          <w:rFonts w:ascii="Century" w:hAnsi="Century" w:cs="Times New Roman"/>
        </w:rPr>
        <w:t>late</w:t>
      </w:r>
      <w:r w:rsidR="004D77D2">
        <w:rPr>
          <w:rFonts w:ascii="Century" w:hAnsi="Century" w:cs="Times New Roman"/>
        </w:rPr>
        <w:t xml:space="preserve"> </w:t>
      </w:r>
      <w:r w:rsidRPr="00BA5224">
        <w:rPr>
          <w:rFonts w:ascii="Century" w:hAnsi="Century" w:cs="Times New Roman"/>
        </w:rPr>
        <w:t>stage</w:t>
      </w:r>
      <w:proofErr w:type="gramEnd"/>
      <w:r w:rsidRPr="00BA5224">
        <w:rPr>
          <w:rFonts w:ascii="Century" w:hAnsi="Century" w:cs="Times New Roman"/>
        </w:rPr>
        <w:t xml:space="preserve"> detection. Most cases are discovered after the cancer has spread, making early-stage diagnosis a major challenge despite advances in medical research.</w:t>
      </w:r>
      <w:r w:rsidR="008B4480">
        <w:rPr>
          <w:rFonts w:ascii="Century" w:hAnsi="Century" w:cs="Times New Roman"/>
        </w:rPr>
        <w:t xml:space="preserve"> </w:t>
      </w:r>
      <w:r w:rsidRPr="00BA5224">
        <w:rPr>
          <w:rFonts w:ascii="Century" w:hAnsi="Century" w:cs="Times New Roman"/>
        </w:rPr>
        <w:t>Mainly</w:t>
      </w:r>
      <w:r w:rsidR="008B4480">
        <w:rPr>
          <w:rFonts w:ascii="Century" w:hAnsi="Century" w:cs="Times New Roman"/>
        </w:rPr>
        <w:t xml:space="preserve">, </w:t>
      </w:r>
      <w:r w:rsidRPr="00BA5224">
        <w:rPr>
          <w:rFonts w:ascii="Century" w:hAnsi="Century" w:cs="Times New Roman"/>
        </w:rPr>
        <w:t>conventional staging methods depend on no less than invasive techniques like biopsy and surgical evaluation, which are expensive and impractical for large-scale application, whenever possible.</w:t>
      </w:r>
    </w:p>
    <w:bookmarkEnd w:id="18"/>
    <w:p w14:paraId="0401AE80" w14:textId="77777777" w:rsidR="00C66F83" w:rsidRPr="005861BE" w:rsidRDefault="00C66F83" w:rsidP="00C66F83">
      <w:pPr>
        <w:pStyle w:val="BodyText"/>
        <w:spacing w:before="1"/>
        <w:rPr>
          <w:rFonts w:ascii="Century" w:hAnsi="Century"/>
          <w:sz w:val="31"/>
        </w:rPr>
      </w:pPr>
    </w:p>
    <w:bookmarkEnd w:id="17"/>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r w:rsidRPr="005861BE">
        <w:rPr>
          <w:rFonts w:ascii="Century" w:hAnsi="Century"/>
          <w:w w:val="120"/>
        </w:rPr>
        <w:t>Motivation</w:t>
      </w:r>
    </w:p>
    <w:p w14:paraId="7B283C8E" w14:textId="77777777" w:rsidR="0086177F" w:rsidRPr="005861BE" w:rsidRDefault="0086177F">
      <w:pPr>
        <w:pStyle w:val="BodyText"/>
        <w:spacing w:before="4"/>
        <w:rPr>
          <w:rFonts w:ascii="Century" w:hAnsi="Century"/>
          <w:b/>
          <w:sz w:val="21"/>
        </w:rPr>
      </w:pPr>
    </w:p>
    <w:p w14:paraId="47F8A7DA" w14:textId="77777777" w:rsidR="00C66F83" w:rsidRDefault="00C66F83" w:rsidP="00C66F83">
      <w:pPr>
        <w:pStyle w:val="BodyText"/>
        <w:spacing w:before="4"/>
        <w:rPr>
          <w:rFonts w:ascii="Century" w:hAnsi="Century"/>
          <w:w w:val="105"/>
        </w:rPr>
      </w:pPr>
      <w:bookmarkStart w:id="19" w:name="_Hlk215967572"/>
      <w:r w:rsidRPr="00A52616">
        <w:rPr>
          <w:rFonts w:ascii="Century" w:hAnsi="Century"/>
          <w:w w:val="105"/>
        </w:rPr>
        <w:t>Ovarian cancer still poses a problem as regards early diagnosis, mainly because of the complexity of its ovarian cancer biological progression and the drawbacks of conventional diagnostic methods. Consequently, the need for computational approaches that could quickly analyze genomic and support accurate stage prediction has become very urgent. Machine learning is the one that can extract the very meaningful patterns out of high-dimensional gene expression data with its capabilities and thus be the main tool to help in cancer staging improvement. This research work intends to offer an early cancer detection application and hence bring about a positive impact on clinical decisions by creating a predictive model and uncovering the main molecular features, i.e., biomarkers. Researcher wise this entire thing is a great opportunity to gain practical experience in machine learning applications in the challenging area of biomedical data strengthening the skills in data processing, model building, and the whole research method.</w:t>
      </w:r>
    </w:p>
    <w:bookmarkEnd w:id="19"/>
    <w:p w14:paraId="7AB1301F" w14:textId="77777777" w:rsidR="00C66F83" w:rsidRPr="005861BE" w:rsidRDefault="00C66F83" w:rsidP="00C66F83">
      <w:pPr>
        <w:pStyle w:val="BodyText"/>
        <w:spacing w:before="4"/>
        <w:rPr>
          <w:rFonts w:ascii="Century" w:hAnsi="Century"/>
          <w:b/>
          <w:sz w:val="21"/>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r w:rsidRPr="005861BE">
        <w:rPr>
          <w:rFonts w:ascii="Century" w:hAnsi="Century"/>
          <w:w w:val="120"/>
        </w:rPr>
        <w:t>Objectives</w:t>
      </w:r>
    </w:p>
    <w:p w14:paraId="0E125A10" w14:textId="77777777" w:rsidR="0086177F" w:rsidRPr="005861BE" w:rsidRDefault="0086177F">
      <w:pPr>
        <w:pStyle w:val="BodyText"/>
        <w:spacing w:before="4"/>
        <w:rPr>
          <w:rFonts w:ascii="Century" w:hAnsi="Century"/>
          <w:b/>
          <w:sz w:val="21"/>
        </w:rPr>
      </w:pPr>
    </w:p>
    <w:p w14:paraId="14B6A4BB" w14:textId="77777777" w:rsidR="00C66F83" w:rsidRPr="00390F2F" w:rsidRDefault="00C66F83" w:rsidP="00390F2F">
      <w:pPr>
        <w:rPr>
          <w:rFonts w:ascii="Century" w:hAnsi="Century" w:cs="Times New Roman"/>
        </w:rPr>
      </w:pPr>
      <w:bookmarkStart w:id="20" w:name="_Hlk215967638"/>
      <w:r w:rsidRPr="00390F2F">
        <w:rPr>
          <w:rFonts w:ascii="Century" w:hAnsi="Century" w:cs="Times New Roman"/>
        </w:rPr>
        <w:t>The objective of this study is specifically designed to address an urgent problem of ovarian cancer diagnosis:</w:t>
      </w:r>
    </w:p>
    <w:p w14:paraId="3DDA6889" w14:textId="77777777" w:rsidR="00C66F83" w:rsidRPr="00390F2F" w:rsidRDefault="00C66F83" w:rsidP="00390F2F">
      <w:pPr>
        <w:pStyle w:val="ListParagraph"/>
        <w:numPr>
          <w:ilvl w:val="0"/>
          <w:numId w:val="13"/>
        </w:numPr>
        <w:spacing w:before="0" w:after="160"/>
        <w:contextualSpacing/>
        <w:rPr>
          <w:rFonts w:ascii="Century" w:hAnsi="Century" w:cs="Times New Roman"/>
        </w:rPr>
      </w:pPr>
      <w:r w:rsidRPr="00390F2F">
        <w:rPr>
          <w:rFonts w:ascii="Century" w:hAnsi="Century" w:cs="Times New Roman"/>
        </w:rPr>
        <w:t xml:space="preserve">To collect and clean gene expression data and stage information from the TCGA ovarian cancer in order to get more intensive and accurate information regarding stage detection. </w:t>
      </w:r>
    </w:p>
    <w:p w14:paraId="4C79E7CA" w14:textId="77777777" w:rsidR="004D77D2" w:rsidRDefault="00C66F83" w:rsidP="00390F2F">
      <w:pPr>
        <w:pStyle w:val="ListParagraph"/>
        <w:numPr>
          <w:ilvl w:val="0"/>
          <w:numId w:val="13"/>
        </w:numPr>
        <w:spacing w:before="0" w:after="160"/>
        <w:contextualSpacing/>
        <w:rPr>
          <w:rFonts w:ascii="Century" w:hAnsi="Century" w:cs="Times New Roman"/>
        </w:rPr>
      </w:pPr>
      <w:r w:rsidRPr="00390F2F">
        <w:rPr>
          <w:rFonts w:ascii="Century" w:hAnsi="Century" w:cs="Times New Roman"/>
        </w:rPr>
        <w:t xml:space="preserve">To train machine learning models to correctly predict cancer stages. </w:t>
      </w:r>
    </w:p>
    <w:p w14:paraId="7EE917FF" w14:textId="2395FF8F" w:rsidR="00C66F83" w:rsidRPr="00390F2F" w:rsidRDefault="00C66F83" w:rsidP="00390F2F">
      <w:pPr>
        <w:pStyle w:val="ListParagraph"/>
        <w:numPr>
          <w:ilvl w:val="0"/>
          <w:numId w:val="13"/>
        </w:numPr>
        <w:spacing w:before="0" w:after="160"/>
        <w:contextualSpacing/>
        <w:rPr>
          <w:rFonts w:ascii="Century" w:hAnsi="Century" w:cs="Times New Roman"/>
        </w:rPr>
      </w:pPr>
      <w:r w:rsidRPr="00390F2F">
        <w:rPr>
          <w:rFonts w:ascii="Century" w:hAnsi="Century" w:cs="Times New Roman"/>
        </w:rPr>
        <w:t xml:space="preserve">To identify the biomarkers accurately which are involved in tumor progression and stage defining. </w:t>
      </w:r>
    </w:p>
    <w:p w14:paraId="7B5F3020" w14:textId="77777777" w:rsidR="00C66F83" w:rsidRPr="00390F2F" w:rsidRDefault="00C66F83" w:rsidP="00390F2F">
      <w:pPr>
        <w:rPr>
          <w:rFonts w:ascii="Century" w:hAnsi="Century" w:cs="Times New Roman"/>
        </w:rPr>
      </w:pPr>
      <w:r w:rsidRPr="00390F2F">
        <w:rPr>
          <w:rFonts w:ascii="Century" w:hAnsi="Century" w:cs="Times New Roman"/>
        </w:rPr>
        <w:t>Having achieved these targets, the initiative is aimed towards innovatively improving aspects in oncological pathways.</w:t>
      </w:r>
    </w:p>
    <w:bookmarkEnd w:id="20"/>
    <w:p w14:paraId="6B9D8DA1" w14:textId="77777777" w:rsidR="0086177F" w:rsidRPr="005861BE" w:rsidRDefault="0086177F">
      <w:pPr>
        <w:pStyle w:val="BodyText"/>
        <w:rPr>
          <w:rFonts w:ascii="Century" w:hAnsi="Century"/>
        </w:rPr>
      </w:pP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21" w:name="Methodology"/>
      <w:bookmarkStart w:id="22" w:name="_bookmark10"/>
      <w:bookmarkEnd w:id="21"/>
      <w:bookmarkEnd w:id="22"/>
      <w:r w:rsidRPr="005861BE">
        <w:rPr>
          <w:rFonts w:ascii="Century" w:hAnsi="Century"/>
          <w:w w:val="115"/>
        </w:rPr>
        <w:t>Methodology</w:t>
      </w:r>
    </w:p>
    <w:p w14:paraId="7D6A2A75" w14:textId="77777777" w:rsidR="0086177F" w:rsidRPr="005861BE" w:rsidRDefault="0086177F" w:rsidP="00390F2F">
      <w:pPr>
        <w:pStyle w:val="BodyText"/>
        <w:spacing w:before="4"/>
        <w:rPr>
          <w:rFonts w:ascii="Century" w:hAnsi="Century"/>
          <w:b/>
          <w:sz w:val="21"/>
        </w:rPr>
      </w:pPr>
    </w:p>
    <w:p w14:paraId="769A1033" w14:textId="77777777" w:rsidR="00500183" w:rsidRPr="005861BE" w:rsidRDefault="00500183" w:rsidP="00390F2F">
      <w:pPr>
        <w:pStyle w:val="BodyText"/>
        <w:rPr>
          <w:rFonts w:ascii="Century" w:hAnsi="Century"/>
        </w:rPr>
      </w:pPr>
      <w:bookmarkStart w:id="23" w:name="_Hlk215967779"/>
      <w:r w:rsidRPr="00C66F83">
        <w:rPr>
          <w:rFonts w:ascii="Century" w:hAnsi="Century"/>
          <w:w w:val="105"/>
        </w:rPr>
        <w:t xml:space="preserve">The present study adopts a controlled machine learning method to estimate the stages of ovarian cancer relying on the gene expression data from The Cancer Genome Atlas (TCGA). Data were subjected to a series of processing steps including data cleaning and construction of feature matrices fit for model training. A number of classifiers were employed, namely Random Forest, SVM, </w:t>
      </w:r>
      <w:proofErr w:type="spellStart"/>
      <w:r w:rsidRPr="00C66F83">
        <w:rPr>
          <w:rFonts w:ascii="Century" w:hAnsi="Century"/>
          <w:w w:val="105"/>
        </w:rPr>
        <w:t>XGBoost</w:t>
      </w:r>
      <w:proofErr w:type="spellEnd"/>
      <w:r w:rsidRPr="00C66F83">
        <w:rPr>
          <w:rFonts w:ascii="Century" w:hAnsi="Century"/>
          <w:w w:val="105"/>
        </w:rPr>
        <w:t xml:space="preserve">, and </w:t>
      </w:r>
      <w:proofErr w:type="spellStart"/>
      <w:r w:rsidRPr="00C66F83">
        <w:rPr>
          <w:rFonts w:ascii="Century" w:hAnsi="Century"/>
          <w:w w:val="105"/>
        </w:rPr>
        <w:t>LightGBM</w:t>
      </w:r>
      <w:proofErr w:type="spellEnd"/>
      <w:r w:rsidRPr="00C66F83">
        <w:rPr>
          <w:rFonts w:ascii="Century" w:hAnsi="Century"/>
          <w:w w:val="105"/>
        </w:rPr>
        <w:t xml:space="preserve">, which were tuned and ranked according to the measures of accuracy, precision, recall, and F1-score, in order to find the one model yielding the best results. </w:t>
      </w:r>
      <w:proofErr w:type="spellStart"/>
      <w:r w:rsidRPr="00C66F83">
        <w:rPr>
          <w:rFonts w:ascii="Century" w:hAnsi="Century"/>
          <w:w w:val="105"/>
        </w:rPr>
        <w:t>XGBoost</w:t>
      </w:r>
      <w:proofErr w:type="spellEnd"/>
      <w:r w:rsidRPr="00C66F83">
        <w:rPr>
          <w:rFonts w:ascii="Century" w:hAnsi="Century"/>
          <w:w w:val="105"/>
        </w:rPr>
        <w:t xml:space="preserve"> was declared the winner in terms of predictive power and the model was then selected as the main one. To improve the understanding of the predictive process, a SHAP analysis was carried out which revealed the most significant genes affecting the stage prediction and opened up avenues for potential biomarker identification. This approach brings together predictive modeling and explainability in a way that it is helpful for both classification and biological interpretation.</w:t>
      </w:r>
    </w:p>
    <w:bookmarkEnd w:id="23"/>
    <w:p w14:paraId="2CEBF228" w14:textId="77777777" w:rsidR="0086177F" w:rsidRPr="005861BE" w:rsidRDefault="0086177F">
      <w:pPr>
        <w:pStyle w:val="BodyText"/>
        <w:rPr>
          <w:rFonts w:ascii="Century" w:hAnsi="Century"/>
        </w:rPr>
      </w:pP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4" w:name="Project_Outcome"/>
      <w:bookmarkStart w:id="25" w:name="_bookmark11"/>
      <w:bookmarkEnd w:id="24"/>
      <w:bookmarkEnd w:id="25"/>
      <w:r w:rsidRPr="005861BE">
        <w:rPr>
          <w:rFonts w:ascii="Century" w:hAnsi="Century"/>
          <w:w w:val="120"/>
        </w:rPr>
        <w:t>Project</w:t>
      </w:r>
      <w:r w:rsidRPr="005861BE">
        <w:rPr>
          <w:rFonts w:ascii="Century" w:hAnsi="Century"/>
          <w:spacing w:val="66"/>
          <w:w w:val="120"/>
        </w:rPr>
        <w:t xml:space="preserve"> </w:t>
      </w:r>
      <w:r w:rsidRPr="005861BE">
        <w:rPr>
          <w:rFonts w:ascii="Century" w:hAnsi="Century"/>
          <w:w w:val="120"/>
        </w:rPr>
        <w:t>Outcome</w:t>
      </w:r>
    </w:p>
    <w:p w14:paraId="3D2BBF05" w14:textId="77777777" w:rsidR="0086177F" w:rsidRPr="005861BE" w:rsidRDefault="0086177F">
      <w:pPr>
        <w:pStyle w:val="BodyText"/>
        <w:spacing w:before="3"/>
        <w:rPr>
          <w:rFonts w:ascii="Century" w:hAnsi="Century"/>
          <w:b/>
          <w:sz w:val="21"/>
        </w:rPr>
      </w:pPr>
    </w:p>
    <w:p w14:paraId="56092FB6" w14:textId="49CA551B" w:rsidR="00390F2F" w:rsidRDefault="00390F2F" w:rsidP="00390F2F">
      <w:pPr>
        <w:pStyle w:val="BodyText"/>
        <w:spacing w:before="240"/>
        <w:rPr>
          <w:rFonts w:ascii="Century" w:hAnsi="Century"/>
        </w:rPr>
      </w:pPr>
      <w:bookmarkStart w:id="26" w:name="_Hlk215967993"/>
      <w:r w:rsidRPr="00365C88">
        <w:rPr>
          <w:rFonts w:ascii="Century" w:hAnsi="Century"/>
        </w:rPr>
        <w:t>This primary goal of the project is to develop a machine- learning-based framework aimed at predicting ovarian cancer stages and identifying diagnostic biomarkers. The following are the results of the project:</w:t>
      </w:r>
    </w:p>
    <w:p w14:paraId="479A7BD9" w14:textId="7C1E3B73" w:rsidR="004D77D2" w:rsidRPr="00403C75" w:rsidRDefault="00403C75" w:rsidP="004D77D2">
      <w:pPr>
        <w:pStyle w:val="BodyText"/>
        <w:numPr>
          <w:ilvl w:val="0"/>
          <w:numId w:val="40"/>
        </w:numPr>
        <w:spacing w:before="240"/>
        <w:rPr>
          <w:rFonts w:ascii="Century" w:hAnsi="Century"/>
          <w:b/>
          <w:bCs/>
        </w:rPr>
      </w:pPr>
      <w:r>
        <w:rPr>
          <w:rFonts w:ascii="Century" w:hAnsi="Century" w:cs="Times New Roman"/>
        </w:rPr>
        <w:t>P</w:t>
      </w:r>
      <w:r w:rsidRPr="00403C75">
        <w:rPr>
          <w:rFonts w:ascii="Century" w:hAnsi="Century" w:cs="Times New Roman"/>
        </w:rPr>
        <w:t>rocess</w:t>
      </w:r>
      <w:r>
        <w:rPr>
          <w:rFonts w:ascii="Century" w:hAnsi="Century" w:cs="Times New Roman"/>
        </w:rPr>
        <w:t>ing of</w:t>
      </w:r>
      <w:r w:rsidRPr="00403C75">
        <w:rPr>
          <w:rFonts w:ascii="Century" w:hAnsi="Century" w:cs="Times New Roman"/>
        </w:rPr>
        <w:t xml:space="preserve"> proper features (e.g., data, genetic information, clinical data of patients) which can help to predict the stage of ovarian cancer using gen</w:t>
      </w:r>
      <w:r w:rsidR="004A55A4">
        <w:rPr>
          <w:rFonts w:ascii="Century" w:hAnsi="Century" w:cs="Times New Roman"/>
        </w:rPr>
        <w:t>omic</w:t>
      </w:r>
      <w:r w:rsidRPr="00403C75">
        <w:rPr>
          <w:rFonts w:ascii="Century" w:hAnsi="Century" w:cs="Times New Roman"/>
        </w:rPr>
        <w:t xml:space="preserve"> data</w:t>
      </w:r>
      <w:r>
        <w:rPr>
          <w:rFonts w:ascii="Century" w:hAnsi="Century" w:cs="Times New Roman"/>
        </w:rPr>
        <w:t>.</w:t>
      </w:r>
      <w:r w:rsidRPr="00403C75">
        <w:rPr>
          <w:rFonts w:ascii="Century" w:hAnsi="Century"/>
          <w:b/>
          <w:bCs/>
        </w:rPr>
        <w:t xml:space="preserve"> </w:t>
      </w:r>
    </w:p>
    <w:p w14:paraId="291E1561" w14:textId="2BFD5A05" w:rsidR="00403C75" w:rsidRPr="00403C75" w:rsidRDefault="004A55A4" w:rsidP="004A55A4">
      <w:pPr>
        <w:pStyle w:val="ListParagraph"/>
        <w:numPr>
          <w:ilvl w:val="0"/>
          <w:numId w:val="40"/>
        </w:numPr>
        <w:rPr>
          <w:rFonts w:ascii="Century" w:hAnsi="Century" w:cs="Times New Roman"/>
        </w:rPr>
      </w:pPr>
      <w:r>
        <w:rPr>
          <w:rFonts w:ascii="Century" w:hAnsi="Century" w:cs="Times New Roman"/>
        </w:rPr>
        <w:t>Building</w:t>
      </w:r>
      <w:r w:rsidR="00403C75" w:rsidRPr="00403C75">
        <w:rPr>
          <w:rFonts w:ascii="Century" w:hAnsi="Century" w:cs="Times New Roman"/>
        </w:rPr>
        <w:t xml:space="preserve"> machine learning models with high performance in order to predicting stages properly for the betterment of patients’ treatment.  </w:t>
      </w:r>
    </w:p>
    <w:p w14:paraId="07FC7875" w14:textId="600A1DCB" w:rsidR="00403C75" w:rsidRPr="00403C75" w:rsidRDefault="004A55A4" w:rsidP="00390F2F">
      <w:pPr>
        <w:pStyle w:val="BodyText"/>
        <w:numPr>
          <w:ilvl w:val="0"/>
          <w:numId w:val="14"/>
        </w:numPr>
        <w:spacing w:before="240"/>
        <w:rPr>
          <w:rFonts w:ascii="Century" w:hAnsi="Century"/>
        </w:rPr>
      </w:pPr>
      <w:r>
        <w:rPr>
          <w:rFonts w:ascii="Century" w:hAnsi="Century" w:cs="Times New Roman"/>
        </w:rPr>
        <w:lastRenderedPageBreak/>
        <w:t>F</w:t>
      </w:r>
      <w:r w:rsidR="00403C75" w:rsidRPr="00403C75">
        <w:rPr>
          <w:rFonts w:ascii="Century" w:hAnsi="Century" w:cs="Times New Roman"/>
        </w:rPr>
        <w:t>ind</w:t>
      </w:r>
      <w:r>
        <w:rPr>
          <w:rFonts w:ascii="Century" w:hAnsi="Century" w:cs="Times New Roman"/>
        </w:rPr>
        <w:t>ing</w:t>
      </w:r>
      <w:r w:rsidR="00403C75" w:rsidRPr="00403C75">
        <w:rPr>
          <w:rFonts w:ascii="Century" w:hAnsi="Century" w:cs="Times New Roman"/>
        </w:rPr>
        <w:t xml:space="preserve"> a list of genes (biomarkers) that are strongly linked with different cancer stages which could be helpful in future medical research or diagnosis. </w:t>
      </w:r>
    </w:p>
    <w:p w14:paraId="2A8B0BAB" w14:textId="17EE963E" w:rsidR="00390F2F" w:rsidRDefault="00390F2F" w:rsidP="00390F2F">
      <w:pPr>
        <w:pStyle w:val="BodyText"/>
        <w:spacing w:before="240"/>
        <w:rPr>
          <w:rFonts w:ascii="Century" w:hAnsi="Century"/>
        </w:rPr>
      </w:pPr>
      <w:r w:rsidRPr="00390F2F">
        <w:rPr>
          <w:rFonts w:ascii="Century" w:hAnsi="Century"/>
        </w:rPr>
        <w:t>The article shows that an analysis of data could be simple using the clinical significance hence promoting the advancement of the diagnosis of ovarian cancer, its staging, and even the discovery of biomarkers.</w:t>
      </w:r>
    </w:p>
    <w:bookmarkEnd w:id="26"/>
    <w:p w14:paraId="7499B790" w14:textId="77777777" w:rsidR="00390F2F" w:rsidRPr="00365C88" w:rsidRDefault="00390F2F" w:rsidP="00390F2F">
      <w:pPr>
        <w:pStyle w:val="BodyText"/>
        <w:rPr>
          <w:rFonts w:ascii="Century" w:hAnsi="Century"/>
        </w:rPr>
      </w:pPr>
    </w:p>
    <w:p w14:paraId="45822939" w14:textId="77777777" w:rsidR="0086177F" w:rsidRPr="005861BE" w:rsidRDefault="0086177F">
      <w:pPr>
        <w:pStyle w:val="BodyText"/>
        <w:rPr>
          <w:rFonts w:ascii="Century" w:hAnsi="Century"/>
        </w:rPr>
      </w:pP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7" w:name="Organization_of_the_Report"/>
      <w:bookmarkStart w:id="28" w:name="_bookmark12"/>
      <w:bookmarkEnd w:id="27"/>
      <w:bookmarkEnd w:id="28"/>
      <w:r w:rsidRPr="005861BE">
        <w:rPr>
          <w:rFonts w:ascii="Century" w:hAnsi="Century"/>
          <w:w w:val="120"/>
        </w:rPr>
        <w:t>Organization</w:t>
      </w:r>
      <w:r w:rsidRPr="005861BE">
        <w:rPr>
          <w:rFonts w:ascii="Century" w:hAnsi="Century"/>
          <w:spacing w:val="38"/>
          <w:w w:val="120"/>
        </w:rPr>
        <w:t xml:space="preserve"> </w:t>
      </w:r>
      <w:r w:rsidRPr="005861BE">
        <w:rPr>
          <w:rFonts w:ascii="Century" w:hAnsi="Century"/>
          <w:w w:val="120"/>
        </w:rPr>
        <w:t>of</w:t>
      </w:r>
      <w:r w:rsidRPr="005861BE">
        <w:rPr>
          <w:rFonts w:ascii="Century" w:hAnsi="Century"/>
          <w:spacing w:val="38"/>
          <w:w w:val="120"/>
        </w:rPr>
        <w:t xml:space="preserve"> </w:t>
      </w:r>
      <w:r w:rsidRPr="005861BE">
        <w:rPr>
          <w:rFonts w:ascii="Century" w:hAnsi="Century"/>
          <w:w w:val="120"/>
        </w:rPr>
        <w:t>the</w:t>
      </w:r>
      <w:r w:rsidRPr="005861BE">
        <w:rPr>
          <w:rFonts w:ascii="Century" w:hAnsi="Century"/>
          <w:spacing w:val="38"/>
          <w:w w:val="120"/>
        </w:rPr>
        <w:t xml:space="preserve"> </w:t>
      </w:r>
      <w:r w:rsidRPr="005861BE">
        <w:rPr>
          <w:rFonts w:ascii="Century" w:hAnsi="Century"/>
          <w:w w:val="120"/>
        </w:rPr>
        <w:t>Report</w:t>
      </w:r>
    </w:p>
    <w:p w14:paraId="632A7B07" w14:textId="77777777" w:rsidR="0086177F" w:rsidRPr="005861BE" w:rsidRDefault="0086177F">
      <w:pPr>
        <w:pStyle w:val="BodyText"/>
        <w:spacing w:before="4"/>
        <w:rPr>
          <w:rFonts w:ascii="Century" w:hAnsi="Century"/>
          <w:b/>
          <w:sz w:val="21"/>
        </w:rPr>
      </w:pPr>
    </w:p>
    <w:p w14:paraId="53C17D1A" w14:textId="75A115B9" w:rsidR="00390F2F" w:rsidRPr="00390F2F" w:rsidRDefault="00390F2F" w:rsidP="00390F2F">
      <w:pPr>
        <w:rPr>
          <w:rFonts w:ascii="Century" w:hAnsi="Century"/>
          <w:w w:val="105"/>
        </w:rPr>
      </w:pPr>
      <w:bookmarkStart w:id="29" w:name="_Hlk215968353"/>
      <w:r w:rsidRPr="00390F2F">
        <w:rPr>
          <w:rFonts w:ascii="Century" w:hAnsi="Century"/>
          <w:w w:val="105"/>
        </w:rPr>
        <w:t>The report</w:t>
      </w:r>
      <w:r w:rsidR="003A7765">
        <w:rPr>
          <w:rFonts w:ascii="Century" w:hAnsi="Century"/>
          <w:w w:val="105"/>
        </w:rPr>
        <w:t xml:space="preserve"> has six main sections</w:t>
      </w:r>
      <w:r w:rsidRPr="00390F2F">
        <w:rPr>
          <w:rFonts w:ascii="Century" w:hAnsi="Century"/>
          <w:w w:val="105"/>
        </w:rPr>
        <w:t>.</w:t>
      </w:r>
      <w:r w:rsidR="00CA38AE">
        <w:rPr>
          <w:rFonts w:ascii="Century" w:hAnsi="Century"/>
          <w:w w:val="105"/>
        </w:rPr>
        <w:t xml:space="preserve"> Each part is continued from the previous one. </w:t>
      </w:r>
      <w:r w:rsidR="003A7765">
        <w:rPr>
          <w:rFonts w:ascii="Century" w:hAnsi="Century"/>
          <w:w w:val="105"/>
        </w:rPr>
        <w:t>While combined</w:t>
      </w:r>
      <w:r w:rsidR="00CA38AE">
        <w:rPr>
          <w:rFonts w:ascii="Century" w:hAnsi="Century"/>
          <w:w w:val="105"/>
        </w:rPr>
        <w:t xml:space="preserve">, they will </w:t>
      </w:r>
      <w:r w:rsidR="003A7765">
        <w:rPr>
          <w:rFonts w:ascii="Century" w:hAnsi="Century"/>
          <w:w w:val="105"/>
        </w:rPr>
        <w:t>provide</w:t>
      </w:r>
      <w:r w:rsidR="00CA38AE">
        <w:rPr>
          <w:rFonts w:ascii="Century" w:hAnsi="Century"/>
          <w:w w:val="105"/>
        </w:rPr>
        <w:t xml:space="preserve"> a </w:t>
      </w:r>
      <w:r w:rsidR="003A7765">
        <w:rPr>
          <w:rFonts w:ascii="Century" w:hAnsi="Century"/>
          <w:w w:val="105"/>
        </w:rPr>
        <w:t>comprehensive picture</w:t>
      </w:r>
      <w:r w:rsidR="00CA38AE">
        <w:rPr>
          <w:rFonts w:ascii="Century" w:hAnsi="Century"/>
          <w:w w:val="105"/>
        </w:rPr>
        <w:t xml:space="preserve"> of the research on stage specification and biomarker identification of Ovarian cancer. The structure is </w:t>
      </w:r>
      <w:r w:rsidR="003A7765">
        <w:rPr>
          <w:rFonts w:ascii="Century" w:hAnsi="Century"/>
          <w:w w:val="105"/>
        </w:rPr>
        <w:t>provided to the reader as a helping guide</w:t>
      </w:r>
      <w:r w:rsidR="00CA38AE">
        <w:rPr>
          <w:rFonts w:ascii="Century" w:hAnsi="Century"/>
          <w:w w:val="105"/>
        </w:rPr>
        <w:t>. It</w:t>
      </w:r>
      <w:r w:rsidR="003A7765">
        <w:rPr>
          <w:rFonts w:ascii="Century" w:hAnsi="Century"/>
          <w:w w:val="105"/>
        </w:rPr>
        <w:t xml:space="preserve"> begins</w:t>
      </w:r>
      <w:r w:rsidR="00CA38AE">
        <w:rPr>
          <w:rFonts w:ascii="Century" w:hAnsi="Century"/>
          <w:w w:val="105"/>
        </w:rPr>
        <w:t xml:space="preserve"> with </w:t>
      </w:r>
      <w:r w:rsidR="003A7765">
        <w:rPr>
          <w:rFonts w:ascii="Century" w:hAnsi="Century"/>
          <w:w w:val="105"/>
        </w:rPr>
        <w:t xml:space="preserve">an </w:t>
      </w:r>
      <w:r w:rsidR="00CA38AE">
        <w:rPr>
          <w:rFonts w:ascii="Century" w:hAnsi="Century"/>
          <w:w w:val="105"/>
        </w:rPr>
        <w:t>introduction and covers backgroun</w:t>
      </w:r>
      <w:r w:rsidR="003A7765">
        <w:rPr>
          <w:rFonts w:ascii="Century" w:hAnsi="Century"/>
          <w:w w:val="105"/>
        </w:rPr>
        <w:t>d analysis</w:t>
      </w:r>
      <w:r w:rsidR="00CA38AE">
        <w:rPr>
          <w:rFonts w:ascii="Century" w:hAnsi="Century"/>
          <w:w w:val="105"/>
        </w:rPr>
        <w:t>, methodology, implementation, result and analysis and finally conclusion of the work:</w:t>
      </w:r>
    </w:p>
    <w:bookmarkEnd w:id="29"/>
    <w:p w14:paraId="40E935C6" w14:textId="77777777" w:rsidR="00390F2F" w:rsidRPr="00390F2F" w:rsidRDefault="00390F2F" w:rsidP="00390F2F">
      <w:pPr>
        <w:rPr>
          <w:rFonts w:ascii="Century" w:hAnsi="Century"/>
          <w:w w:val="105"/>
        </w:rPr>
      </w:pPr>
    </w:p>
    <w:p w14:paraId="1031094F" w14:textId="3AACCB5A" w:rsidR="00CA38AE" w:rsidRPr="00CA38AE" w:rsidRDefault="00390F2F" w:rsidP="008403E7">
      <w:pPr>
        <w:pStyle w:val="ListParagraph"/>
        <w:numPr>
          <w:ilvl w:val="0"/>
          <w:numId w:val="15"/>
        </w:numPr>
        <w:rPr>
          <w:rFonts w:ascii="Century" w:hAnsi="Century"/>
          <w:w w:val="105"/>
        </w:rPr>
      </w:pPr>
      <w:bookmarkStart w:id="30" w:name="_Hlk215968506"/>
      <w:r w:rsidRPr="00CA38AE">
        <w:rPr>
          <w:rFonts w:ascii="Century" w:hAnsi="Century"/>
          <w:b/>
          <w:bCs/>
          <w:w w:val="105"/>
        </w:rPr>
        <w:t>Chapter 1: Introduction</w:t>
      </w:r>
    </w:p>
    <w:p w14:paraId="4DC0B2EA" w14:textId="4108F879" w:rsidR="00390F2F" w:rsidRPr="00CA38AE" w:rsidRDefault="00390F2F" w:rsidP="008403E7">
      <w:pPr>
        <w:ind w:left="720"/>
        <w:rPr>
          <w:rFonts w:ascii="Century" w:hAnsi="Century"/>
          <w:w w:val="105"/>
        </w:rPr>
      </w:pPr>
      <w:r w:rsidRPr="00CA38AE">
        <w:rPr>
          <w:rFonts w:ascii="Century" w:hAnsi="Century"/>
          <w:w w:val="105"/>
        </w:rPr>
        <w:t>This chapter is an introduction to the project, including the reason behind its development, goals, and approach. It also shows anticipated results and meaning of the work. It also provides the outline of the report to help the reader follow it.</w:t>
      </w:r>
    </w:p>
    <w:p w14:paraId="749C8782" w14:textId="77777777" w:rsidR="00390F2F" w:rsidRPr="00390F2F" w:rsidRDefault="00390F2F" w:rsidP="008403E7">
      <w:pPr>
        <w:rPr>
          <w:rFonts w:ascii="Century" w:hAnsi="Century"/>
          <w:w w:val="105"/>
        </w:rPr>
      </w:pPr>
    </w:p>
    <w:p w14:paraId="03D62507" w14:textId="76E6C495" w:rsidR="00CA38AE" w:rsidRPr="00CA38AE" w:rsidRDefault="00390F2F" w:rsidP="008403E7">
      <w:pPr>
        <w:pStyle w:val="ListParagraph"/>
        <w:numPr>
          <w:ilvl w:val="0"/>
          <w:numId w:val="15"/>
        </w:numPr>
        <w:rPr>
          <w:rFonts w:ascii="Century" w:hAnsi="Century"/>
          <w:w w:val="105"/>
        </w:rPr>
      </w:pPr>
      <w:r w:rsidRPr="00CA38AE">
        <w:rPr>
          <w:rFonts w:ascii="Century" w:hAnsi="Century"/>
          <w:b/>
          <w:bCs/>
          <w:w w:val="105"/>
        </w:rPr>
        <w:t xml:space="preserve">Chapter 2: Background </w:t>
      </w:r>
    </w:p>
    <w:p w14:paraId="34077186" w14:textId="4234EF89" w:rsidR="00390F2F" w:rsidRPr="00CA38AE" w:rsidRDefault="00390F2F" w:rsidP="008403E7">
      <w:pPr>
        <w:pStyle w:val="ListParagraph"/>
        <w:ind w:left="720" w:firstLine="0"/>
        <w:rPr>
          <w:rFonts w:ascii="Century" w:hAnsi="Century"/>
          <w:w w:val="105"/>
        </w:rPr>
      </w:pPr>
      <w:r w:rsidRPr="00CA38AE">
        <w:rPr>
          <w:rFonts w:ascii="Century" w:hAnsi="Century"/>
          <w:w w:val="105"/>
        </w:rPr>
        <w:t>In this chapter, we are going to review literature and prior studies that are pertinent to the field of predicting the cancer stage and identification of biomarkers in ovarian cancer. It describes comparable uses, gaps in research, and how the research discussed in this paper will fill the gaps. The chapter ends with a conclusion drawn on the major findings of the background study.</w:t>
      </w:r>
    </w:p>
    <w:p w14:paraId="1C9AFFB8" w14:textId="77777777" w:rsidR="00390F2F" w:rsidRPr="00390F2F" w:rsidRDefault="00390F2F" w:rsidP="008403E7">
      <w:pPr>
        <w:rPr>
          <w:rFonts w:ascii="Century" w:hAnsi="Century"/>
          <w:w w:val="105"/>
        </w:rPr>
      </w:pPr>
    </w:p>
    <w:p w14:paraId="7BFD5F10" w14:textId="2A56A1B2" w:rsidR="00CA38AE" w:rsidRPr="00CA38AE" w:rsidRDefault="00390F2F" w:rsidP="008403E7">
      <w:pPr>
        <w:pStyle w:val="ListParagraph"/>
        <w:numPr>
          <w:ilvl w:val="0"/>
          <w:numId w:val="15"/>
        </w:numPr>
        <w:rPr>
          <w:rFonts w:ascii="Century" w:hAnsi="Century"/>
          <w:w w:val="105"/>
        </w:rPr>
      </w:pPr>
      <w:r w:rsidRPr="00CA38AE">
        <w:rPr>
          <w:rFonts w:ascii="Century" w:hAnsi="Century"/>
          <w:b/>
          <w:bCs/>
          <w:w w:val="105"/>
        </w:rPr>
        <w:t>Chapter 3: Research Methodology</w:t>
      </w:r>
    </w:p>
    <w:p w14:paraId="0150E7C0" w14:textId="3B49097A" w:rsidR="00390F2F" w:rsidRPr="00CA38AE" w:rsidRDefault="00390F2F" w:rsidP="008403E7">
      <w:pPr>
        <w:pStyle w:val="ListParagraph"/>
        <w:ind w:left="720" w:firstLine="0"/>
        <w:rPr>
          <w:rFonts w:ascii="Century" w:hAnsi="Century"/>
          <w:w w:val="105"/>
        </w:rPr>
      </w:pPr>
      <w:r w:rsidRPr="00CA38AE">
        <w:rPr>
          <w:rFonts w:ascii="Century" w:hAnsi="Century"/>
          <w:w w:val="105"/>
        </w:rPr>
        <w:t>This chapter describes the methodology applied in the project, design of the system, functional and non-functional requirements and data flow diagrams. It also justifies the interface design of the user, project plan and the distribution of tasks between team members. The chapter offers a chronological manner in which the development and implementation process ought to take place.</w:t>
      </w:r>
    </w:p>
    <w:p w14:paraId="17D7632E" w14:textId="77777777" w:rsidR="00390F2F" w:rsidRPr="00390F2F" w:rsidRDefault="00390F2F" w:rsidP="008403E7">
      <w:pPr>
        <w:rPr>
          <w:rFonts w:ascii="Century" w:hAnsi="Century"/>
          <w:w w:val="105"/>
        </w:rPr>
      </w:pPr>
    </w:p>
    <w:p w14:paraId="612DA31F" w14:textId="42FEED22" w:rsidR="00CA38AE" w:rsidRPr="00CA38AE" w:rsidRDefault="00390F2F" w:rsidP="008403E7">
      <w:pPr>
        <w:pStyle w:val="ListParagraph"/>
        <w:numPr>
          <w:ilvl w:val="0"/>
          <w:numId w:val="15"/>
        </w:numPr>
        <w:rPr>
          <w:rFonts w:ascii="Century" w:hAnsi="Century"/>
          <w:w w:val="105"/>
        </w:rPr>
      </w:pPr>
      <w:r w:rsidRPr="00CA38AE">
        <w:rPr>
          <w:rFonts w:ascii="Century" w:hAnsi="Century"/>
          <w:b/>
          <w:bCs/>
          <w:w w:val="105"/>
        </w:rPr>
        <w:t>Chapter 4: Implementation and Results</w:t>
      </w:r>
    </w:p>
    <w:p w14:paraId="3D04988E" w14:textId="31ECB6CD" w:rsidR="00390F2F" w:rsidRPr="00CA38AE" w:rsidRDefault="00390F2F" w:rsidP="008403E7">
      <w:pPr>
        <w:pStyle w:val="ListParagraph"/>
        <w:ind w:left="720" w:firstLine="0"/>
        <w:rPr>
          <w:rFonts w:ascii="Century" w:hAnsi="Century"/>
          <w:w w:val="105"/>
        </w:rPr>
      </w:pPr>
      <w:r w:rsidRPr="00CA38AE">
        <w:rPr>
          <w:rFonts w:ascii="Century" w:hAnsi="Century"/>
          <w:w w:val="105"/>
        </w:rPr>
        <w:t xml:space="preserve">This chapter will explain how the implementation will take place giving an environment setup, coding, and integration of the system. It also gives the </w:t>
      </w:r>
      <w:r w:rsidRPr="00CA38AE">
        <w:rPr>
          <w:rFonts w:ascii="Century" w:hAnsi="Century"/>
          <w:w w:val="105"/>
        </w:rPr>
        <w:lastRenderedPageBreak/>
        <w:t>testing, evaluation, and comparison of results. The main conclusions are presented, and it is noted that the developed models are effective and perform well.</w:t>
      </w:r>
    </w:p>
    <w:p w14:paraId="745D5171" w14:textId="77777777" w:rsidR="00390F2F" w:rsidRDefault="00390F2F" w:rsidP="008403E7">
      <w:pPr>
        <w:rPr>
          <w:rFonts w:ascii="Century" w:hAnsi="Century"/>
          <w:w w:val="105"/>
        </w:rPr>
      </w:pPr>
    </w:p>
    <w:p w14:paraId="5E8FB9F6" w14:textId="77777777" w:rsidR="00CA38AE" w:rsidRDefault="00CA38AE" w:rsidP="008403E7">
      <w:pPr>
        <w:rPr>
          <w:rFonts w:ascii="Century" w:hAnsi="Century"/>
          <w:w w:val="105"/>
        </w:rPr>
      </w:pPr>
    </w:p>
    <w:p w14:paraId="3E2325C8" w14:textId="77777777" w:rsidR="00CA38AE" w:rsidRPr="00390F2F" w:rsidRDefault="00CA38AE" w:rsidP="008403E7">
      <w:pPr>
        <w:rPr>
          <w:rFonts w:ascii="Century" w:hAnsi="Century"/>
          <w:w w:val="105"/>
        </w:rPr>
      </w:pPr>
    </w:p>
    <w:p w14:paraId="15C53E74" w14:textId="3D47213B" w:rsidR="00CA38AE" w:rsidRPr="00CA38AE" w:rsidRDefault="00390F2F" w:rsidP="008403E7">
      <w:pPr>
        <w:pStyle w:val="ListParagraph"/>
        <w:numPr>
          <w:ilvl w:val="0"/>
          <w:numId w:val="15"/>
        </w:numPr>
        <w:rPr>
          <w:rFonts w:ascii="Century" w:hAnsi="Century"/>
          <w:w w:val="105"/>
        </w:rPr>
      </w:pPr>
      <w:r w:rsidRPr="00CA38AE">
        <w:rPr>
          <w:rFonts w:ascii="Century" w:hAnsi="Century"/>
          <w:b/>
          <w:bCs/>
          <w:w w:val="105"/>
        </w:rPr>
        <w:t>Chapter 5: Engineering Standards and Design Challenges</w:t>
      </w:r>
      <w:r w:rsidRPr="00CA38AE">
        <w:rPr>
          <w:rFonts w:ascii="Century" w:hAnsi="Century"/>
          <w:w w:val="105"/>
        </w:rPr>
        <w:t xml:space="preserve"> </w:t>
      </w:r>
    </w:p>
    <w:p w14:paraId="3B0A5A15" w14:textId="39EEB5E7" w:rsidR="00390F2F" w:rsidRPr="00CA38AE" w:rsidRDefault="00390F2F" w:rsidP="008403E7">
      <w:pPr>
        <w:pStyle w:val="ListParagraph"/>
        <w:ind w:left="720" w:firstLine="0"/>
        <w:rPr>
          <w:rFonts w:ascii="Century" w:hAnsi="Century"/>
          <w:w w:val="105"/>
        </w:rPr>
      </w:pPr>
      <w:r w:rsidRPr="00CA38AE">
        <w:rPr>
          <w:rFonts w:ascii="Century" w:hAnsi="Century"/>
          <w:w w:val="105"/>
        </w:rPr>
        <w:t>This chapter entails adherence to software, hardware and communication standards. It also argues the effect of the project on the society, environment and ethics. It further describes the project management design, financial analysis and the solutions to the complex engineering problems that were faced.</w:t>
      </w:r>
    </w:p>
    <w:p w14:paraId="172E9F30" w14:textId="77777777" w:rsidR="00390F2F" w:rsidRPr="00390F2F" w:rsidRDefault="00390F2F" w:rsidP="008403E7">
      <w:pPr>
        <w:rPr>
          <w:rFonts w:ascii="Century" w:hAnsi="Century"/>
          <w:b/>
          <w:bCs/>
          <w:w w:val="105"/>
        </w:rPr>
      </w:pPr>
    </w:p>
    <w:p w14:paraId="0C808804" w14:textId="77777777" w:rsidR="00CA38AE" w:rsidRPr="00CA38AE" w:rsidRDefault="00390F2F" w:rsidP="008403E7">
      <w:pPr>
        <w:pStyle w:val="ListParagraph"/>
        <w:numPr>
          <w:ilvl w:val="0"/>
          <w:numId w:val="15"/>
        </w:numPr>
        <w:rPr>
          <w:rFonts w:ascii="Century" w:hAnsi="Century"/>
          <w:b/>
          <w:bCs/>
          <w:w w:val="105"/>
        </w:rPr>
      </w:pPr>
      <w:r w:rsidRPr="00CA38AE">
        <w:rPr>
          <w:rFonts w:ascii="Century" w:hAnsi="Century"/>
          <w:b/>
          <w:bCs/>
          <w:w w:val="105"/>
        </w:rPr>
        <w:t>Chapter 6: Conclusion</w:t>
      </w:r>
    </w:p>
    <w:p w14:paraId="7F2A8E9D" w14:textId="766A7CD2" w:rsidR="0086177F" w:rsidRPr="00CA38AE" w:rsidRDefault="00390F2F" w:rsidP="008403E7">
      <w:pPr>
        <w:pStyle w:val="ListParagraph"/>
        <w:ind w:left="720" w:firstLine="0"/>
        <w:rPr>
          <w:rFonts w:ascii="Century" w:hAnsi="Century"/>
        </w:rPr>
        <w:sectPr w:rsidR="0086177F" w:rsidRPr="00CA38AE" w:rsidSect="00D368C5">
          <w:footerReference w:type="default" r:id="rId9"/>
          <w:pgSz w:w="11910" w:h="16840"/>
          <w:pgMar w:top="1440" w:right="1440" w:bottom="1440" w:left="1440" w:header="0" w:footer="1107" w:gutter="0"/>
          <w:pgNumType w:start="1"/>
          <w:cols w:space="720"/>
          <w:docGrid w:linePitch="299"/>
        </w:sectPr>
      </w:pPr>
      <w:r w:rsidRPr="00CA38AE">
        <w:rPr>
          <w:rFonts w:ascii="Century" w:hAnsi="Century"/>
          <w:w w:val="105"/>
        </w:rPr>
        <w:t>The last chapter of the work is the conclusion that sums up the entire work with its main achievements and results. It brings out the weaknesses of the project and offer suggestions that can be made in the future. The chapter highlights how the project helps in the research and practical use in predicting ovarian cancer.</w:t>
      </w:r>
    </w:p>
    <w:p w14:paraId="05BB9B8C" w14:textId="77777777" w:rsidR="0086177F" w:rsidRPr="005861BE" w:rsidRDefault="00C02CB6">
      <w:pPr>
        <w:spacing w:before="20"/>
        <w:ind w:right="397"/>
        <w:jc w:val="center"/>
        <w:rPr>
          <w:rFonts w:ascii="Century" w:hAnsi="Century"/>
          <w:b/>
          <w:sz w:val="41"/>
        </w:rPr>
      </w:pPr>
      <w:bookmarkStart w:id="31" w:name="Background"/>
      <w:bookmarkStart w:id="32" w:name="_bookmark13"/>
      <w:bookmarkEnd w:id="30"/>
      <w:bookmarkEnd w:id="31"/>
      <w:bookmarkEnd w:id="32"/>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w w:val="120"/>
        </w:rPr>
        <w:t>Background</w:t>
      </w:r>
    </w:p>
    <w:p w14:paraId="4F8D577D" w14:textId="77777777" w:rsidR="0086177F" w:rsidRPr="00496895" w:rsidRDefault="0086177F">
      <w:pPr>
        <w:pStyle w:val="BodyText"/>
        <w:spacing w:before="4"/>
        <w:rPr>
          <w:rFonts w:ascii="Century" w:hAnsi="Century"/>
          <w:b/>
          <w:sz w:val="40"/>
        </w:rPr>
      </w:pPr>
    </w:p>
    <w:p w14:paraId="7C622F46" w14:textId="2466B9CA" w:rsidR="0086177F" w:rsidRPr="009A4DF7" w:rsidRDefault="00C02CB6" w:rsidP="00D368C5">
      <w:pPr>
        <w:pStyle w:val="BodyText"/>
        <w:tabs>
          <w:tab w:val="left" w:pos="8536"/>
        </w:tabs>
        <w:spacing w:line="292" w:lineRule="auto"/>
        <w:ind w:left="100" w:right="494"/>
        <w:rPr>
          <w:rFonts w:ascii="Century" w:hAnsi="Century"/>
          <w:b/>
          <w:w w:val="105"/>
        </w:rPr>
      </w:pPr>
      <w:r w:rsidRPr="009A4DF7">
        <w:rPr>
          <w:rFonts w:ascii="Century" w:hAnsi="Century"/>
          <w:b/>
          <w:w w:val="105"/>
        </w:rPr>
        <w:t>[Must be present in Phase-1 progress Report and also in the Final Report] Every</w:t>
      </w:r>
      <w:r w:rsidR="00D368C5">
        <w:rPr>
          <w:rFonts w:ascii="Century" w:hAnsi="Century"/>
          <w:b/>
          <w:w w:val="105"/>
        </w:rPr>
        <w:t xml:space="preserve"> </w:t>
      </w:r>
      <w:r w:rsidRPr="009A4DF7">
        <w:rPr>
          <w:rFonts w:ascii="Century" w:hAnsi="Century"/>
          <w:b/>
          <w:w w:val="105"/>
        </w:rPr>
        <w:t>chapter should start with 1-2 sentences on the outline of the chapter.</w:t>
      </w:r>
    </w:p>
    <w:p w14:paraId="5DBC7A9A" w14:textId="77777777" w:rsidR="0086177F" w:rsidRPr="00C02CB6" w:rsidRDefault="0086177F">
      <w:pPr>
        <w:pStyle w:val="BodyText"/>
        <w:spacing w:before="1"/>
        <w:rPr>
          <w:rFonts w:ascii="Century" w:hAnsi="Century"/>
          <w:b/>
          <w:bCs/>
          <w:color w:val="FF0000"/>
          <w:sz w:val="31"/>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33" w:name="Introduction"/>
      <w:bookmarkStart w:id="34" w:name="_bookmark14"/>
      <w:bookmarkEnd w:id="33"/>
      <w:bookmarkEnd w:id="34"/>
      <w:r w:rsidRPr="005861BE">
        <w:rPr>
          <w:rFonts w:ascii="Century" w:hAnsi="Century"/>
          <w:w w:val="120"/>
        </w:rPr>
        <w:t>Introduction</w:t>
      </w:r>
    </w:p>
    <w:p w14:paraId="13ACFA16" w14:textId="77777777" w:rsidR="0086177F" w:rsidRPr="005861BE" w:rsidRDefault="0086177F">
      <w:pPr>
        <w:pStyle w:val="BodyText"/>
        <w:spacing w:before="4"/>
        <w:rPr>
          <w:rFonts w:ascii="Century" w:hAnsi="Century"/>
          <w:b/>
          <w:sz w:val="21"/>
        </w:rPr>
      </w:pPr>
    </w:p>
    <w:p w14:paraId="5EE4E88E" w14:textId="37A2D534" w:rsidR="00390F2F" w:rsidRPr="00B134DD" w:rsidRDefault="00B134DD" w:rsidP="00B134DD">
      <w:pPr>
        <w:pStyle w:val="ListParagraph"/>
        <w:ind w:left="0" w:hanging="504"/>
        <w:rPr>
          <w:rFonts w:ascii="Century" w:hAnsi="Century" w:cs="Times New Roman"/>
        </w:rPr>
      </w:pPr>
      <w:r>
        <w:rPr>
          <w:rFonts w:ascii="Century" w:hAnsi="Century" w:cs="Times New Roman"/>
        </w:rPr>
        <w:t xml:space="preserve">        </w:t>
      </w:r>
      <w:bookmarkStart w:id="35" w:name="_Hlk215969434"/>
      <w:r w:rsidR="00390F2F" w:rsidRPr="00B134DD">
        <w:rPr>
          <w:rFonts w:ascii="Century" w:hAnsi="Century" w:cs="Times New Roman"/>
        </w:rPr>
        <w:t xml:space="preserve">Ovarian cancer is a life-threatening disease whose incidence is alarmingly increasing worldwide. To understand its complex nature, researchers have investigated it from various clinical and molecular perspectives. One valuable resource in this domain is </w:t>
      </w:r>
      <w:r w:rsidR="00390F2F" w:rsidRPr="00B134DD">
        <w:rPr>
          <w:rFonts w:ascii="Century" w:hAnsi="Century" w:cs="Times New Roman"/>
          <w:b/>
          <w:bCs/>
        </w:rPr>
        <w:t>The Cancer Genome Atlas (TCGA)</w:t>
      </w:r>
      <w:r w:rsidR="00390F2F" w:rsidRPr="00B134DD">
        <w:rPr>
          <w:rFonts w:ascii="Century" w:hAnsi="Century" w:cs="Times New Roman"/>
        </w:rPr>
        <w:t>, which provides large-scale genomic and clinical datasets. With the increasing accessibility of these datasets, there is a growing demand for developing computational approaches that can effectively analyze and interpret both genomic and clinical information. These methods can play a crucial role in early detection, stage prediction, and personalized treatment planning for ovarian cancer patients. Several studies have explored the use of gene expression.</w:t>
      </w:r>
      <w:r w:rsidR="006B3618">
        <w:rPr>
          <w:rFonts w:ascii="Century" w:hAnsi="Century" w:cs="Times New Roman"/>
        </w:rPr>
        <w:t xml:space="preserve"> </w:t>
      </w:r>
    </w:p>
    <w:bookmarkEnd w:id="35"/>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36" w:name="Literature_Review"/>
      <w:bookmarkStart w:id="37" w:name="_bookmark15"/>
      <w:bookmarkEnd w:id="36"/>
      <w:bookmarkEnd w:id="37"/>
      <w:r w:rsidRPr="005861BE">
        <w:rPr>
          <w:rFonts w:ascii="Century" w:hAnsi="Century"/>
          <w:w w:val="120"/>
        </w:rPr>
        <w:t>Literature Review</w:t>
      </w:r>
    </w:p>
    <w:p w14:paraId="33821D4E" w14:textId="77777777" w:rsidR="0086177F" w:rsidRPr="005861BE" w:rsidRDefault="0086177F">
      <w:pPr>
        <w:pStyle w:val="BodyText"/>
        <w:spacing w:before="3"/>
        <w:rPr>
          <w:rFonts w:ascii="Century" w:hAnsi="Century"/>
          <w:b/>
          <w:sz w:val="21"/>
        </w:rPr>
      </w:pPr>
    </w:p>
    <w:p w14:paraId="3AAF7B29" w14:textId="76B18E1A" w:rsidR="0086177F" w:rsidRDefault="007043BB">
      <w:pPr>
        <w:pStyle w:val="BodyText"/>
        <w:rPr>
          <w:rFonts w:ascii="Century" w:hAnsi="Century"/>
          <w:w w:val="105"/>
        </w:rPr>
      </w:pPr>
      <w:bookmarkStart w:id="38" w:name="_Hlk215969523"/>
      <w:r w:rsidRPr="007043BB">
        <w:rPr>
          <w:rFonts w:ascii="Century" w:hAnsi="Century"/>
          <w:w w:val="105"/>
        </w:rPr>
        <w:t>The area of ovarian cancer research through machine learning analysis has been advanced by TCGA genomic datasets. The current review brings together studies having similar research aims, particular cases of applying machine learning techniques or discovering biomarkers, as well as the works providing new methodologies, such as the combination of multi-omics, the use of interpretable features, and the prediction of cancer stages.</w:t>
      </w:r>
    </w:p>
    <w:bookmarkEnd w:id="38"/>
    <w:p w14:paraId="289442F0" w14:textId="77777777" w:rsidR="007043BB" w:rsidRPr="005861BE" w:rsidRDefault="007043BB">
      <w:pPr>
        <w:pStyle w:val="BodyText"/>
        <w:rPr>
          <w:rFonts w:ascii="Century" w:hAnsi="Century"/>
          <w:sz w:val="25"/>
        </w:rPr>
      </w:pPr>
    </w:p>
    <w:p w14:paraId="791497B4" w14:textId="77777777" w:rsidR="0086177F" w:rsidRPr="005861BE" w:rsidRDefault="00C02CB6">
      <w:pPr>
        <w:pStyle w:val="BodyText"/>
        <w:spacing w:after="4"/>
        <w:ind w:right="400"/>
        <w:jc w:val="center"/>
        <w:rPr>
          <w:rFonts w:ascii="Century" w:hAnsi="Century"/>
        </w:rPr>
      </w:pPr>
      <w:r w:rsidRPr="005861BE">
        <w:rPr>
          <w:rFonts w:ascii="Century" w:hAnsi="Century"/>
          <w:w w:val="105"/>
        </w:rPr>
        <w:t>Table</w:t>
      </w:r>
      <w:r w:rsidRPr="005861BE">
        <w:rPr>
          <w:rFonts w:ascii="Century" w:hAnsi="Century"/>
          <w:spacing w:val="23"/>
          <w:w w:val="105"/>
        </w:rPr>
        <w:t xml:space="preserve"> </w:t>
      </w:r>
      <w:r w:rsidRPr="005861BE">
        <w:rPr>
          <w:rFonts w:ascii="Century" w:hAnsi="Century"/>
          <w:w w:val="105"/>
        </w:rPr>
        <w:t>2.1:</w:t>
      </w:r>
      <w:r w:rsidRPr="005861BE">
        <w:rPr>
          <w:rFonts w:ascii="Century" w:hAnsi="Century"/>
          <w:spacing w:val="49"/>
          <w:w w:val="105"/>
        </w:rPr>
        <w:t xml:space="preserve"> </w:t>
      </w:r>
      <w:bookmarkStart w:id="39" w:name="_bookmark16"/>
      <w:bookmarkEnd w:id="39"/>
      <w:r w:rsidRPr="005861BE">
        <w:rPr>
          <w:rFonts w:ascii="Century" w:hAnsi="Century"/>
          <w:w w:val="105"/>
        </w:rPr>
        <w:t>Summary</w:t>
      </w:r>
      <w:r w:rsidRPr="005861BE">
        <w:rPr>
          <w:rFonts w:ascii="Century" w:hAnsi="Century"/>
          <w:spacing w:val="25"/>
          <w:w w:val="105"/>
        </w:rPr>
        <w:t xml:space="preserve"> </w:t>
      </w:r>
      <w:r w:rsidRPr="005861BE">
        <w:rPr>
          <w:rFonts w:ascii="Century" w:hAnsi="Century"/>
          <w:w w:val="105"/>
        </w:rPr>
        <w:t>of</w:t>
      </w:r>
      <w:r w:rsidRPr="005861BE">
        <w:rPr>
          <w:rFonts w:ascii="Century" w:hAnsi="Century"/>
          <w:spacing w:val="23"/>
          <w:w w:val="105"/>
        </w:rPr>
        <w:t xml:space="preserve"> </w:t>
      </w:r>
      <w:r w:rsidRPr="005861BE">
        <w:rPr>
          <w:rFonts w:ascii="Century" w:hAnsi="Century"/>
          <w:w w:val="105"/>
        </w:rPr>
        <w:t>Literature</w:t>
      </w:r>
      <w:r w:rsidRPr="005861BE">
        <w:rPr>
          <w:rFonts w:ascii="Century" w:hAnsi="Century"/>
          <w:spacing w:val="23"/>
          <w:w w:val="105"/>
        </w:rPr>
        <w:t xml:space="preserve"> </w:t>
      </w:r>
      <w:r w:rsidRPr="005861BE">
        <w:rPr>
          <w:rFonts w:ascii="Century" w:hAnsi="Century"/>
          <w:w w:val="105"/>
        </w:rPr>
        <w:t>Reviewed.</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b/>
                <w:w w:val="125"/>
              </w:rPr>
              <w:t>Author</w:t>
            </w:r>
            <w:r>
              <w:rPr>
                <w:rFonts w:ascii="Century" w:hAnsi="Century"/>
                <w:b/>
                <w:w w:val="125"/>
              </w:rPr>
              <w:t xml:space="preserve"> </w:t>
            </w:r>
            <w:r w:rsidRPr="005861BE">
              <w:rPr>
                <w:rFonts w:ascii="Century" w:hAnsi="Century"/>
                <w:b/>
                <w:w w:val="125"/>
              </w:rPr>
              <w:t>(s)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b/>
                <w:w w:val="115"/>
              </w:rPr>
              <w:t>Methodology</w:t>
            </w:r>
          </w:p>
        </w:tc>
        <w:tc>
          <w:tcPr>
            <w:tcW w:w="2373" w:type="dxa"/>
          </w:tcPr>
          <w:p w14:paraId="516E058F" w14:textId="77777777" w:rsidR="0086177F" w:rsidRPr="005861BE" w:rsidRDefault="00C02CB6">
            <w:pPr>
              <w:pStyle w:val="TableParagraph"/>
              <w:rPr>
                <w:rFonts w:ascii="Century" w:hAnsi="Century"/>
                <w:b/>
              </w:rPr>
            </w:pPr>
            <w:r w:rsidRPr="005861BE">
              <w:rPr>
                <w:rFonts w:ascii="Century" w:hAnsi="Century"/>
                <w:b/>
                <w:w w:val="130"/>
              </w:rPr>
              <w:t>Key Findings</w:t>
            </w:r>
          </w:p>
        </w:tc>
      </w:tr>
      <w:tr w:rsidR="0086177F" w:rsidRPr="005861BE" w14:paraId="240ED5A1" w14:textId="77777777">
        <w:trPr>
          <w:trHeight w:val="810"/>
        </w:trPr>
        <w:tc>
          <w:tcPr>
            <w:tcW w:w="1268" w:type="dxa"/>
          </w:tcPr>
          <w:p w14:paraId="703EDA6F" w14:textId="5556BF3F" w:rsidR="0086177F" w:rsidRPr="005861BE" w:rsidRDefault="00C14273">
            <w:pPr>
              <w:pStyle w:val="TableParagraph"/>
              <w:ind w:left="122"/>
              <w:rPr>
                <w:rFonts w:ascii="Century" w:hAnsi="Century"/>
              </w:rPr>
            </w:pPr>
            <w:r>
              <w:rPr>
                <w:rFonts w:ascii="Century" w:hAnsi="Century"/>
              </w:rPr>
              <w:t>Chen, W. et al</w:t>
            </w:r>
          </w:p>
        </w:tc>
        <w:tc>
          <w:tcPr>
            <w:tcW w:w="928" w:type="dxa"/>
          </w:tcPr>
          <w:p w14:paraId="364EBF19" w14:textId="1296338C" w:rsidR="0086177F" w:rsidRPr="005861BE" w:rsidRDefault="00C14273">
            <w:pPr>
              <w:pStyle w:val="TableParagraph"/>
              <w:ind w:left="122"/>
              <w:rPr>
                <w:rFonts w:ascii="Century" w:hAnsi="Century"/>
              </w:rPr>
            </w:pPr>
            <w:r>
              <w:rPr>
                <w:rFonts w:ascii="Century" w:hAnsi="Century"/>
              </w:rPr>
              <w:t>2025</w:t>
            </w:r>
          </w:p>
        </w:tc>
        <w:tc>
          <w:tcPr>
            <w:tcW w:w="1948" w:type="dxa"/>
          </w:tcPr>
          <w:p w14:paraId="2DB2A903" w14:textId="7B3CE6DE" w:rsidR="0086177F" w:rsidRPr="005861BE" w:rsidRDefault="00C14273">
            <w:pPr>
              <w:pStyle w:val="TableParagraph"/>
              <w:tabs>
                <w:tab w:val="left" w:pos="903"/>
                <w:tab w:val="left" w:pos="1352"/>
              </w:tabs>
              <w:spacing w:before="1" w:line="270" w:lineRule="atLeast"/>
              <w:ind w:right="113"/>
              <w:rPr>
                <w:rFonts w:ascii="Century" w:hAnsi="Century"/>
              </w:rPr>
            </w:pPr>
            <w:r w:rsidRPr="00C14273">
              <w:rPr>
                <w:rFonts w:ascii="Century" w:hAnsi="Century"/>
              </w:rPr>
              <w:t>Molecular subtype of ovarian clear cell carcinoma: 80 Chinese patients</w:t>
            </w:r>
          </w:p>
        </w:tc>
        <w:tc>
          <w:tcPr>
            <w:tcW w:w="1948" w:type="dxa"/>
          </w:tcPr>
          <w:p w14:paraId="462DD695" w14:textId="5F7180ED" w:rsidR="0086177F" w:rsidRPr="005861BE" w:rsidRDefault="00C14273" w:rsidP="005E1A9A">
            <w:pPr>
              <w:pStyle w:val="TableParagraph"/>
              <w:ind w:left="0"/>
              <w:rPr>
                <w:rFonts w:ascii="Century" w:hAnsi="Century"/>
              </w:rPr>
            </w:pPr>
            <w:r w:rsidRPr="00C14273">
              <w:rPr>
                <w:rFonts w:ascii="Century" w:hAnsi="Century"/>
              </w:rPr>
              <w:t>ML clustering of 520-gene panel using TCGA endometrial subtypes; survival correlation.</w:t>
            </w:r>
          </w:p>
        </w:tc>
        <w:tc>
          <w:tcPr>
            <w:tcW w:w="2373" w:type="dxa"/>
          </w:tcPr>
          <w:p w14:paraId="4B8E1029" w14:textId="298964D0" w:rsidR="0086177F" w:rsidRPr="005861BE" w:rsidRDefault="00C14273">
            <w:pPr>
              <w:pStyle w:val="TableParagraph"/>
              <w:spacing w:before="1" w:line="270" w:lineRule="atLeast"/>
              <w:ind w:right="110"/>
              <w:rPr>
                <w:rFonts w:ascii="Century" w:hAnsi="Century"/>
              </w:rPr>
            </w:pPr>
            <w:r w:rsidRPr="00C14273">
              <w:rPr>
                <w:rFonts w:ascii="Century" w:hAnsi="Century"/>
              </w:rPr>
              <w:t>ARID1A and PIK3CA most frequent; TCGA subtype did not predict prognosis; TP53 mutation associated with worse survival in advanced stages.</w:t>
            </w:r>
          </w:p>
        </w:tc>
      </w:tr>
      <w:tr w:rsidR="0086177F" w:rsidRPr="005861BE" w14:paraId="33576911" w14:textId="77777777">
        <w:trPr>
          <w:trHeight w:val="1081"/>
        </w:trPr>
        <w:tc>
          <w:tcPr>
            <w:tcW w:w="1268" w:type="dxa"/>
          </w:tcPr>
          <w:p w14:paraId="68264812" w14:textId="49FF770B" w:rsidR="0086177F" w:rsidRPr="005861BE" w:rsidRDefault="00C14273">
            <w:pPr>
              <w:pStyle w:val="TableParagraph"/>
              <w:ind w:left="122"/>
              <w:rPr>
                <w:rFonts w:ascii="Century" w:hAnsi="Century"/>
              </w:rPr>
            </w:pPr>
            <w:r>
              <w:rPr>
                <w:rFonts w:ascii="Century" w:hAnsi="Century"/>
                <w:w w:val="110"/>
              </w:rPr>
              <w:lastRenderedPageBreak/>
              <w:t>Medina, J.E. et al</w:t>
            </w:r>
          </w:p>
        </w:tc>
        <w:tc>
          <w:tcPr>
            <w:tcW w:w="928" w:type="dxa"/>
          </w:tcPr>
          <w:p w14:paraId="1FA7B86D" w14:textId="160C23C1" w:rsidR="0086177F" w:rsidRPr="005861BE" w:rsidRDefault="00C02CB6">
            <w:pPr>
              <w:pStyle w:val="TableParagraph"/>
              <w:ind w:left="122"/>
              <w:rPr>
                <w:rFonts w:ascii="Century" w:hAnsi="Century"/>
              </w:rPr>
            </w:pPr>
            <w:r w:rsidRPr="005861BE">
              <w:rPr>
                <w:rFonts w:ascii="Century" w:hAnsi="Century"/>
              </w:rPr>
              <w:t>20</w:t>
            </w:r>
            <w:r w:rsidR="005E1A9A">
              <w:rPr>
                <w:rFonts w:ascii="Century" w:hAnsi="Century"/>
              </w:rPr>
              <w:t>25</w:t>
            </w:r>
          </w:p>
        </w:tc>
        <w:tc>
          <w:tcPr>
            <w:tcW w:w="1948" w:type="dxa"/>
          </w:tcPr>
          <w:p w14:paraId="3CE62021" w14:textId="6D5ABCD5" w:rsidR="0086177F" w:rsidRPr="005861BE" w:rsidRDefault="005E1A9A">
            <w:pPr>
              <w:pStyle w:val="TableParagraph"/>
              <w:spacing w:before="2" w:line="240" w:lineRule="auto"/>
              <w:rPr>
                <w:rFonts w:ascii="Century" w:hAnsi="Century"/>
              </w:rPr>
            </w:pPr>
            <w:r w:rsidRPr="005E1A9A">
              <w:rPr>
                <w:rFonts w:ascii="Century" w:hAnsi="Century"/>
                <w:w w:val="105"/>
              </w:rPr>
              <w:t xml:space="preserve">Early detection of ovarian cancer using cell-free DNA </w:t>
            </w:r>
            <w:proofErr w:type="spellStart"/>
            <w:r w:rsidRPr="005E1A9A">
              <w:rPr>
                <w:rFonts w:ascii="Century" w:hAnsi="Century"/>
                <w:w w:val="105"/>
              </w:rPr>
              <w:t>fragmentomes</w:t>
            </w:r>
            <w:proofErr w:type="spellEnd"/>
            <w:r w:rsidRPr="005E1A9A">
              <w:rPr>
                <w:rFonts w:ascii="Century" w:hAnsi="Century"/>
                <w:w w:val="105"/>
              </w:rPr>
              <w:t xml:space="preserve"> and protein biomarkers</w:t>
            </w:r>
          </w:p>
        </w:tc>
        <w:tc>
          <w:tcPr>
            <w:tcW w:w="1948" w:type="dxa"/>
          </w:tcPr>
          <w:p w14:paraId="636B7472" w14:textId="2D9EB65F" w:rsidR="0086177F" w:rsidRPr="005861BE" w:rsidRDefault="005E1A9A">
            <w:pPr>
              <w:pStyle w:val="TableParagraph"/>
              <w:rPr>
                <w:rFonts w:ascii="Century" w:hAnsi="Century"/>
              </w:rPr>
            </w:pPr>
            <w:r w:rsidRPr="005E1A9A">
              <w:rPr>
                <w:rFonts w:ascii="Century" w:hAnsi="Century"/>
                <w:w w:val="105"/>
              </w:rPr>
              <w:t xml:space="preserve">ML-based 10-gene PCD prognostic model integrating TCGA, </w:t>
            </w:r>
            <w:proofErr w:type="spellStart"/>
            <w:r w:rsidRPr="005E1A9A">
              <w:rPr>
                <w:rFonts w:ascii="Century" w:hAnsi="Century"/>
                <w:w w:val="105"/>
              </w:rPr>
              <w:t>GTEx</w:t>
            </w:r>
            <w:proofErr w:type="spellEnd"/>
            <w:r w:rsidRPr="005E1A9A">
              <w:rPr>
                <w:rFonts w:ascii="Century" w:hAnsi="Century"/>
                <w:w w:val="105"/>
              </w:rPr>
              <w:t xml:space="preserve">, </w:t>
            </w:r>
            <w:proofErr w:type="spellStart"/>
            <w:r w:rsidRPr="005E1A9A">
              <w:rPr>
                <w:rFonts w:ascii="Century" w:hAnsi="Century"/>
                <w:w w:val="105"/>
              </w:rPr>
              <w:t>Genecards</w:t>
            </w:r>
            <w:proofErr w:type="spellEnd"/>
            <w:r w:rsidRPr="005E1A9A">
              <w:rPr>
                <w:rFonts w:ascii="Century" w:hAnsi="Century"/>
                <w:w w:val="105"/>
              </w:rPr>
              <w:t>; survival and functional analysis.</w:t>
            </w:r>
          </w:p>
        </w:tc>
        <w:tc>
          <w:tcPr>
            <w:tcW w:w="2373" w:type="dxa"/>
          </w:tcPr>
          <w:p w14:paraId="56BD32EC" w14:textId="5A19E54E" w:rsidR="0086177F" w:rsidRPr="005861BE" w:rsidRDefault="005E1A9A">
            <w:pPr>
              <w:pStyle w:val="TableParagraph"/>
              <w:spacing w:before="1" w:line="270" w:lineRule="atLeast"/>
              <w:ind w:right="113"/>
              <w:rPr>
                <w:rFonts w:ascii="Century" w:hAnsi="Century"/>
              </w:rPr>
            </w:pPr>
            <w:r w:rsidRPr="005E1A9A">
              <w:rPr>
                <w:rFonts w:ascii="Century" w:hAnsi="Century"/>
                <w:w w:val="105"/>
              </w:rPr>
              <w:t>10-gene signature stratified patients; high-risk group had worse OS; low-risk had higher immune infiltration and drug sensitivity.</w:t>
            </w:r>
          </w:p>
        </w:tc>
      </w:tr>
      <w:tr w:rsidR="005E1A9A" w:rsidRPr="005861BE" w14:paraId="4FA44508" w14:textId="77777777">
        <w:trPr>
          <w:trHeight w:val="1081"/>
        </w:trPr>
        <w:tc>
          <w:tcPr>
            <w:tcW w:w="1268" w:type="dxa"/>
          </w:tcPr>
          <w:p w14:paraId="0B74B8DA" w14:textId="39CE1153" w:rsidR="005E1A9A" w:rsidRPr="005E1A9A" w:rsidRDefault="005E1A9A" w:rsidP="005E1A9A">
            <w:pPr>
              <w:pStyle w:val="TableParagraph"/>
              <w:ind w:left="122"/>
              <w:rPr>
                <w:rFonts w:ascii="Century" w:hAnsi="Century"/>
              </w:rPr>
            </w:pPr>
            <w:proofErr w:type="spellStart"/>
            <w:r w:rsidRPr="005E1A9A">
              <w:rPr>
                <w:rFonts w:ascii="Century" w:hAnsi="Century"/>
                <w:w w:val="110"/>
              </w:rPr>
              <w:t>Liñares</w:t>
            </w:r>
            <w:proofErr w:type="spellEnd"/>
            <w:r w:rsidRPr="005E1A9A">
              <w:rPr>
                <w:rFonts w:ascii="Century" w:hAnsi="Century"/>
                <w:w w:val="110"/>
              </w:rPr>
              <w:t>-Blanco, J.</w:t>
            </w:r>
            <w:r>
              <w:rPr>
                <w:rFonts w:ascii="Century" w:hAnsi="Century"/>
                <w:w w:val="110"/>
              </w:rPr>
              <w:t xml:space="preserve"> </w:t>
            </w:r>
            <w:r w:rsidRPr="005861BE">
              <w:rPr>
                <w:rFonts w:ascii="Century" w:hAnsi="Century"/>
                <w:w w:val="105"/>
              </w:rPr>
              <w:t>et</w:t>
            </w:r>
            <w:r>
              <w:rPr>
                <w:rFonts w:ascii="Century" w:hAnsi="Century"/>
              </w:rPr>
              <w:t xml:space="preserve"> </w:t>
            </w:r>
            <w:r w:rsidRPr="005861BE">
              <w:rPr>
                <w:rFonts w:ascii="Century" w:hAnsi="Century"/>
                <w:w w:val="110"/>
              </w:rPr>
              <w:t>al.</w:t>
            </w:r>
          </w:p>
        </w:tc>
        <w:tc>
          <w:tcPr>
            <w:tcW w:w="928" w:type="dxa"/>
          </w:tcPr>
          <w:p w14:paraId="17E42B49" w14:textId="2418F2C0" w:rsidR="005E1A9A" w:rsidRPr="005861BE" w:rsidRDefault="005E1A9A">
            <w:pPr>
              <w:pStyle w:val="TableParagraph"/>
              <w:ind w:left="122"/>
              <w:rPr>
                <w:rFonts w:ascii="Century" w:hAnsi="Century"/>
              </w:rPr>
            </w:pPr>
            <w:r>
              <w:rPr>
                <w:rFonts w:ascii="Century" w:hAnsi="Century"/>
              </w:rPr>
              <w:t>2021</w:t>
            </w:r>
          </w:p>
        </w:tc>
        <w:tc>
          <w:tcPr>
            <w:tcW w:w="1948" w:type="dxa"/>
          </w:tcPr>
          <w:p w14:paraId="275D49D1" w14:textId="452EB3FB" w:rsidR="005E1A9A" w:rsidRPr="005861BE" w:rsidRDefault="005E1A9A">
            <w:pPr>
              <w:pStyle w:val="TableParagraph"/>
              <w:rPr>
                <w:rFonts w:ascii="Century" w:hAnsi="Century"/>
                <w:w w:val="105"/>
              </w:rPr>
            </w:pPr>
            <w:r w:rsidRPr="005E1A9A">
              <w:rPr>
                <w:rFonts w:ascii="Century" w:hAnsi="Century"/>
                <w:w w:val="105"/>
              </w:rPr>
              <w:t>Machine learning analysis of TCGA cancer data</w:t>
            </w:r>
          </w:p>
        </w:tc>
        <w:tc>
          <w:tcPr>
            <w:tcW w:w="1948" w:type="dxa"/>
          </w:tcPr>
          <w:p w14:paraId="40E5968A" w14:textId="2A432926" w:rsidR="005E1A9A" w:rsidRPr="005861BE" w:rsidRDefault="005E1A9A">
            <w:pPr>
              <w:pStyle w:val="TableParagraph"/>
              <w:rPr>
                <w:rFonts w:ascii="Century" w:hAnsi="Century"/>
                <w:w w:val="105"/>
              </w:rPr>
            </w:pPr>
            <w:r w:rsidRPr="005E1A9A">
              <w:rPr>
                <w:rFonts w:ascii="Century" w:hAnsi="Century"/>
                <w:w w:val="105"/>
              </w:rPr>
              <w:t>Systematic review of &gt;100 studies using TCGA for ML training; highlighted Random Forest, SVM, deep learning; multi-</w:t>
            </w:r>
            <w:proofErr w:type="spellStart"/>
            <w:r w:rsidRPr="005E1A9A">
              <w:rPr>
                <w:rFonts w:ascii="Century" w:hAnsi="Century"/>
                <w:w w:val="105"/>
              </w:rPr>
              <w:t>omic</w:t>
            </w:r>
            <w:proofErr w:type="spellEnd"/>
            <w:r w:rsidRPr="005E1A9A">
              <w:rPr>
                <w:rFonts w:ascii="Century" w:hAnsi="Century"/>
                <w:w w:val="105"/>
              </w:rPr>
              <w:t xml:space="preserve"> integration.</w:t>
            </w:r>
          </w:p>
        </w:tc>
        <w:tc>
          <w:tcPr>
            <w:tcW w:w="2373" w:type="dxa"/>
          </w:tcPr>
          <w:p w14:paraId="42CD0E24" w14:textId="2950F7F7" w:rsidR="005E1A9A" w:rsidRPr="005861BE" w:rsidRDefault="005E1A9A">
            <w:pPr>
              <w:pStyle w:val="TableParagraph"/>
              <w:rPr>
                <w:rFonts w:ascii="Century" w:hAnsi="Century"/>
                <w:w w:val="105"/>
              </w:rPr>
            </w:pPr>
            <w:r w:rsidRPr="005E1A9A">
              <w:rPr>
                <w:rFonts w:ascii="Century" w:hAnsi="Century"/>
                <w:w w:val="105"/>
              </w:rPr>
              <w:t>Prognosis, tumor subtypes, MSI, immune response, and pathway prediction dominated; multi-</w:t>
            </w:r>
            <w:proofErr w:type="spellStart"/>
            <w:r w:rsidRPr="005E1A9A">
              <w:rPr>
                <w:rFonts w:ascii="Century" w:hAnsi="Century"/>
                <w:w w:val="105"/>
              </w:rPr>
              <w:t>omic</w:t>
            </w:r>
            <w:proofErr w:type="spellEnd"/>
            <w:r w:rsidRPr="005E1A9A">
              <w:rPr>
                <w:rFonts w:ascii="Century" w:hAnsi="Century"/>
                <w:w w:val="105"/>
              </w:rPr>
              <w:t xml:space="preserve"> integrative ML models are a rising trend.</w:t>
            </w:r>
          </w:p>
        </w:tc>
      </w:tr>
      <w:tr w:rsidR="0086177F" w:rsidRPr="005861BE" w14:paraId="34BBEDF3" w14:textId="77777777">
        <w:trPr>
          <w:trHeight w:val="1081"/>
        </w:trPr>
        <w:tc>
          <w:tcPr>
            <w:tcW w:w="1268" w:type="dxa"/>
          </w:tcPr>
          <w:p w14:paraId="3B668924" w14:textId="32CA187E" w:rsidR="0086177F" w:rsidRPr="005861BE" w:rsidRDefault="005E1A9A">
            <w:pPr>
              <w:pStyle w:val="TableParagraph"/>
              <w:ind w:left="122"/>
              <w:rPr>
                <w:rFonts w:ascii="Century" w:hAnsi="Century"/>
              </w:rPr>
            </w:pPr>
            <w:proofErr w:type="spellStart"/>
            <w:proofErr w:type="gramStart"/>
            <w:r>
              <w:rPr>
                <w:rFonts w:ascii="Century" w:hAnsi="Century"/>
                <w:w w:val="105"/>
              </w:rPr>
              <w:t>Hossain,M.A</w:t>
            </w:r>
            <w:proofErr w:type="spellEnd"/>
            <w:r>
              <w:rPr>
                <w:rFonts w:ascii="Century" w:hAnsi="Century"/>
                <w:w w:val="105"/>
              </w:rPr>
              <w:t>.</w:t>
            </w:r>
            <w:proofErr w:type="gramEnd"/>
            <w:r w:rsidR="00C02CB6" w:rsidRPr="005861BE">
              <w:rPr>
                <w:rFonts w:ascii="Century" w:hAnsi="Century"/>
                <w:spacing w:val="5"/>
                <w:w w:val="105"/>
              </w:rPr>
              <w:t xml:space="preserve"> </w:t>
            </w:r>
            <w:r w:rsidR="00C02CB6" w:rsidRPr="005861BE">
              <w:rPr>
                <w:rFonts w:ascii="Century" w:hAnsi="Century"/>
                <w:w w:val="105"/>
              </w:rPr>
              <w:t>et</w:t>
            </w:r>
          </w:p>
          <w:p w14:paraId="67A80D5B" w14:textId="77777777" w:rsidR="0086177F" w:rsidRPr="005861BE" w:rsidRDefault="00C02CB6">
            <w:pPr>
              <w:pStyle w:val="TableParagraph"/>
              <w:spacing w:before="2" w:line="240" w:lineRule="auto"/>
              <w:ind w:left="122"/>
              <w:rPr>
                <w:rFonts w:ascii="Century" w:hAnsi="Century"/>
              </w:rPr>
            </w:pPr>
            <w:r w:rsidRPr="005861BE">
              <w:rPr>
                <w:rFonts w:ascii="Century" w:hAnsi="Century"/>
                <w:w w:val="110"/>
              </w:rPr>
              <w:t>al.</w:t>
            </w:r>
          </w:p>
        </w:tc>
        <w:tc>
          <w:tcPr>
            <w:tcW w:w="928" w:type="dxa"/>
          </w:tcPr>
          <w:p w14:paraId="35154FC0" w14:textId="77777777" w:rsidR="0086177F" w:rsidRPr="005861BE" w:rsidRDefault="00C02CB6">
            <w:pPr>
              <w:pStyle w:val="TableParagraph"/>
              <w:ind w:left="122"/>
              <w:rPr>
                <w:rFonts w:ascii="Century" w:hAnsi="Century"/>
              </w:rPr>
            </w:pPr>
            <w:r w:rsidRPr="005861BE">
              <w:rPr>
                <w:rFonts w:ascii="Century" w:hAnsi="Century"/>
              </w:rPr>
              <w:t>2019</w:t>
            </w:r>
          </w:p>
        </w:tc>
        <w:tc>
          <w:tcPr>
            <w:tcW w:w="1948" w:type="dxa"/>
          </w:tcPr>
          <w:p w14:paraId="7DC560BC" w14:textId="0F411FB9" w:rsidR="0086177F" w:rsidRPr="005861BE" w:rsidRDefault="005E1A9A">
            <w:pPr>
              <w:pStyle w:val="TableParagraph"/>
              <w:spacing w:before="2" w:line="240" w:lineRule="auto"/>
              <w:rPr>
                <w:rFonts w:ascii="Century" w:hAnsi="Century"/>
              </w:rPr>
            </w:pPr>
            <w:r w:rsidRPr="005E1A9A">
              <w:rPr>
                <w:rFonts w:ascii="Century" w:hAnsi="Century"/>
                <w:w w:val="115"/>
              </w:rPr>
              <w:t>Machine learning and bioinformatics models to identify gene expression patterns of ovarian cancer associated with disease progression and mortality</w:t>
            </w:r>
          </w:p>
        </w:tc>
        <w:tc>
          <w:tcPr>
            <w:tcW w:w="1948" w:type="dxa"/>
          </w:tcPr>
          <w:p w14:paraId="2DD717DA" w14:textId="451F8EC0" w:rsidR="0086177F" w:rsidRPr="005861BE" w:rsidRDefault="005E1A9A">
            <w:pPr>
              <w:pStyle w:val="TableParagraph"/>
              <w:spacing w:before="2" w:line="240" w:lineRule="auto"/>
              <w:rPr>
                <w:rFonts w:ascii="Century" w:hAnsi="Century"/>
              </w:rPr>
            </w:pPr>
            <w:r w:rsidRPr="005E1A9A">
              <w:rPr>
                <w:rFonts w:ascii="Century" w:hAnsi="Century"/>
                <w:w w:val="110"/>
              </w:rPr>
              <w:t>Cox regression-based ML model on TCGA transcriptome and clinical data to identify gene-survival relationships.</w:t>
            </w:r>
          </w:p>
        </w:tc>
        <w:tc>
          <w:tcPr>
            <w:tcW w:w="2373" w:type="dxa"/>
          </w:tcPr>
          <w:p w14:paraId="2C6B8AE3" w14:textId="110DE0A7" w:rsidR="0086177F" w:rsidRPr="005861BE" w:rsidRDefault="005E1A9A">
            <w:pPr>
              <w:pStyle w:val="TableParagraph"/>
              <w:spacing w:before="1" w:line="270" w:lineRule="atLeast"/>
              <w:ind w:right="113"/>
              <w:rPr>
                <w:rFonts w:ascii="Century" w:hAnsi="Century"/>
              </w:rPr>
            </w:pPr>
            <w:r w:rsidRPr="005E1A9A">
              <w:rPr>
                <w:rFonts w:ascii="Century" w:hAnsi="Century"/>
                <w:w w:val="105"/>
              </w:rPr>
              <w:t>TLR4, BSCL2, CDH1, ERBB2, BRCA2, SCGB2A1 independently correlated with survival; serve as prognostic biomarkers.</w:t>
            </w:r>
          </w:p>
        </w:tc>
      </w:tr>
      <w:tr w:rsidR="00C14273" w:rsidRPr="005861BE" w14:paraId="10F790DA" w14:textId="77777777">
        <w:trPr>
          <w:trHeight w:val="1081"/>
        </w:trPr>
        <w:tc>
          <w:tcPr>
            <w:tcW w:w="1268" w:type="dxa"/>
          </w:tcPr>
          <w:p w14:paraId="13BCAA79" w14:textId="1CA05EF2" w:rsidR="00C14273" w:rsidRDefault="00C14273">
            <w:pPr>
              <w:pStyle w:val="TableParagraph"/>
              <w:ind w:left="122"/>
              <w:rPr>
                <w:rFonts w:ascii="Century" w:hAnsi="Century"/>
                <w:w w:val="105"/>
              </w:rPr>
            </w:pPr>
            <w:r>
              <w:rPr>
                <w:rFonts w:ascii="Century" w:hAnsi="Century"/>
                <w:w w:val="105"/>
              </w:rPr>
              <w:t>Cai, X. et al</w:t>
            </w:r>
          </w:p>
        </w:tc>
        <w:tc>
          <w:tcPr>
            <w:tcW w:w="928" w:type="dxa"/>
          </w:tcPr>
          <w:p w14:paraId="47E490D7" w14:textId="56FAC125" w:rsidR="00C14273" w:rsidRPr="005861BE" w:rsidRDefault="00C14273">
            <w:pPr>
              <w:pStyle w:val="TableParagraph"/>
              <w:ind w:left="122"/>
              <w:rPr>
                <w:rFonts w:ascii="Century" w:hAnsi="Century"/>
              </w:rPr>
            </w:pPr>
            <w:r>
              <w:rPr>
                <w:rFonts w:ascii="Century" w:hAnsi="Century"/>
              </w:rPr>
              <w:t>2024</w:t>
            </w:r>
          </w:p>
        </w:tc>
        <w:tc>
          <w:tcPr>
            <w:tcW w:w="1948" w:type="dxa"/>
          </w:tcPr>
          <w:p w14:paraId="26955A61" w14:textId="3A0C49EB" w:rsidR="00C14273" w:rsidRPr="005E1A9A" w:rsidRDefault="00C14273">
            <w:pPr>
              <w:pStyle w:val="TableParagraph"/>
              <w:spacing w:before="2" w:line="240" w:lineRule="auto"/>
              <w:rPr>
                <w:rFonts w:ascii="Century" w:hAnsi="Century"/>
                <w:w w:val="115"/>
              </w:rPr>
            </w:pPr>
            <w:r w:rsidRPr="00C14273">
              <w:rPr>
                <w:rFonts w:ascii="Century" w:hAnsi="Century"/>
                <w:w w:val="115"/>
              </w:rPr>
              <w:t>A novel TCGA-validated programmed cell death-related signature of ovarian cancer</w:t>
            </w:r>
          </w:p>
        </w:tc>
        <w:tc>
          <w:tcPr>
            <w:tcW w:w="1948" w:type="dxa"/>
          </w:tcPr>
          <w:p w14:paraId="4AB8FFA6" w14:textId="42914EC7" w:rsidR="00C14273" w:rsidRPr="005E1A9A" w:rsidRDefault="00C14273">
            <w:pPr>
              <w:pStyle w:val="TableParagraph"/>
              <w:spacing w:before="2" w:line="240" w:lineRule="auto"/>
              <w:rPr>
                <w:rFonts w:ascii="Century" w:hAnsi="Century"/>
                <w:w w:val="110"/>
              </w:rPr>
            </w:pPr>
            <w:r w:rsidRPr="00C14273">
              <w:rPr>
                <w:rFonts w:ascii="Century" w:hAnsi="Century"/>
                <w:w w:val="110"/>
              </w:rPr>
              <w:t xml:space="preserve">Constructed ML-based 10-gene PCD prognostic model using TCGA, </w:t>
            </w:r>
            <w:proofErr w:type="spellStart"/>
            <w:r w:rsidRPr="00C14273">
              <w:rPr>
                <w:rFonts w:ascii="Century" w:hAnsi="Century"/>
                <w:w w:val="110"/>
              </w:rPr>
              <w:t>GTEx</w:t>
            </w:r>
            <w:proofErr w:type="spellEnd"/>
            <w:r w:rsidRPr="00C14273">
              <w:rPr>
                <w:rFonts w:ascii="Century" w:hAnsi="Century"/>
                <w:w w:val="110"/>
              </w:rPr>
              <w:t xml:space="preserve">, </w:t>
            </w:r>
            <w:proofErr w:type="spellStart"/>
            <w:r w:rsidRPr="00C14273">
              <w:rPr>
                <w:rFonts w:ascii="Century" w:hAnsi="Century"/>
                <w:w w:val="110"/>
              </w:rPr>
              <w:t>Genecards</w:t>
            </w:r>
            <w:proofErr w:type="spellEnd"/>
            <w:r w:rsidRPr="00C14273">
              <w:rPr>
                <w:rFonts w:ascii="Century" w:hAnsi="Century"/>
                <w:w w:val="110"/>
              </w:rPr>
              <w:t xml:space="preserve">; validated with survival analysis and </w:t>
            </w:r>
            <w:proofErr w:type="spellStart"/>
            <w:r w:rsidRPr="00C14273">
              <w:rPr>
                <w:rFonts w:ascii="Century" w:hAnsi="Century"/>
                <w:w w:val="110"/>
              </w:rPr>
              <w:t>qRT</w:t>
            </w:r>
            <w:proofErr w:type="spellEnd"/>
            <w:r w:rsidRPr="00C14273">
              <w:rPr>
                <w:rFonts w:ascii="Century" w:hAnsi="Century"/>
                <w:w w:val="110"/>
              </w:rPr>
              <w:t>-PCR.</w:t>
            </w:r>
          </w:p>
        </w:tc>
        <w:tc>
          <w:tcPr>
            <w:tcW w:w="2373" w:type="dxa"/>
          </w:tcPr>
          <w:p w14:paraId="363456ED" w14:textId="77868EAD" w:rsidR="00C14273" w:rsidRPr="005E1A9A" w:rsidRDefault="00C14273">
            <w:pPr>
              <w:pStyle w:val="TableParagraph"/>
              <w:spacing w:before="1" w:line="270" w:lineRule="atLeast"/>
              <w:ind w:right="113"/>
              <w:rPr>
                <w:rFonts w:ascii="Century" w:hAnsi="Century"/>
                <w:w w:val="105"/>
              </w:rPr>
            </w:pPr>
            <w:r w:rsidRPr="00C14273">
              <w:rPr>
                <w:rFonts w:ascii="Century" w:hAnsi="Century"/>
                <w:w w:val="105"/>
              </w:rPr>
              <w:t>High-risk group had worse OS; low-risk group had higher immune infiltration and drug sensitivity.</w:t>
            </w:r>
          </w:p>
        </w:tc>
      </w:tr>
      <w:tr w:rsidR="005E1A9A" w:rsidRPr="005861BE" w14:paraId="576C831E" w14:textId="77777777">
        <w:trPr>
          <w:trHeight w:val="1081"/>
        </w:trPr>
        <w:tc>
          <w:tcPr>
            <w:tcW w:w="1268" w:type="dxa"/>
          </w:tcPr>
          <w:p w14:paraId="407908E7" w14:textId="32CB7733" w:rsidR="005E1A9A" w:rsidRPr="005861BE" w:rsidRDefault="005E1A9A" w:rsidP="005E1A9A">
            <w:pPr>
              <w:pStyle w:val="TableParagraph"/>
              <w:spacing w:before="2" w:line="240" w:lineRule="auto"/>
              <w:ind w:left="122"/>
              <w:rPr>
                <w:rFonts w:ascii="Century" w:hAnsi="Century"/>
              </w:rPr>
            </w:pPr>
            <w:r>
              <w:rPr>
                <w:rFonts w:ascii="Century" w:hAnsi="Century"/>
                <w:w w:val="105"/>
              </w:rPr>
              <w:t>Wang, H.</w:t>
            </w:r>
            <w:r w:rsidRPr="005861BE">
              <w:rPr>
                <w:rFonts w:ascii="Century" w:hAnsi="Century"/>
                <w:spacing w:val="19"/>
                <w:w w:val="105"/>
              </w:rPr>
              <w:t xml:space="preserve"> </w:t>
            </w:r>
            <w:r w:rsidRPr="005861BE">
              <w:rPr>
                <w:rFonts w:ascii="Century" w:hAnsi="Century"/>
                <w:w w:val="105"/>
              </w:rPr>
              <w:t>et</w:t>
            </w:r>
            <w:r w:rsidRPr="005861BE">
              <w:rPr>
                <w:rFonts w:ascii="Century" w:hAnsi="Century"/>
                <w:spacing w:val="19"/>
                <w:w w:val="105"/>
              </w:rPr>
              <w:t xml:space="preserve"> </w:t>
            </w:r>
            <w:r w:rsidRPr="005861BE">
              <w:rPr>
                <w:rFonts w:ascii="Century" w:hAnsi="Century"/>
                <w:w w:val="105"/>
              </w:rPr>
              <w:t>al.</w:t>
            </w:r>
          </w:p>
        </w:tc>
        <w:tc>
          <w:tcPr>
            <w:tcW w:w="928" w:type="dxa"/>
          </w:tcPr>
          <w:p w14:paraId="7E576B71" w14:textId="5CB40A24" w:rsidR="005E1A9A" w:rsidRPr="005861BE" w:rsidRDefault="005E1A9A" w:rsidP="005E1A9A">
            <w:pPr>
              <w:pStyle w:val="TableParagraph"/>
              <w:ind w:left="122"/>
              <w:rPr>
                <w:rFonts w:ascii="Century" w:hAnsi="Century"/>
              </w:rPr>
            </w:pPr>
            <w:r w:rsidRPr="005861BE">
              <w:rPr>
                <w:rFonts w:ascii="Century" w:hAnsi="Century"/>
              </w:rPr>
              <w:t>202</w:t>
            </w:r>
            <w:r>
              <w:rPr>
                <w:rFonts w:ascii="Century" w:hAnsi="Century"/>
              </w:rPr>
              <w:t>5</w:t>
            </w:r>
          </w:p>
        </w:tc>
        <w:tc>
          <w:tcPr>
            <w:tcW w:w="1948" w:type="dxa"/>
          </w:tcPr>
          <w:p w14:paraId="78C77D49" w14:textId="5110058D" w:rsidR="005E1A9A" w:rsidRPr="005861BE" w:rsidRDefault="005E1A9A" w:rsidP="005E1A9A">
            <w:pPr>
              <w:pStyle w:val="TableParagraph"/>
              <w:tabs>
                <w:tab w:val="left" w:pos="1252"/>
              </w:tabs>
              <w:spacing w:before="2" w:line="242" w:lineRule="auto"/>
              <w:ind w:right="114"/>
              <w:rPr>
                <w:rFonts w:ascii="Century" w:hAnsi="Century"/>
              </w:rPr>
            </w:pPr>
            <w:r>
              <w:rPr>
                <w:rFonts w:ascii="Century" w:hAnsi="Century"/>
                <w:spacing w:val="-1"/>
                <w:w w:val="110"/>
              </w:rPr>
              <w:t>SNPs in ovarian cancer impacting lipid metabolism and prognosis: an integrated TCGA database analysis</w:t>
            </w:r>
          </w:p>
        </w:tc>
        <w:tc>
          <w:tcPr>
            <w:tcW w:w="1948" w:type="dxa"/>
          </w:tcPr>
          <w:p w14:paraId="181E49D7" w14:textId="366FC4AB" w:rsidR="005E1A9A" w:rsidRPr="005861BE" w:rsidRDefault="005E1A9A" w:rsidP="005E1A9A">
            <w:pPr>
              <w:pStyle w:val="TableParagraph"/>
              <w:rPr>
                <w:rFonts w:ascii="Century" w:hAnsi="Century"/>
              </w:rPr>
            </w:pPr>
            <w:r>
              <w:rPr>
                <w:rFonts w:ascii="Century" w:hAnsi="Century"/>
                <w:w w:val="110"/>
              </w:rPr>
              <w:t xml:space="preserve">ML based analysis SNPs and gene expression using TCGA; survival validated by </w:t>
            </w:r>
            <w:proofErr w:type="spellStart"/>
            <w:r>
              <w:rPr>
                <w:rFonts w:ascii="Century" w:hAnsi="Century"/>
                <w:w w:val="110"/>
              </w:rPr>
              <w:t>qRT</w:t>
            </w:r>
            <w:proofErr w:type="spellEnd"/>
            <w:r>
              <w:rPr>
                <w:rFonts w:ascii="Century" w:hAnsi="Century"/>
                <w:w w:val="110"/>
              </w:rPr>
              <w:t>-PCR/Western blot</w:t>
            </w:r>
          </w:p>
        </w:tc>
        <w:tc>
          <w:tcPr>
            <w:tcW w:w="2373" w:type="dxa"/>
          </w:tcPr>
          <w:p w14:paraId="69A0C32D" w14:textId="2B238D37" w:rsidR="005E1A9A" w:rsidRPr="005861BE" w:rsidRDefault="005E1A9A" w:rsidP="005E1A9A">
            <w:pPr>
              <w:pStyle w:val="TableParagraph"/>
              <w:spacing w:before="1" w:line="270" w:lineRule="atLeast"/>
              <w:ind w:right="113"/>
              <w:rPr>
                <w:rFonts w:ascii="Century" w:hAnsi="Century"/>
              </w:rPr>
            </w:pPr>
            <w:r w:rsidRPr="005E1A9A">
              <w:rPr>
                <w:rFonts w:ascii="Century" w:hAnsi="Century"/>
                <w:w w:val="110"/>
              </w:rPr>
              <w:t>Five lipid-metabolism genes (APOB, BRCA1, COL6A3, LRP1, LRP1B) correlated with survival; potential prognostic markers.</w:t>
            </w:r>
          </w:p>
        </w:tc>
      </w:tr>
      <w:tr w:rsidR="00C14273" w:rsidRPr="005861BE" w14:paraId="0CB4358E" w14:textId="77777777">
        <w:trPr>
          <w:trHeight w:val="1081"/>
        </w:trPr>
        <w:tc>
          <w:tcPr>
            <w:tcW w:w="1268" w:type="dxa"/>
          </w:tcPr>
          <w:p w14:paraId="1CB5AF1B" w14:textId="48D7AFAA" w:rsidR="00C14273" w:rsidRDefault="00C14273" w:rsidP="005E1A9A">
            <w:pPr>
              <w:pStyle w:val="TableParagraph"/>
              <w:spacing w:before="2" w:line="240" w:lineRule="auto"/>
              <w:ind w:left="122"/>
              <w:rPr>
                <w:rFonts w:ascii="Century" w:hAnsi="Century"/>
                <w:w w:val="105"/>
              </w:rPr>
            </w:pPr>
            <w:proofErr w:type="spellStart"/>
            <w:r w:rsidRPr="00C14273">
              <w:rPr>
                <w:rFonts w:ascii="Century" w:hAnsi="Century"/>
                <w:w w:val="105"/>
              </w:rPr>
              <w:lastRenderedPageBreak/>
              <w:t>Wadapurkar</w:t>
            </w:r>
            <w:proofErr w:type="spellEnd"/>
            <w:r w:rsidRPr="00C14273">
              <w:rPr>
                <w:rFonts w:ascii="Century" w:hAnsi="Century"/>
                <w:w w:val="105"/>
              </w:rPr>
              <w:t>, R.M</w:t>
            </w:r>
            <w:r>
              <w:rPr>
                <w:rFonts w:ascii="Century" w:hAnsi="Century"/>
                <w:w w:val="105"/>
              </w:rPr>
              <w:t>. et al</w:t>
            </w:r>
          </w:p>
        </w:tc>
        <w:tc>
          <w:tcPr>
            <w:tcW w:w="928" w:type="dxa"/>
          </w:tcPr>
          <w:p w14:paraId="010B72CF" w14:textId="683F3389" w:rsidR="00C14273" w:rsidRPr="005861BE" w:rsidRDefault="00C14273" w:rsidP="005E1A9A">
            <w:pPr>
              <w:pStyle w:val="TableParagraph"/>
              <w:ind w:left="122"/>
              <w:rPr>
                <w:rFonts w:ascii="Century" w:hAnsi="Century"/>
              </w:rPr>
            </w:pPr>
            <w:r>
              <w:rPr>
                <w:rFonts w:ascii="Century" w:hAnsi="Century"/>
              </w:rPr>
              <w:t>2023</w:t>
            </w:r>
          </w:p>
        </w:tc>
        <w:tc>
          <w:tcPr>
            <w:tcW w:w="19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14273" w:rsidRPr="00C14273" w14:paraId="5250CA8A" w14:textId="77777777">
              <w:trPr>
                <w:tblCellSpacing w:w="15" w:type="dxa"/>
              </w:trPr>
              <w:tc>
                <w:tcPr>
                  <w:tcW w:w="36" w:type="dxa"/>
                  <w:vAlign w:val="center"/>
                  <w:hideMark/>
                </w:tcPr>
                <w:p w14:paraId="01F29528" w14:textId="77777777" w:rsidR="00C14273" w:rsidRPr="00C14273" w:rsidRDefault="00C14273" w:rsidP="00C14273">
                  <w:pPr>
                    <w:pStyle w:val="TableParagraph"/>
                    <w:widowControl w:val="0"/>
                    <w:tabs>
                      <w:tab w:val="left" w:pos="1252"/>
                    </w:tabs>
                    <w:autoSpaceDE w:val="0"/>
                    <w:autoSpaceDN w:val="0"/>
                    <w:spacing w:before="2" w:line="242" w:lineRule="auto"/>
                    <w:ind w:right="114"/>
                    <w:rPr>
                      <w:rFonts w:ascii="Century" w:hAnsi="Century"/>
                      <w:spacing w:val="-1"/>
                      <w:w w:val="110"/>
                    </w:rPr>
                  </w:pPr>
                </w:p>
              </w:tc>
            </w:tr>
          </w:tbl>
          <w:p w14:paraId="0076F405" w14:textId="77777777" w:rsidR="00C14273" w:rsidRPr="00C14273" w:rsidRDefault="00C14273" w:rsidP="00C14273">
            <w:pPr>
              <w:pStyle w:val="TableParagraph"/>
              <w:widowControl w:val="0"/>
              <w:tabs>
                <w:tab w:val="left" w:pos="1252"/>
              </w:tabs>
              <w:autoSpaceDE w:val="0"/>
              <w:autoSpaceDN w:val="0"/>
              <w:spacing w:before="2" w:line="242" w:lineRule="auto"/>
              <w:ind w:right="114"/>
              <w:rPr>
                <w:rFonts w:ascii="Century" w:hAnsi="Century"/>
                <w:vanish/>
                <w:spacing w:val="-1"/>
                <w:w w:val="11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14273" w:rsidRPr="00C14273" w14:paraId="2803FC07" w14:textId="77777777">
              <w:trPr>
                <w:tblCellSpacing w:w="15" w:type="dxa"/>
              </w:trPr>
              <w:tc>
                <w:tcPr>
                  <w:tcW w:w="9300" w:type="dxa"/>
                  <w:vAlign w:val="center"/>
                  <w:hideMark/>
                </w:tcPr>
                <w:p w14:paraId="6E7C0CCD" w14:textId="77777777" w:rsidR="00C14273" w:rsidRPr="00C14273" w:rsidRDefault="00C14273" w:rsidP="00C14273">
                  <w:pPr>
                    <w:pStyle w:val="TableParagraph"/>
                    <w:widowControl w:val="0"/>
                    <w:tabs>
                      <w:tab w:val="left" w:pos="1252"/>
                    </w:tabs>
                    <w:autoSpaceDE w:val="0"/>
                    <w:autoSpaceDN w:val="0"/>
                    <w:spacing w:before="2" w:line="242" w:lineRule="auto"/>
                    <w:ind w:right="114"/>
                    <w:rPr>
                      <w:rFonts w:ascii="Century" w:hAnsi="Century"/>
                      <w:spacing w:val="-1"/>
                      <w:w w:val="110"/>
                    </w:rPr>
                  </w:pPr>
                  <w:r w:rsidRPr="00C14273">
                    <w:rPr>
                      <w:rFonts w:ascii="Century" w:hAnsi="Century"/>
                      <w:spacing w:val="-1"/>
                      <w:w w:val="110"/>
                    </w:rPr>
                    <w:t>RNA-Seq analysis of clinical samples from TCGA reveal molecular signatures for ovarian cancer</w:t>
                  </w:r>
                </w:p>
              </w:tc>
            </w:tr>
          </w:tbl>
          <w:p w14:paraId="2F401411" w14:textId="77777777" w:rsidR="00C14273" w:rsidRDefault="00C14273" w:rsidP="005E1A9A">
            <w:pPr>
              <w:pStyle w:val="TableParagraph"/>
              <w:tabs>
                <w:tab w:val="left" w:pos="1252"/>
              </w:tabs>
              <w:spacing w:before="2" w:line="242" w:lineRule="auto"/>
              <w:ind w:right="114"/>
              <w:rPr>
                <w:rFonts w:ascii="Century" w:hAnsi="Century"/>
                <w:spacing w:val="-1"/>
                <w:w w:val="110"/>
              </w:rPr>
            </w:pPr>
          </w:p>
        </w:tc>
        <w:tc>
          <w:tcPr>
            <w:tcW w:w="1948" w:type="dxa"/>
          </w:tcPr>
          <w:p w14:paraId="484E91BD" w14:textId="28810F30" w:rsidR="00C14273" w:rsidRDefault="00C14273" w:rsidP="005E1A9A">
            <w:pPr>
              <w:pStyle w:val="TableParagraph"/>
              <w:rPr>
                <w:rFonts w:ascii="Century" w:hAnsi="Century"/>
                <w:w w:val="110"/>
              </w:rPr>
            </w:pPr>
            <w:r w:rsidRPr="00C14273">
              <w:rPr>
                <w:rFonts w:ascii="Century" w:hAnsi="Century"/>
                <w:w w:val="110"/>
              </w:rPr>
              <w:t>DEGs identified from TCGA RNA-Seq; ML clustering and pathway enrichment to find biomarkers.</w:t>
            </w:r>
          </w:p>
        </w:tc>
        <w:tc>
          <w:tcPr>
            <w:tcW w:w="2373" w:type="dxa"/>
          </w:tcPr>
          <w:p w14:paraId="0939E288" w14:textId="182BE836" w:rsidR="00C14273" w:rsidRPr="005E1A9A" w:rsidRDefault="00C14273" w:rsidP="005E1A9A">
            <w:pPr>
              <w:pStyle w:val="TableParagraph"/>
              <w:spacing w:before="1" w:line="270" w:lineRule="atLeast"/>
              <w:ind w:right="113"/>
              <w:rPr>
                <w:rFonts w:ascii="Century" w:hAnsi="Century"/>
                <w:w w:val="110"/>
              </w:rPr>
            </w:pPr>
            <w:r w:rsidRPr="00C14273">
              <w:rPr>
                <w:rFonts w:ascii="Century" w:hAnsi="Century"/>
                <w:w w:val="110"/>
              </w:rPr>
              <w:t>IRAK2, CXCL8, REG1A identified as biomarkers associated with recurrence, stage, and menopause.</w:t>
            </w:r>
          </w:p>
        </w:tc>
      </w:tr>
      <w:tr w:rsidR="00C14273" w:rsidRPr="005861BE" w14:paraId="2FB7EBD9" w14:textId="77777777">
        <w:trPr>
          <w:trHeight w:val="1081"/>
        </w:trPr>
        <w:tc>
          <w:tcPr>
            <w:tcW w:w="1268" w:type="dxa"/>
          </w:tcPr>
          <w:p w14:paraId="17FB478C" w14:textId="36A36433" w:rsidR="00C14273" w:rsidRPr="00C14273" w:rsidRDefault="00C14273" w:rsidP="005E1A9A">
            <w:pPr>
              <w:pStyle w:val="TableParagraph"/>
              <w:spacing w:before="2" w:line="240" w:lineRule="auto"/>
              <w:ind w:left="122"/>
              <w:rPr>
                <w:rFonts w:ascii="Century" w:hAnsi="Century"/>
                <w:w w:val="105"/>
              </w:rPr>
            </w:pPr>
            <w:r w:rsidRPr="00C14273">
              <w:rPr>
                <w:rFonts w:ascii="Century" w:hAnsi="Century"/>
                <w:w w:val="105"/>
              </w:rPr>
              <w:t>Similä-Maarala</w:t>
            </w:r>
            <w:r>
              <w:rPr>
                <w:rFonts w:ascii="Century" w:hAnsi="Century"/>
                <w:w w:val="105"/>
              </w:rPr>
              <w:t xml:space="preserve"> et al</w:t>
            </w:r>
          </w:p>
        </w:tc>
        <w:tc>
          <w:tcPr>
            <w:tcW w:w="928" w:type="dxa"/>
          </w:tcPr>
          <w:p w14:paraId="1DF478E3" w14:textId="678491FD" w:rsidR="00C14273" w:rsidRDefault="00C14273" w:rsidP="005E1A9A">
            <w:pPr>
              <w:pStyle w:val="TableParagraph"/>
              <w:ind w:left="122"/>
              <w:rPr>
                <w:rFonts w:ascii="Century" w:hAnsi="Century"/>
              </w:rPr>
            </w:pPr>
            <w:r>
              <w:rPr>
                <w:rFonts w:ascii="Century" w:hAnsi="Century"/>
              </w:rPr>
              <w:t>2022</w:t>
            </w:r>
          </w:p>
        </w:tc>
        <w:tc>
          <w:tcPr>
            <w:tcW w:w="1948" w:type="dxa"/>
          </w:tcPr>
          <w:p w14:paraId="46CE6AB1" w14:textId="53ED793D" w:rsidR="00C14273" w:rsidRPr="00C14273" w:rsidRDefault="00C14273" w:rsidP="00C14273">
            <w:pPr>
              <w:pStyle w:val="TableParagraph"/>
              <w:tabs>
                <w:tab w:val="left" w:pos="1252"/>
              </w:tabs>
              <w:spacing w:before="2" w:line="242" w:lineRule="auto"/>
              <w:ind w:right="114"/>
              <w:rPr>
                <w:rFonts w:ascii="Century" w:hAnsi="Century"/>
                <w:spacing w:val="-1"/>
                <w:w w:val="110"/>
              </w:rPr>
            </w:pPr>
            <w:r w:rsidRPr="00C14273">
              <w:rPr>
                <w:rFonts w:ascii="Century" w:hAnsi="Century"/>
                <w:spacing w:val="-1"/>
                <w:w w:val="110"/>
              </w:rPr>
              <w:t>TCGA molecular classification in endometriosis-associated ovarian carcinomas</w:t>
            </w:r>
          </w:p>
        </w:tc>
        <w:tc>
          <w:tcPr>
            <w:tcW w:w="1948" w:type="dxa"/>
          </w:tcPr>
          <w:p w14:paraId="77DFD40D" w14:textId="74BC3362" w:rsidR="00C14273" w:rsidRPr="00C14273" w:rsidRDefault="00C14273" w:rsidP="005E1A9A">
            <w:pPr>
              <w:pStyle w:val="TableParagraph"/>
              <w:rPr>
                <w:rFonts w:ascii="Century" w:hAnsi="Century"/>
                <w:w w:val="110"/>
              </w:rPr>
            </w:pPr>
            <w:r w:rsidRPr="00C14273">
              <w:rPr>
                <w:rFonts w:ascii="Century" w:hAnsi="Century"/>
                <w:w w:val="110"/>
              </w:rPr>
              <w:t>Applied TCGA molecular subtyping; ML-based clustering to classify EAOC tumors.</w:t>
            </w:r>
          </w:p>
        </w:tc>
        <w:tc>
          <w:tcPr>
            <w:tcW w:w="2373" w:type="dxa"/>
          </w:tcPr>
          <w:p w14:paraId="60D6E910" w14:textId="79FFEB48" w:rsidR="00C14273" w:rsidRPr="00C14273" w:rsidRDefault="00C14273" w:rsidP="005E1A9A">
            <w:pPr>
              <w:pStyle w:val="TableParagraph"/>
              <w:spacing w:before="1" w:line="270" w:lineRule="atLeast"/>
              <w:ind w:right="113"/>
              <w:rPr>
                <w:rFonts w:ascii="Century" w:hAnsi="Century"/>
                <w:w w:val="110"/>
              </w:rPr>
            </w:pPr>
            <w:r w:rsidRPr="00C14273">
              <w:rPr>
                <w:rFonts w:ascii="Century" w:hAnsi="Century"/>
                <w:w w:val="110"/>
              </w:rPr>
              <w:t>EAOC largely clustered with HGSOC; TP53 mutation predicted worse survival in advanced cases.</w:t>
            </w:r>
          </w:p>
        </w:tc>
      </w:tr>
      <w:tr w:rsidR="00C14273" w:rsidRPr="005861BE" w14:paraId="50330F50" w14:textId="77777777">
        <w:trPr>
          <w:trHeight w:val="1081"/>
        </w:trPr>
        <w:tc>
          <w:tcPr>
            <w:tcW w:w="1268" w:type="dxa"/>
          </w:tcPr>
          <w:p w14:paraId="2169E1D7" w14:textId="45BC1A70" w:rsidR="00C14273" w:rsidRPr="00C14273" w:rsidRDefault="00C71AB6" w:rsidP="005E1A9A">
            <w:pPr>
              <w:pStyle w:val="TableParagraph"/>
              <w:spacing w:before="2" w:line="240" w:lineRule="auto"/>
              <w:ind w:left="122"/>
              <w:rPr>
                <w:rFonts w:ascii="Century" w:hAnsi="Century"/>
                <w:w w:val="105"/>
              </w:rPr>
            </w:pPr>
            <w:r w:rsidRPr="00C71AB6">
              <w:rPr>
                <w:rFonts w:ascii="Century" w:hAnsi="Century"/>
                <w:w w:val="105"/>
              </w:rPr>
              <w:t>Zeng, H., et al.</w:t>
            </w:r>
          </w:p>
        </w:tc>
        <w:tc>
          <w:tcPr>
            <w:tcW w:w="928" w:type="dxa"/>
          </w:tcPr>
          <w:p w14:paraId="7609BEE9" w14:textId="349AAD43" w:rsidR="00C14273" w:rsidRDefault="00C71AB6" w:rsidP="005E1A9A">
            <w:pPr>
              <w:pStyle w:val="TableParagraph"/>
              <w:ind w:left="122"/>
              <w:rPr>
                <w:rFonts w:ascii="Century" w:hAnsi="Century"/>
              </w:rPr>
            </w:pPr>
            <w:r>
              <w:rPr>
                <w:rFonts w:ascii="Century" w:hAnsi="Century"/>
              </w:rPr>
              <w:t>2021</w:t>
            </w:r>
          </w:p>
        </w:tc>
        <w:tc>
          <w:tcPr>
            <w:tcW w:w="1948" w:type="dxa"/>
          </w:tcPr>
          <w:p w14:paraId="6EEDDE43" w14:textId="60362A32" w:rsidR="00C14273" w:rsidRPr="00C14273" w:rsidRDefault="00C14273" w:rsidP="00C14273">
            <w:pPr>
              <w:pStyle w:val="TableParagraph"/>
              <w:tabs>
                <w:tab w:val="left" w:pos="1252"/>
              </w:tabs>
              <w:spacing w:before="2" w:line="242" w:lineRule="auto"/>
              <w:ind w:right="114"/>
              <w:rPr>
                <w:rFonts w:ascii="Century" w:hAnsi="Century"/>
                <w:spacing w:val="-1"/>
                <w:w w:val="110"/>
              </w:rPr>
            </w:pPr>
            <w:r w:rsidRPr="00C14273">
              <w:rPr>
                <w:rFonts w:ascii="Century" w:hAnsi="Century"/>
                <w:spacing w:val="-1"/>
                <w:w w:val="110"/>
              </w:rPr>
              <w:t>Integration of histopathological images and multi-dimensional omics analyses predicts molecular features and prognosis in HGSOC</w:t>
            </w:r>
          </w:p>
        </w:tc>
        <w:tc>
          <w:tcPr>
            <w:tcW w:w="1948" w:type="dxa"/>
          </w:tcPr>
          <w:p w14:paraId="3674A6A7" w14:textId="44B948CC" w:rsidR="00C14273" w:rsidRPr="00C14273" w:rsidRDefault="00C14273" w:rsidP="005E1A9A">
            <w:pPr>
              <w:pStyle w:val="TableParagraph"/>
              <w:rPr>
                <w:rFonts w:ascii="Century" w:hAnsi="Century"/>
                <w:w w:val="110"/>
              </w:rPr>
            </w:pPr>
            <w:r w:rsidRPr="00C14273">
              <w:rPr>
                <w:rFonts w:ascii="Century" w:hAnsi="Century"/>
                <w:w w:val="110"/>
              </w:rPr>
              <w:t>ML models trained on histopathological image features and multi-omics data; validated externally.</w:t>
            </w:r>
          </w:p>
        </w:tc>
        <w:tc>
          <w:tcPr>
            <w:tcW w:w="2373" w:type="dxa"/>
          </w:tcPr>
          <w:p w14:paraId="342A2751" w14:textId="081AE849" w:rsidR="00C14273" w:rsidRPr="00C14273" w:rsidRDefault="00C71AB6" w:rsidP="005E1A9A">
            <w:pPr>
              <w:pStyle w:val="TableParagraph"/>
              <w:spacing w:before="1" w:line="270" w:lineRule="atLeast"/>
              <w:ind w:right="113"/>
              <w:rPr>
                <w:rFonts w:ascii="Century" w:hAnsi="Century"/>
                <w:w w:val="110"/>
              </w:rPr>
            </w:pPr>
            <w:r w:rsidRPr="00C71AB6">
              <w:rPr>
                <w:rFonts w:ascii="Century" w:hAnsi="Century"/>
                <w:w w:val="110"/>
              </w:rPr>
              <w:t>Multi-omics model predicted BRCA1/2 mutations, MSI, molecular subtypes; best 5-year OS prediction AUC=0.911.</w:t>
            </w:r>
          </w:p>
        </w:tc>
      </w:tr>
      <w:tr w:rsidR="00C71AB6" w:rsidRPr="005861BE" w14:paraId="2212203D" w14:textId="77777777">
        <w:trPr>
          <w:trHeight w:val="1081"/>
        </w:trPr>
        <w:tc>
          <w:tcPr>
            <w:tcW w:w="1268" w:type="dxa"/>
          </w:tcPr>
          <w:p w14:paraId="38B203B4" w14:textId="488D7303" w:rsidR="00C71AB6" w:rsidRPr="00C71AB6" w:rsidRDefault="00C71AB6" w:rsidP="005E1A9A">
            <w:pPr>
              <w:pStyle w:val="TableParagraph"/>
              <w:spacing w:before="2" w:line="240" w:lineRule="auto"/>
              <w:ind w:left="122"/>
              <w:rPr>
                <w:rFonts w:ascii="Century" w:hAnsi="Century"/>
                <w:w w:val="105"/>
              </w:rPr>
            </w:pPr>
            <w:r w:rsidRPr="00C71AB6">
              <w:rPr>
                <w:rFonts w:ascii="Century" w:hAnsi="Century"/>
                <w:w w:val="105"/>
              </w:rPr>
              <w:t>Bao, M.</w:t>
            </w:r>
            <w:r>
              <w:rPr>
                <w:rFonts w:ascii="Century" w:hAnsi="Century"/>
                <w:w w:val="105"/>
              </w:rPr>
              <w:t xml:space="preserve"> et al</w:t>
            </w:r>
          </w:p>
        </w:tc>
        <w:tc>
          <w:tcPr>
            <w:tcW w:w="928" w:type="dxa"/>
          </w:tcPr>
          <w:p w14:paraId="2044D600" w14:textId="2392139A" w:rsidR="00C71AB6" w:rsidRDefault="00C71AB6" w:rsidP="005E1A9A">
            <w:pPr>
              <w:pStyle w:val="TableParagraph"/>
              <w:ind w:left="122"/>
              <w:rPr>
                <w:rFonts w:ascii="Century" w:hAnsi="Century"/>
              </w:rPr>
            </w:pPr>
            <w:r>
              <w:rPr>
                <w:rFonts w:ascii="Century" w:hAnsi="Century"/>
              </w:rPr>
              <w:t>2020</w:t>
            </w:r>
          </w:p>
        </w:tc>
        <w:tc>
          <w:tcPr>
            <w:tcW w:w="1948" w:type="dxa"/>
          </w:tcPr>
          <w:p w14:paraId="0BD28E07" w14:textId="11DA9BB7" w:rsidR="00C71AB6" w:rsidRPr="00C14273" w:rsidRDefault="00C71AB6" w:rsidP="00C14273">
            <w:pPr>
              <w:pStyle w:val="TableParagraph"/>
              <w:tabs>
                <w:tab w:val="left" w:pos="1252"/>
              </w:tabs>
              <w:spacing w:before="2" w:line="242" w:lineRule="auto"/>
              <w:ind w:right="114"/>
              <w:rPr>
                <w:rFonts w:ascii="Century" w:hAnsi="Century"/>
                <w:spacing w:val="-1"/>
                <w:w w:val="110"/>
              </w:rPr>
            </w:pPr>
            <w:r w:rsidRPr="00C71AB6">
              <w:rPr>
                <w:rFonts w:ascii="Century" w:hAnsi="Century"/>
                <w:spacing w:val="-1"/>
                <w:w w:val="110"/>
              </w:rPr>
              <w:t>Novel gene signatures for prognosis prediction in ovarian cancer</w:t>
            </w:r>
          </w:p>
        </w:tc>
        <w:tc>
          <w:tcPr>
            <w:tcW w:w="1948" w:type="dxa"/>
          </w:tcPr>
          <w:p w14:paraId="279F55B9" w14:textId="2F7D21F8" w:rsidR="00C71AB6" w:rsidRPr="00C14273" w:rsidRDefault="00C71AB6" w:rsidP="005E1A9A">
            <w:pPr>
              <w:pStyle w:val="TableParagraph"/>
              <w:rPr>
                <w:rFonts w:ascii="Century" w:hAnsi="Century"/>
                <w:w w:val="110"/>
              </w:rPr>
            </w:pPr>
            <w:r w:rsidRPr="00C71AB6">
              <w:rPr>
                <w:rFonts w:ascii="Century" w:hAnsi="Century"/>
                <w:w w:val="110"/>
              </w:rPr>
              <w:t>LASSO Cox regression model (ML approach) on GEO and TCGA datasets for survival prediction.</w:t>
            </w:r>
          </w:p>
        </w:tc>
        <w:tc>
          <w:tcPr>
            <w:tcW w:w="2373" w:type="dxa"/>
          </w:tcPr>
          <w:p w14:paraId="26A85002" w14:textId="156772D7" w:rsidR="00C71AB6" w:rsidRPr="00C71AB6" w:rsidRDefault="00C71AB6" w:rsidP="005E1A9A">
            <w:pPr>
              <w:pStyle w:val="TableParagraph"/>
              <w:spacing w:before="1" w:line="270" w:lineRule="atLeast"/>
              <w:ind w:right="113"/>
              <w:rPr>
                <w:rFonts w:ascii="Century" w:hAnsi="Century"/>
                <w:w w:val="110"/>
              </w:rPr>
            </w:pPr>
            <w:r w:rsidRPr="00C71AB6">
              <w:rPr>
                <w:rFonts w:ascii="Century" w:hAnsi="Century"/>
                <w:w w:val="110"/>
              </w:rPr>
              <w:t>Multi-gene signature stratified patients; SNRPD1 and EFNA5 as key prognostic markers; 16 potential drugs identified.</w:t>
            </w:r>
          </w:p>
        </w:tc>
      </w:tr>
      <w:tr w:rsidR="00C71AB6" w:rsidRPr="005861BE" w14:paraId="691F6EA1" w14:textId="77777777">
        <w:trPr>
          <w:trHeight w:val="1081"/>
        </w:trPr>
        <w:tc>
          <w:tcPr>
            <w:tcW w:w="1268" w:type="dxa"/>
          </w:tcPr>
          <w:p w14:paraId="06FE7892" w14:textId="4C317FE8" w:rsidR="00C71AB6" w:rsidRPr="00C71AB6" w:rsidRDefault="00C71AB6" w:rsidP="005E1A9A">
            <w:pPr>
              <w:pStyle w:val="TableParagraph"/>
              <w:spacing w:before="2" w:line="240" w:lineRule="auto"/>
              <w:ind w:left="122"/>
              <w:rPr>
                <w:rFonts w:ascii="Century" w:hAnsi="Century"/>
                <w:w w:val="105"/>
              </w:rPr>
            </w:pPr>
            <w:r w:rsidRPr="00C71AB6">
              <w:rPr>
                <w:rFonts w:ascii="Century" w:hAnsi="Century"/>
                <w:w w:val="105"/>
              </w:rPr>
              <w:t>Li, C-J., et al.</w:t>
            </w:r>
          </w:p>
        </w:tc>
        <w:tc>
          <w:tcPr>
            <w:tcW w:w="928" w:type="dxa"/>
          </w:tcPr>
          <w:p w14:paraId="6B6438CD" w14:textId="16503DC1" w:rsidR="00C71AB6" w:rsidRDefault="00C71AB6" w:rsidP="005E1A9A">
            <w:pPr>
              <w:pStyle w:val="TableParagraph"/>
              <w:ind w:left="122"/>
              <w:rPr>
                <w:rFonts w:ascii="Century" w:hAnsi="Century"/>
              </w:rPr>
            </w:pPr>
            <w:r>
              <w:rPr>
                <w:rFonts w:ascii="Century" w:hAnsi="Century"/>
              </w:rPr>
              <w:t>2021</w:t>
            </w:r>
          </w:p>
        </w:tc>
        <w:tc>
          <w:tcPr>
            <w:tcW w:w="1948" w:type="dxa"/>
          </w:tcPr>
          <w:p w14:paraId="7EE40069" w14:textId="5D98110F" w:rsidR="00C71AB6" w:rsidRPr="00C71AB6" w:rsidRDefault="00C71AB6" w:rsidP="00C14273">
            <w:pPr>
              <w:pStyle w:val="TableParagraph"/>
              <w:tabs>
                <w:tab w:val="left" w:pos="1252"/>
              </w:tabs>
              <w:spacing w:before="2" w:line="242" w:lineRule="auto"/>
              <w:ind w:right="114"/>
              <w:rPr>
                <w:rFonts w:ascii="Century" w:hAnsi="Century"/>
                <w:spacing w:val="-1"/>
                <w:w w:val="110"/>
              </w:rPr>
            </w:pPr>
            <w:r w:rsidRPr="00C71AB6">
              <w:rPr>
                <w:rFonts w:ascii="Century" w:hAnsi="Century"/>
                <w:spacing w:val="-1"/>
                <w:w w:val="110"/>
              </w:rPr>
              <w:t>Identification of novel biomarkers and candidate drug in ovarian cancer</w:t>
            </w:r>
          </w:p>
        </w:tc>
        <w:tc>
          <w:tcPr>
            <w:tcW w:w="1948" w:type="dxa"/>
          </w:tcPr>
          <w:p w14:paraId="0BF0CABD" w14:textId="4F07D4DC" w:rsidR="00C71AB6" w:rsidRPr="00C71AB6" w:rsidRDefault="00C71AB6" w:rsidP="005E1A9A">
            <w:pPr>
              <w:pStyle w:val="TableParagraph"/>
              <w:rPr>
                <w:rFonts w:ascii="Century" w:hAnsi="Century"/>
                <w:w w:val="110"/>
              </w:rPr>
            </w:pPr>
            <w:r w:rsidRPr="00C71AB6">
              <w:rPr>
                <w:rFonts w:ascii="Century" w:hAnsi="Century"/>
                <w:w w:val="110"/>
              </w:rPr>
              <w:t>ML integration of multi-omics (genomic, transcriptomic, proteomic) to identify biomarkers; survival analysis.</w:t>
            </w:r>
          </w:p>
        </w:tc>
        <w:tc>
          <w:tcPr>
            <w:tcW w:w="2373" w:type="dxa"/>
          </w:tcPr>
          <w:p w14:paraId="2F9E5B40" w14:textId="6B1C8D39" w:rsidR="00C71AB6" w:rsidRPr="00C71AB6" w:rsidRDefault="00C71AB6" w:rsidP="005E1A9A">
            <w:pPr>
              <w:pStyle w:val="TableParagraph"/>
              <w:spacing w:before="1" w:line="270" w:lineRule="atLeast"/>
              <w:ind w:right="113"/>
              <w:rPr>
                <w:rFonts w:ascii="Century" w:hAnsi="Century"/>
                <w:w w:val="110"/>
              </w:rPr>
            </w:pPr>
            <w:r w:rsidRPr="00C71AB6">
              <w:rPr>
                <w:rFonts w:ascii="Century" w:hAnsi="Century"/>
                <w:w w:val="110"/>
              </w:rPr>
              <w:t>CREB1 overexpressed; high expression linked to poor survival; naloxone as potential drug.</w:t>
            </w:r>
          </w:p>
        </w:tc>
      </w:tr>
      <w:tr w:rsidR="00C71AB6" w:rsidRPr="005861BE" w14:paraId="2D603597" w14:textId="77777777">
        <w:trPr>
          <w:trHeight w:val="1081"/>
        </w:trPr>
        <w:tc>
          <w:tcPr>
            <w:tcW w:w="1268" w:type="dxa"/>
          </w:tcPr>
          <w:p w14:paraId="3760A3A4" w14:textId="1CE9714B" w:rsidR="00C71AB6" w:rsidRPr="00C71AB6" w:rsidRDefault="00C71AB6" w:rsidP="005E1A9A">
            <w:pPr>
              <w:pStyle w:val="TableParagraph"/>
              <w:spacing w:before="2" w:line="240" w:lineRule="auto"/>
              <w:ind w:left="122"/>
              <w:rPr>
                <w:rFonts w:ascii="Century" w:hAnsi="Century"/>
                <w:w w:val="105"/>
              </w:rPr>
            </w:pPr>
            <w:r w:rsidRPr="00C71AB6">
              <w:rPr>
                <w:rFonts w:ascii="Century" w:hAnsi="Century"/>
                <w:w w:val="105"/>
              </w:rPr>
              <w:t>Gui, T. et al.</w:t>
            </w:r>
          </w:p>
        </w:tc>
        <w:tc>
          <w:tcPr>
            <w:tcW w:w="928" w:type="dxa"/>
          </w:tcPr>
          <w:p w14:paraId="1172A58B" w14:textId="5902508B" w:rsidR="00C71AB6" w:rsidRDefault="00C71AB6" w:rsidP="005E1A9A">
            <w:pPr>
              <w:pStyle w:val="TableParagraph"/>
              <w:ind w:left="122"/>
              <w:rPr>
                <w:rFonts w:ascii="Century" w:hAnsi="Century"/>
              </w:rPr>
            </w:pPr>
            <w:r>
              <w:rPr>
                <w:rFonts w:ascii="Century" w:hAnsi="Century"/>
              </w:rPr>
              <w:t>2021</w:t>
            </w:r>
          </w:p>
        </w:tc>
        <w:tc>
          <w:tcPr>
            <w:tcW w:w="1948" w:type="dxa"/>
          </w:tcPr>
          <w:p w14:paraId="76458C9A" w14:textId="7AFEC1AD" w:rsidR="00C71AB6" w:rsidRPr="00C71AB6" w:rsidRDefault="00C71AB6" w:rsidP="00C14273">
            <w:pPr>
              <w:pStyle w:val="TableParagraph"/>
              <w:tabs>
                <w:tab w:val="left" w:pos="1252"/>
              </w:tabs>
              <w:spacing w:before="2" w:line="242" w:lineRule="auto"/>
              <w:ind w:right="114"/>
              <w:rPr>
                <w:rFonts w:ascii="Century" w:hAnsi="Century"/>
                <w:spacing w:val="-1"/>
                <w:w w:val="110"/>
              </w:rPr>
            </w:pPr>
            <w:r w:rsidRPr="00C71AB6">
              <w:rPr>
                <w:rFonts w:ascii="Century" w:hAnsi="Century"/>
                <w:spacing w:val="-1"/>
                <w:w w:val="110"/>
              </w:rPr>
              <w:t>Identification and analysis of genes associated with epithelial ovarian cancer</w:t>
            </w:r>
          </w:p>
        </w:tc>
        <w:tc>
          <w:tcPr>
            <w:tcW w:w="1948" w:type="dxa"/>
          </w:tcPr>
          <w:p w14:paraId="652FD83E" w14:textId="7717A5BE" w:rsidR="00C71AB6" w:rsidRPr="00C71AB6" w:rsidRDefault="00C71AB6" w:rsidP="005E1A9A">
            <w:pPr>
              <w:pStyle w:val="TableParagraph"/>
              <w:rPr>
                <w:rFonts w:ascii="Century" w:hAnsi="Century"/>
                <w:w w:val="110"/>
              </w:rPr>
            </w:pPr>
            <w:r w:rsidRPr="00C71AB6">
              <w:rPr>
                <w:rFonts w:ascii="Century" w:hAnsi="Century"/>
                <w:w w:val="110"/>
              </w:rPr>
              <w:t>Integrated GEO datasets; ML-based PPI network and hub gene identification.</w:t>
            </w:r>
          </w:p>
        </w:tc>
        <w:tc>
          <w:tcPr>
            <w:tcW w:w="2373" w:type="dxa"/>
          </w:tcPr>
          <w:p w14:paraId="7787BCBA" w14:textId="64CF1296" w:rsidR="00C71AB6" w:rsidRPr="00C71AB6" w:rsidRDefault="00C71AB6" w:rsidP="005E1A9A">
            <w:pPr>
              <w:pStyle w:val="TableParagraph"/>
              <w:spacing w:before="1" w:line="270" w:lineRule="atLeast"/>
              <w:ind w:right="113"/>
              <w:rPr>
                <w:rFonts w:ascii="Century" w:hAnsi="Century"/>
                <w:w w:val="110"/>
              </w:rPr>
            </w:pPr>
            <w:r w:rsidRPr="00C71AB6">
              <w:rPr>
                <w:rFonts w:ascii="Century" w:hAnsi="Century"/>
                <w:w w:val="110"/>
              </w:rPr>
              <w:t>306</w:t>
            </w:r>
            <w:r>
              <w:rPr>
                <w:rFonts w:ascii="Century" w:hAnsi="Century"/>
                <w:w w:val="110"/>
              </w:rPr>
              <w:t xml:space="preserve"> </w:t>
            </w:r>
            <w:r w:rsidRPr="00C71AB6">
              <w:rPr>
                <w:rFonts w:ascii="Century" w:hAnsi="Century"/>
                <w:w w:val="110"/>
              </w:rPr>
              <w:t>DEGs identified; CDCA5 and ESPL1 were tumor-promoting hub genes.</w:t>
            </w:r>
          </w:p>
        </w:tc>
      </w:tr>
    </w:tbl>
    <w:p w14:paraId="78EEF3B5" w14:textId="77777777" w:rsidR="0086177F" w:rsidRPr="005861BE" w:rsidRDefault="0086177F">
      <w:pPr>
        <w:spacing w:line="270" w:lineRule="atLeast"/>
        <w:rPr>
          <w:rFonts w:ascii="Century" w:hAnsi="Century"/>
        </w:rPr>
        <w:sectPr w:rsidR="0086177F" w:rsidRPr="005861BE" w:rsidSect="00D368C5">
          <w:pgSz w:w="11910" w:h="16840"/>
          <w:pgMar w:top="1440" w:right="1440" w:bottom="1440" w:left="1440" w:header="0" w:footer="1107" w:gutter="0"/>
          <w:cols w:space="720"/>
          <w:docGrid w:linePitch="299"/>
        </w:sectPr>
      </w:pPr>
    </w:p>
    <w:p w14:paraId="598E2A73" w14:textId="431FD56D" w:rsidR="0086177F" w:rsidRDefault="00C02CB6">
      <w:pPr>
        <w:pStyle w:val="Heading4"/>
        <w:numPr>
          <w:ilvl w:val="2"/>
          <w:numId w:val="6"/>
        </w:numPr>
        <w:tabs>
          <w:tab w:val="left" w:pos="922"/>
          <w:tab w:val="left" w:pos="923"/>
        </w:tabs>
        <w:spacing w:before="0"/>
        <w:ind w:hanging="823"/>
        <w:rPr>
          <w:rFonts w:ascii="Century" w:hAnsi="Century"/>
          <w:bCs w:val="0"/>
          <w:color w:val="0070C0"/>
          <w:w w:val="105"/>
          <w:sz w:val="22"/>
          <w:szCs w:val="22"/>
        </w:rPr>
      </w:pPr>
      <w:bookmarkStart w:id="40" w:name="Similar_Applications"/>
      <w:bookmarkStart w:id="41" w:name="_bookmark17"/>
      <w:bookmarkStart w:id="42" w:name="Related_Research"/>
      <w:bookmarkStart w:id="43" w:name="_bookmark18"/>
      <w:bookmarkEnd w:id="40"/>
      <w:bookmarkEnd w:id="41"/>
      <w:bookmarkEnd w:id="42"/>
      <w:bookmarkEnd w:id="43"/>
      <w:r w:rsidRPr="005861BE">
        <w:rPr>
          <w:rFonts w:ascii="Century" w:hAnsi="Century"/>
          <w:w w:val="120"/>
        </w:rPr>
        <w:lastRenderedPageBreak/>
        <w:t>Similar</w:t>
      </w:r>
      <w:r w:rsidRPr="005861BE">
        <w:rPr>
          <w:rFonts w:ascii="Century" w:hAnsi="Century"/>
          <w:spacing w:val="22"/>
          <w:w w:val="120"/>
        </w:rPr>
        <w:t xml:space="preserve"> </w:t>
      </w:r>
      <w:r w:rsidRPr="005861BE">
        <w:rPr>
          <w:rFonts w:ascii="Century" w:hAnsi="Century"/>
          <w:w w:val="120"/>
        </w:rPr>
        <w:t>Applications</w:t>
      </w:r>
    </w:p>
    <w:p w14:paraId="6BEAC6BF" w14:textId="77777777" w:rsidR="00C655AA" w:rsidRPr="00336C26" w:rsidRDefault="00C655AA" w:rsidP="00C655AA">
      <w:pPr>
        <w:pStyle w:val="Heading4"/>
        <w:tabs>
          <w:tab w:val="left" w:pos="922"/>
          <w:tab w:val="left" w:pos="923"/>
        </w:tabs>
        <w:spacing w:before="0"/>
        <w:ind w:firstLine="0"/>
        <w:rPr>
          <w:rFonts w:ascii="Century" w:hAnsi="Century"/>
          <w:bCs w:val="0"/>
          <w:color w:val="0070C0"/>
          <w:w w:val="105"/>
          <w:sz w:val="22"/>
          <w:szCs w:val="22"/>
        </w:rPr>
      </w:pPr>
    </w:p>
    <w:p w14:paraId="323B0E2F" w14:textId="027F2978" w:rsidR="00C655AA" w:rsidRPr="00C655AA" w:rsidRDefault="00C655AA" w:rsidP="00C655AA">
      <w:pPr>
        <w:pStyle w:val="BodyText"/>
        <w:rPr>
          <w:rFonts w:ascii="Century" w:hAnsi="Century"/>
          <w:w w:val="105"/>
        </w:rPr>
      </w:pPr>
      <w:bookmarkStart w:id="44" w:name="_Hlk215969853"/>
      <w:r w:rsidRPr="00C655AA">
        <w:rPr>
          <w:rFonts w:ascii="Century" w:hAnsi="Century"/>
          <w:w w:val="105"/>
        </w:rPr>
        <w:t xml:space="preserve">Several studies have not only conducted a detailed analysis of computational genomics and machine learning in ovarian cancer but also provided methodological insights that this project can use. Li et al. [17] performed one of the most thorough investigations in which they discovered new biomarkers in ovarian cancer from TCGA-OV RNA-Seq data. They pointed out important genes linked with tumor development by using differential expression analysis and network-based methods. The discovery of biomarkers was the main focus of their </w:t>
      </w:r>
      <w:proofErr w:type="gramStart"/>
      <w:r w:rsidRPr="00C655AA">
        <w:rPr>
          <w:rFonts w:ascii="Century" w:hAnsi="Century"/>
          <w:w w:val="105"/>
        </w:rPr>
        <w:t>researc</w:t>
      </w:r>
      <w:r>
        <w:rPr>
          <w:rFonts w:ascii="Century" w:hAnsi="Century"/>
          <w:w w:val="105"/>
        </w:rPr>
        <w:t>h</w:t>
      </w:r>
      <w:r w:rsidRPr="00C655AA">
        <w:rPr>
          <w:rFonts w:ascii="Century" w:hAnsi="Century"/>
          <w:w w:val="105"/>
        </w:rPr>
        <w:t>,</w:t>
      </w:r>
      <w:proofErr w:type="gramEnd"/>
      <w:r>
        <w:rPr>
          <w:rFonts w:ascii="Century" w:hAnsi="Century"/>
          <w:w w:val="105"/>
        </w:rPr>
        <w:t xml:space="preserve"> </w:t>
      </w:r>
      <w:r w:rsidRPr="00C655AA">
        <w:rPr>
          <w:rFonts w:ascii="Century" w:hAnsi="Century"/>
          <w:w w:val="105"/>
        </w:rPr>
        <w:t>however, they did not carry out multiclass stage classification which thereby left room for creating more focused clinical prediction models like the one proposed in this study.</w:t>
      </w:r>
    </w:p>
    <w:p w14:paraId="1E9BE842" w14:textId="77777777" w:rsidR="00C655AA" w:rsidRPr="00C655AA" w:rsidRDefault="00C655AA" w:rsidP="00C655AA">
      <w:pPr>
        <w:pStyle w:val="BodyText"/>
        <w:rPr>
          <w:rFonts w:ascii="Century" w:hAnsi="Century"/>
          <w:w w:val="105"/>
        </w:rPr>
      </w:pPr>
    </w:p>
    <w:p w14:paraId="5E29F4E1" w14:textId="77777777" w:rsidR="00C655AA" w:rsidRPr="00C655AA" w:rsidRDefault="00C655AA" w:rsidP="00C655AA">
      <w:pPr>
        <w:pStyle w:val="BodyText"/>
        <w:rPr>
          <w:rFonts w:ascii="Century" w:hAnsi="Century"/>
          <w:w w:val="105"/>
        </w:rPr>
      </w:pPr>
      <w:r w:rsidRPr="00C655AA">
        <w:rPr>
          <w:rFonts w:ascii="Century" w:hAnsi="Century"/>
          <w:w w:val="105"/>
        </w:rPr>
        <w:t xml:space="preserve">Kourou et al. [3] surveyed the area of machine learning in cancer diagnosis and highlighted the predictive power of the algorithms like Support Vector Machines and Random Forests in clinical oncology. Their results lend support to the methodological approach of this study, particularly in terms of using multiple ML classifiers for evaluation and the incorporation of </w:t>
      </w:r>
      <w:proofErr w:type="spellStart"/>
      <w:r w:rsidRPr="00C655AA">
        <w:rPr>
          <w:rFonts w:ascii="Century" w:hAnsi="Century"/>
          <w:w w:val="105"/>
        </w:rPr>
        <w:t>omic</w:t>
      </w:r>
      <w:proofErr w:type="spellEnd"/>
      <w:r w:rsidRPr="00C655AA">
        <w:rPr>
          <w:rFonts w:ascii="Century" w:hAnsi="Century"/>
          <w:w w:val="105"/>
        </w:rPr>
        <w:t>-scale genomic data along with the classifiers. Nevertheless, their review covered a wide range of topics and did not narrow down on the issue of ovarian cancer staging.</w:t>
      </w:r>
    </w:p>
    <w:p w14:paraId="0AA451D4" w14:textId="77777777" w:rsidR="00C655AA" w:rsidRPr="00C655AA" w:rsidRDefault="00C655AA" w:rsidP="00C655AA">
      <w:pPr>
        <w:pStyle w:val="BodyText"/>
        <w:rPr>
          <w:rFonts w:ascii="Century" w:hAnsi="Century"/>
          <w:w w:val="105"/>
        </w:rPr>
      </w:pPr>
    </w:p>
    <w:p w14:paraId="5CE3EFAE" w14:textId="77777777" w:rsidR="00C655AA" w:rsidRPr="00C655AA" w:rsidRDefault="00C655AA" w:rsidP="00C655AA">
      <w:pPr>
        <w:pStyle w:val="BodyText"/>
        <w:rPr>
          <w:rFonts w:ascii="Century" w:hAnsi="Century"/>
          <w:w w:val="105"/>
        </w:rPr>
      </w:pPr>
      <w:r w:rsidRPr="00C655AA">
        <w:rPr>
          <w:rFonts w:ascii="Century" w:hAnsi="Century"/>
          <w:w w:val="105"/>
        </w:rPr>
        <w:t>In a more data-driven study, Domínguez-Valentin et al. [5] analyzed TCGA data to detect survival-related signatures in ovarian cancer by using a combination of machine learning and stratification techniques. Their output was proof of the effectiveness of the use of genomic predictors in clinical outcome modeling but at the same time it was left on prognostic survival rather than stage specification. This difference reinforces the argument for creating a stage-specific classifier since clinical staging plays a different diagnostic role from survival prediction.</w:t>
      </w:r>
    </w:p>
    <w:p w14:paraId="2F6ED2DC" w14:textId="77777777" w:rsidR="00C655AA" w:rsidRPr="00C655AA" w:rsidRDefault="00C655AA" w:rsidP="00C655AA">
      <w:pPr>
        <w:pStyle w:val="BodyText"/>
        <w:rPr>
          <w:rFonts w:ascii="Century" w:hAnsi="Century"/>
          <w:w w:val="105"/>
        </w:rPr>
      </w:pPr>
    </w:p>
    <w:p w14:paraId="47B808AF" w14:textId="499C03EF" w:rsidR="0086177F" w:rsidRPr="005861BE" w:rsidRDefault="00C655AA" w:rsidP="00C655AA">
      <w:pPr>
        <w:pStyle w:val="BodyText"/>
        <w:rPr>
          <w:rFonts w:ascii="Century" w:hAnsi="Century"/>
        </w:rPr>
      </w:pPr>
      <w:r w:rsidRPr="00C655AA">
        <w:rPr>
          <w:rFonts w:ascii="Century" w:hAnsi="Century"/>
          <w:w w:val="105"/>
        </w:rPr>
        <w:t>Likewise, an integrative bioinformatics approach was also employed by Chia-Jung Li et al. [4] that helped to identify candidate drugs and oncogenic pathways in ovarian cancer through data comparison.</w:t>
      </w:r>
    </w:p>
    <w:p w14:paraId="7A31EF0C" w14:textId="77777777" w:rsidR="0086177F" w:rsidRPr="005861BE" w:rsidRDefault="00C02CB6">
      <w:pPr>
        <w:pStyle w:val="Heading3"/>
        <w:numPr>
          <w:ilvl w:val="1"/>
          <w:numId w:val="6"/>
        </w:numPr>
        <w:tabs>
          <w:tab w:val="left" w:pos="835"/>
          <w:tab w:val="left" w:pos="837"/>
        </w:tabs>
        <w:spacing w:before="170"/>
        <w:ind w:hanging="737"/>
        <w:rPr>
          <w:rFonts w:ascii="Century" w:hAnsi="Century"/>
        </w:rPr>
      </w:pPr>
      <w:bookmarkStart w:id="45" w:name="Gap_Analysis"/>
      <w:bookmarkStart w:id="46" w:name="_bookmark19"/>
      <w:bookmarkEnd w:id="44"/>
      <w:bookmarkEnd w:id="45"/>
      <w:bookmarkEnd w:id="46"/>
      <w:r w:rsidRPr="005861BE">
        <w:rPr>
          <w:rFonts w:ascii="Century" w:hAnsi="Century"/>
          <w:w w:val="125"/>
        </w:rPr>
        <w:t>Gap</w:t>
      </w:r>
      <w:r w:rsidRPr="005861BE">
        <w:rPr>
          <w:rFonts w:ascii="Century" w:hAnsi="Century"/>
          <w:spacing w:val="27"/>
          <w:w w:val="125"/>
        </w:rPr>
        <w:t xml:space="preserve"> </w:t>
      </w:r>
      <w:r w:rsidRPr="005861BE">
        <w:rPr>
          <w:rFonts w:ascii="Century" w:hAnsi="Century"/>
          <w:w w:val="125"/>
        </w:rPr>
        <w:t>Analysis</w:t>
      </w:r>
    </w:p>
    <w:p w14:paraId="68AC9884" w14:textId="77777777" w:rsidR="0086177F" w:rsidRPr="005861BE" w:rsidRDefault="0086177F">
      <w:pPr>
        <w:pStyle w:val="BodyText"/>
        <w:spacing w:before="3"/>
        <w:rPr>
          <w:rFonts w:ascii="Century" w:hAnsi="Century"/>
          <w:b/>
          <w:sz w:val="21"/>
        </w:rPr>
      </w:pPr>
    </w:p>
    <w:p w14:paraId="252BCD4D" w14:textId="3C0A1FC5" w:rsidR="00C83811" w:rsidRDefault="00DB7352">
      <w:pPr>
        <w:pStyle w:val="BodyText"/>
        <w:spacing w:before="1"/>
        <w:ind w:left="100"/>
        <w:rPr>
          <w:rFonts w:ascii="Century" w:hAnsi="Century"/>
          <w:w w:val="105"/>
        </w:rPr>
      </w:pPr>
      <w:bookmarkStart w:id="47" w:name="_Hlk215969976"/>
      <w:r w:rsidRPr="00DB7352">
        <w:rPr>
          <w:rFonts w:ascii="Century" w:hAnsi="Century"/>
          <w:w w:val="105"/>
        </w:rPr>
        <w:t>The present research paper shows that the majority of the studies until now have been mainly concerned with the prognosis or the subtypes, rather than multiclass ovarian cancer stage prediction. Very few of the studies have given stage-specific biomarkers or have tackled the problem of data imbalance in a proper way. None of the studies that have used TCGA-OV data along with the machine learning and interpretable biomarker analysis have emphasized the demand for a specific model that focuses on the different stages.</w:t>
      </w:r>
    </w:p>
    <w:bookmarkEnd w:id="47"/>
    <w:p w14:paraId="0D9559D7" w14:textId="77777777" w:rsidR="00DB7352" w:rsidRDefault="00DB7352">
      <w:pPr>
        <w:pStyle w:val="BodyText"/>
        <w:spacing w:before="1"/>
        <w:ind w:left="100"/>
        <w:rPr>
          <w:rFonts w:ascii="Century" w:hAnsi="Century"/>
          <w:w w:val="105"/>
        </w:rPr>
      </w:pPr>
    </w:p>
    <w:p w14:paraId="77FE14EE" w14:textId="77777777" w:rsidR="00DB7352" w:rsidRDefault="00DB7352">
      <w:pPr>
        <w:pStyle w:val="BodyText"/>
        <w:spacing w:before="1"/>
        <w:ind w:left="100"/>
        <w:rPr>
          <w:rFonts w:ascii="Century" w:hAnsi="Century"/>
          <w:i/>
          <w:iCs/>
          <w:color w:val="FF0000"/>
          <w:w w:val="105"/>
        </w:rPr>
      </w:pPr>
    </w:p>
    <w:p w14:paraId="55812026" w14:textId="16482D6B" w:rsidR="00F909AC" w:rsidRPr="00C655AA" w:rsidRDefault="00C655AA" w:rsidP="00C655AA">
      <w:pPr>
        <w:pStyle w:val="BodyText"/>
        <w:spacing w:before="1"/>
        <w:ind w:left="100"/>
        <w:jc w:val="center"/>
        <w:rPr>
          <w:rFonts w:ascii="Century" w:hAnsi="Century"/>
          <w:w w:val="105"/>
        </w:rPr>
      </w:pPr>
      <w:bookmarkStart w:id="48" w:name="_Hlk215970053"/>
      <w:r w:rsidRPr="00C655AA">
        <w:rPr>
          <w:rFonts w:ascii="Century" w:hAnsi="Century"/>
          <w:w w:val="105"/>
        </w:rPr>
        <w:lastRenderedPageBreak/>
        <w:t>Table 2.2: Gap Analysis Between Existing Related Works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62"/>
        <w:gridCol w:w="1164"/>
        <w:gridCol w:w="678"/>
        <w:gridCol w:w="1147"/>
        <w:gridCol w:w="1453"/>
        <w:gridCol w:w="1241"/>
        <w:gridCol w:w="1075"/>
      </w:tblGrid>
      <w:tr w:rsidR="00F909AC" w:rsidRPr="00F909AC" w14:paraId="2D6531B3" w14:textId="77777777" w:rsidTr="00043A47">
        <w:trPr>
          <w:trHeight w:val="352"/>
        </w:trPr>
        <w:tc>
          <w:tcPr>
            <w:tcW w:w="1254" w:type="pct"/>
          </w:tcPr>
          <w:p w14:paraId="340257FC" w14:textId="77777777" w:rsidR="00F909AC" w:rsidRPr="00F909AC" w:rsidRDefault="00F909AC" w:rsidP="00C33EFD">
            <w:pPr>
              <w:rPr>
                <w:rFonts w:ascii="Century" w:hAnsi="Century" w:cs="Times New Roman"/>
                <w:b/>
              </w:rPr>
            </w:pPr>
            <w:r w:rsidRPr="00F909AC">
              <w:rPr>
                <w:rFonts w:ascii="Century" w:hAnsi="Century" w:cs="Times New Roman"/>
                <w:b/>
              </w:rPr>
              <w:t>Features</w:t>
            </w:r>
          </w:p>
        </w:tc>
        <w:tc>
          <w:tcPr>
            <w:tcW w:w="645" w:type="pct"/>
          </w:tcPr>
          <w:p w14:paraId="58F624AE" w14:textId="697B9B87" w:rsidR="00F909AC" w:rsidRPr="00F909AC" w:rsidRDefault="00043A47" w:rsidP="00C33EFD">
            <w:pPr>
              <w:rPr>
                <w:rFonts w:ascii="Century" w:hAnsi="Century" w:cs="Times New Roman"/>
                <w:b/>
              </w:rPr>
            </w:pPr>
            <w:r w:rsidRPr="00043A47">
              <w:rPr>
                <w:rFonts w:ascii="Century" w:hAnsi="Century" w:cs="Times New Roman"/>
                <w:b/>
              </w:rPr>
              <w:t>Li et al. 2021</w:t>
            </w:r>
          </w:p>
        </w:tc>
        <w:tc>
          <w:tcPr>
            <w:tcW w:w="376" w:type="pct"/>
          </w:tcPr>
          <w:p w14:paraId="75EA01A5" w14:textId="5978894E" w:rsidR="00F909AC" w:rsidRPr="00F909AC" w:rsidRDefault="00043A47" w:rsidP="00C33EFD">
            <w:pPr>
              <w:rPr>
                <w:rFonts w:ascii="Century" w:hAnsi="Century" w:cs="Times New Roman"/>
                <w:b/>
              </w:rPr>
            </w:pPr>
            <w:r w:rsidRPr="00043A47">
              <w:rPr>
                <w:rFonts w:ascii="Century" w:hAnsi="Century" w:cs="Times New Roman"/>
                <w:b/>
              </w:rPr>
              <w:t>Gui et al. 2021</w:t>
            </w:r>
          </w:p>
        </w:tc>
        <w:tc>
          <w:tcPr>
            <w:tcW w:w="636" w:type="pct"/>
          </w:tcPr>
          <w:p w14:paraId="2D4E205D" w14:textId="70529542" w:rsidR="00F909AC" w:rsidRPr="00F909AC" w:rsidRDefault="00043A47" w:rsidP="00C33EFD">
            <w:pPr>
              <w:rPr>
                <w:rFonts w:ascii="Century" w:hAnsi="Century" w:cs="Times New Roman"/>
                <w:b/>
              </w:rPr>
            </w:pPr>
            <w:r w:rsidRPr="00043A47">
              <w:rPr>
                <w:rFonts w:ascii="Century" w:hAnsi="Century" w:cs="Times New Roman"/>
                <w:b/>
              </w:rPr>
              <w:t>Kuznetsov 2017</w:t>
            </w:r>
          </w:p>
        </w:tc>
        <w:tc>
          <w:tcPr>
            <w:tcW w:w="805" w:type="pct"/>
          </w:tcPr>
          <w:p w14:paraId="0536912E" w14:textId="4FD3CCD9" w:rsidR="00043A47" w:rsidRPr="00043A47" w:rsidRDefault="00043A47" w:rsidP="00043A47">
            <w:pPr>
              <w:pStyle w:val="TableParagraph"/>
              <w:ind w:left="0"/>
              <w:rPr>
                <w:rFonts w:ascii="Century" w:hAnsi="Century"/>
                <w:b/>
                <w:bCs/>
              </w:rPr>
            </w:pPr>
            <w:proofErr w:type="spellStart"/>
            <w:proofErr w:type="gramStart"/>
            <w:r w:rsidRPr="00043A47">
              <w:rPr>
                <w:rFonts w:ascii="Century" w:hAnsi="Century"/>
                <w:b/>
                <w:bCs/>
                <w:w w:val="105"/>
              </w:rPr>
              <w:t>Hossain,M.A</w:t>
            </w:r>
            <w:proofErr w:type="spellEnd"/>
            <w:r w:rsidRPr="00043A47">
              <w:rPr>
                <w:rFonts w:ascii="Century" w:hAnsi="Century"/>
                <w:b/>
                <w:bCs/>
                <w:w w:val="105"/>
              </w:rPr>
              <w:t>.</w:t>
            </w:r>
            <w:proofErr w:type="gramEnd"/>
            <w:r w:rsidRPr="00043A47">
              <w:rPr>
                <w:rFonts w:ascii="Century" w:hAnsi="Century"/>
                <w:b/>
                <w:bCs/>
                <w:spacing w:val="5"/>
                <w:w w:val="105"/>
              </w:rPr>
              <w:t xml:space="preserve"> </w:t>
            </w:r>
            <w:r w:rsidRPr="00043A47">
              <w:rPr>
                <w:rFonts w:ascii="Century" w:hAnsi="Century"/>
                <w:b/>
                <w:bCs/>
                <w:w w:val="105"/>
              </w:rPr>
              <w:t>et</w:t>
            </w:r>
            <w:r>
              <w:rPr>
                <w:rFonts w:ascii="Century" w:hAnsi="Century"/>
                <w:b/>
                <w:bCs/>
                <w:w w:val="105"/>
              </w:rPr>
              <w:t xml:space="preserve"> al 2019</w:t>
            </w:r>
          </w:p>
          <w:p w14:paraId="293C485C" w14:textId="5CC01D84" w:rsidR="00F909AC" w:rsidRPr="00F909AC" w:rsidRDefault="00F909AC" w:rsidP="00043A47">
            <w:pPr>
              <w:rPr>
                <w:rFonts w:ascii="Century" w:hAnsi="Century" w:cs="Times New Roman"/>
                <w:b/>
              </w:rPr>
            </w:pPr>
          </w:p>
        </w:tc>
        <w:tc>
          <w:tcPr>
            <w:tcW w:w="688" w:type="pct"/>
          </w:tcPr>
          <w:p w14:paraId="08B0AA39" w14:textId="4ABAFD65" w:rsidR="00F909AC" w:rsidRPr="00043A47" w:rsidRDefault="00043A47" w:rsidP="00C33EFD">
            <w:pPr>
              <w:rPr>
                <w:rFonts w:ascii="Century" w:hAnsi="Century" w:cs="Times New Roman"/>
                <w:b/>
                <w:bCs/>
              </w:rPr>
            </w:pPr>
            <w:proofErr w:type="spellStart"/>
            <w:r w:rsidRPr="00043A47">
              <w:rPr>
                <w:rFonts w:ascii="Century" w:hAnsi="Century"/>
                <w:b/>
                <w:bCs/>
                <w:w w:val="110"/>
              </w:rPr>
              <w:t>Liñares</w:t>
            </w:r>
            <w:proofErr w:type="spellEnd"/>
            <w:r w:rsidRPr="00043A47">
              <w:rPr>
                <w:rFonts w:ascii="Century" w:hAnsi="Century"/>
                <w:b/>
                <w:bCs/>
                <w:w w:val="110"/>
              </w:rPr>
              <w:t xml:space="preserve">-Blanco, J. </w:t>
            </w:r>
            <w:r w:rsidRPr="00043A47">
              <w:rPr>
                <w:rFonts w:ascii="Century" w:hAnsi="Century"/>
                <w:b/>
                <w:bCs/>
                <w:w w:val="105"/>
              </w:rPr>
              <w:t>et</w:t>
            </w:r>
            <w:r w:rsidRPr="00043A47">
              <w:rPr>
                <w:rFonts w:ascii="Century" w:hAnsi="Century"/>
                <w:b/>
                <w:bCs/>
              </w:rPr>
              <w:t xml:space="preserve"> </w:t>
            </w:r>
            <w:r w:rsidRPr="00043A47">
              <w:rPr>
                <w:rFonts w:ascii="Century" w:hAnsi="Century"/>
                <w:b/>
                <w:bCs/>
                <w:w w:val="110"/>
              </w:rPr>
              <w:t>al. 2021</w:t>
            </w:r>
          </w:p>
        </w:tc>
        <w:tc>
          <w:tcPr>
            <w:tcW w:w="596" w:type="pct"/>
          </w:tcPr>
          <w:p w14:paraId="7C7EF40B" w14:textId="77777777" w:rsidR="00F909AC" w:rsidRPr="00F909AC" w:rsidRDefault="00F909AC" w:rsidP="00C33EFD">
            <w:pPr>
              <w:rPr>
                <w:rFonts w:ascii="Century" w:hAnsi="Century" w:cs="Times New Roman"/>
                <w:b/>
              </w:rPr>
            </w:pPr>
            <w:r w:rsidRPr="00F909AC">
              <w:rPr>
                <w:rFonts w:ascii="Century" w:hAnsi="Century" w:cs="Times New Roman"/>
                <w:b/>
              </w:rPr>
              <w:t>Proposed system</w:t>
            </w:r>
          </w:p>
        </w:tc>
      </w:tr>
      <w:tr w:rsidR="003A1A8E" w:rsidRPr="00F909AC" w14:paraId="4B6AEE9C" w14:textId="77777777" w:rsidTr="00043A47">
        <w:trPr>
          <w:trHeight w:val="351"/>
        </w:trPr>
        <w:tc>
          <w:tcPr>
            <w:tcW w:w="1254" w:type="pct"/>
          </w:tcPr>
          <w:p w14:paraId="3C83694F" w14:textId="77777777" w:rsidR="00043A47" w:rsidRDefault="00043A47" w:rsidP="00C33EFD">
            <w:pPr>
              <w:rPr>
                <w:rFonts w:ascii="Century" w:hAnsi="Century" w:cs="Times New Roman"/>
                <w:b/>
                <w:bCs/>
              </w:rPr>
            </w:pPr>
            <w:r w:rsidRPr="00043A47">
              <w:rPr>
                <w:rFonts w:ascii="Century" w:hAnsi="Century" w:cs="Times New Roman"/>
                <w:b/>
                <w:bCs/>
              </w:rPr>
              <w:t>Uses TCGA-OV RNA-Seq</w:t>
            </w:r>
          </w:p>
          <w:p w14:paraId="1E30627E" w14:textId="78BDEEBE" w:rsidR="00043A47" w:rsidRPr="00043A47" w:rsidRDefault="00043A47" w:rsidP="00C33EFD">
            <w:pPr>
              <w:rPr>
                <w:rFonts w:ascii="Century" w:hAnsi="Century" w:cs="Times New Roman"/>
                <w:b/>
                <w:bCs/>
              </w:rPr>
            </w:pPr>
          </w:p>
        </w:tc>
        <w:tc>
          <w:tcPr>
            <w:tcW w:w="645" w:type="pct"/>
          </w:tcPr>
          <w:p w14:paraId="413F33AC" w14:textId="6E9BFD86" w:rsidR="00F909AC" w:rsidRPr="00F909AC" w:rsidRDefault="00043A47" w:rsidP="00C33EFD">
            <w:pPr>
              <w:rPr>
                <w:rFonts w:ascii="Century" w:hAnsi="Century" w:cs="Times New Roman"/>
              </w:rPr>
            </w:pPr>
            <w:r>
              <w:rPr>
                <w:rFonts w:ascii="Century" w:hAnsi="Century" w:cs="Times New Roman"/>
              </w:rPr>
              <w:t>Yes</w:t>
            </w:r>
          </w:p>
        </w:tc>
        <w:tc>
          <w:tcPr>
            <w:tcW w:w="376" w:type="pct"/>
          </w:tcPr>
          <w:p w14:paraId="30AE144B" w14:textId="66AAE27E" w:rsidR="00F909AC" w:rsidRPr="00F909AC" w:rsidRDefault="00043A47" w:rsidP="00C33EFD">
            <w:pPr>
              <w:rPr>
                <w:rFonts w:ascii="Century" w:hAnsi="Century" w:cs="Times New Roman"/>
              </w:rPr>
            </w:pPr>
            <w:r>
              <w:rPr>
                <w:rFonts w:ascii="Century" w:hAnsi="Century" w:cs="Times New Roman"/>
              </w:rPr>
              <w:t>Yes</w:t>
            </w:r>
          </w:p>
        </w:tc>
        <w:tc>
          <w:tcPr>
            <w:tcW w:w="636" w:type="pct"/>
          </w:tcPr>
          <w:p w14:paraId="214D4DAD" w14:textId="129A7773" w:rsidR="00F909AC" w:rsidRPr="00F909AC" w:rsidRDefault="00043A47" w:rsidP="00C33EFD">
            <w:pPr>
              <w:rPr>
                <w:rFonts w:ascii="Century" w:hAnsi="Century" w:cs="Times New Roman"/>
              </w:rPr>
            </w:pPr>
            <w:r>
              <w:rPr>
                <w:rFonts w:ascii="Century" w:hAnsi="Century" w:cs="Times New Roman"/>
              </w:rPr>
              <w:t>Yes</w:t>
            </w:r>
          </w:p>
        </w:tc>
        <w:tc>
          <w:tcPr>
            <w:tcW w:w="805" w:type="pct"/>
          </w:tcPr>
          <w:p w14:paraId="2DA9A3D1" w14:textId="6D5EE5A7" w:rsidR="00F909AC" w:rsidRPr="00F909AC" w:rsidRDefault="00043A47" w:rsidP="00C33EFD">
            <w:pPr>
              <w:rPr>
                <w:rFonts w:ascii="Century" w:hAnsi="Century" w:cs="Times New Roman"/>
              </w:rPr>
            </w:pPr>
            <w:r>
              <w:rPr>
                <w:rFonts w:ascii="Century" w:hAnsi="Century" w:cs="Times New Roman"/>
              </w:rPr>
              <w:t>Yes</w:t>
            </w:r>
          </w:p>
        </w:tc>
        <w:tc>
          <w:tcPr>
            <w:tcW w:w="688" w:type="pct"/>
          </w:tcPr>
          <w:p w14:paraId="5FFE44B8" w14:textId="72182DD4" w:rsidR="00F909AC" w:rsidRPr="00F909AC" w:rsidRDefault="00386DBF" w:rsidP="00C33EFD">
            <w:pPr>
              <w:rPr>
                <w:rFonts w:ascii="Century" w:hAnsi="Century" w:cs="Times New Roman"/>
              </w:rPr>
            </w:pPr>
            <w:r>
              <w:rPr>
                <w:rFonts w:ascii="Century" w:hAnsi="Century" w:cs="Times New Roman"/>
              </w:rPr>
              <w:t>Yes</w:t>
            </w:r>
          </w:p>
        </w:tc>
        <w:tc>
          <w:tcPr>
            <w:tcW w:w="596" w:type="pct"/>
          </w:tcPr>
          <w:p w14:paraId="389F1EBC" w14:textId="77777777" w:rsidR="00F909AC" w:rsidRPr="00043A47" w:rsidRDefault="00F909AC" w:rsidP="00C33EFD">
            <w:pPr>
              <w:rPr>
                <w:rFonts w:ascii="Century" w:hAnsi="Century" w:cs="Times New Roman"/>
                <w:b/>
                <w:bCs/>
              </w:rPr>
            </w:pPr>
            <w:r w:rsidRPr="00043A47">
              <w:rPr>
                <w:rFonts w:ascii="Century" w:hAnsi="Century" w:cs="Times New Roman"/>
                <w:b/>
                <w:bCs/>
                <w:spacing w:val="-5"/>
              </w:rPr>
              <w:t>Yes</w:t>
            </w:r>
          </w:p>
        </w:tc>
      </w:tr>
      <w:tr w:rsidR="003A1A8E" w:rsidRPr="00F909AC" w14:paraId="7AF4B786" w14:textId="77777777" w:rsidTr="00043A47">
        <w:trPr>
          <w:trHeight w:val="352"/>
        </w:trPr>
        <w:tc>
          <w:tcPr>
            <w:tcW w:w="1254" w:type="pct"/>
          </w:tcPr>
          <w:p w14:paraId="39990E51" w14:textId="77777777" w:rsidR="00F909AC" w:rsidRDefault="00043A47" w:rsidP="00C33EFD">
            <w:pPr>
              <w:rPr>
                <w:rFonts w:ascii="Century" w:hAnsi="Century" w:cs="Times New Roman"/>
                <w:b/>
                <w:bCs/>
              </w:rPr>
            </w:pPr>
            <w:r w:rsidRPr="00043A47">
              <w:rPr>
                <w:rFonts w:ascii="Century" w:hAnsi="Century" w:cs="Times New Roman"/>
                <w:b/>
                <w:bCs/>
              </w:rPr>
              <w:t>Uses selected biomarkers (gene filtering)</w:t>
            </w:r>
          </w:p>
          <w:p w14:paraId="6050A81E" w14:textId="37C735DD" w:rsidR="00043A47" w:rsidRPr="00043A47" w:rsidRDefault="00043A47" w:rsidP="00C33EFD">
            <w:pPr>
              <w:rPr>
                <w:rFonts w:ascii="Century" w:hAnsi="Century" w:cs="Times New Roman"/>
                <w:b/>
                <w:bCs/>
              </w:rPr>
            </w:pPr>
          </w:p>
        </w:tc>
        <w:tc>
          <w:tcPr>
            <w:tcW w:w="645" w:type="pct"/>
          </w:tcPr>
          <w:p w14:paraId="114E71C0" w14:textId="1F4F948E" w:rsidR="00F909AC" w:rsidRPr="00F909AC" w:rsidRDefault="00043A47" w:rsidP="00C33EFD">
            <w:pPr>
              <w:rPr>
                <w:rFonts w:ascii="Century" w:hAnsi="Century" w:cs="Times New Roman"/>
              </w:rPr>
            </w:pPr>
            <w:r>
              <w:rPr>
                <w:rFonts w:ascii="Century" w:hAnsi="Century" w:cs="Times New Roman"/>
              </w:rPr>
              <w:t>Yes</w:t>
            </w:r>
          </w:p>
        </w:tc>
        <w:tc>
          <w:tcPr>
            <w:tcW w:w="376" w:type="pct"/>
          </w:tcPr>
          <w:p w14:paraId="096E86FB" w14:textId="2D1AB20E" w:rsidR="00F909AC" w:rsidRPr="00F909AC" w:rsidRDefault="00043A47" w:rsidP="00C33EFD">
            <w:pPr>
              <w:rPr>
                <w:rFonts w:ascii="Century" w:hAnsi="Century" w:cs="Times New Roman"/>
              </w:rPr>
            </w:pPr>
            <w:r>
              <w:rPr>
                <w:rFonts w:ascii="Century" w:hAnsi="Century" w:cs="Times New Roman"/>
              </w:rPr>
              <w:t>Yes</w:t>
            </w:r>
          </w:p>
        </w:tc>
        <w:tc>
          <w:tcPr>
            <w:tcW w:w="636" w:type="pct"/>
          </w:tcPr>
          <w:p w14:paraId="703CEF72" w14:textId="1AE3533B" w:rsidR="00F909AC" w:rsidRPr="00F909AC" w:rsidRDefault="00043A47" w:rsidP="00C33EFD">
            <w:pPr>
              <w:rPr>
                <w:rFonts w:ascii="Century" w:hAnsi="Century" w:cs="Times New Roman"/>
              </w:rPr>
            </w:pPr>
            <w:r>
              <w:rPr>
                <w:rFonts w:ascii="Century" w:hAnsi="Century" w:cs="Times New Roman"/>
              </w:rPr>
              <w:t>Yes</w:t>
            </w:r>
          </w:p>
        </w:tc>
        <w:tc>
          <w:tcPr>
            <w:tcW w:w="805" w:type="pct"/>
          </w:tcPr>
          <w:p w14:paraId="6CBAE551" w14:textId="00ED8204" w:rsidR="00F909AC" w:rsidRPr="00F909AC" w:rsidRDefault="00043A47" w:rsidP="00C33EFD">
            <w:pPr>
              <w:rPr>
                <w:rFonts w:ascii="Century" w:hAnsi="Century" w:cs="Times New Roman"/>
              </w:rPr>
            </w:pPr>
            <w:r>
              <w:rPr>
                <w:rFonts w:ascii="Century" w:hAnsi="Century" w:cs="Times New Roman"/>
              </w:rPr>
              <w:t>Yes</w:t>
            </w:r>
          </w:p>
        </w:tc>
        <w:tc>
          <w:tcPr>
            <w:tcW w:w="688" w:type="pct"/>
          </w:tcPr>
          <w:p w14:paraId="58FC4CD6" w14:textId="77777777" w:rsidR="00F909AC" w:rsidRPr="00F909AC" w:rsidRDefault="00F909AC" w:rsidP="00C33EFD">
            <w:pPr>
              <w:rPr>
                <w:rFonts w:ascii="Century" w:hAnsi="Century" w:cs="Times New Roman"/>
              </w:rPr>
            </w:pPr>
            <w:r w:rsidRPr="00F909AC">
              <w:rPr>
                <w:rFonts w:ascii="Century" w:hAnsi="Century" w:cs="Times New Roman"/>
                <w:spacing w:val="-5"/>
              </w:rPr>
              <w:t>No</w:t>
            </w:r>
          </w:p>
        </w:tc>
        <w:tc>
          <w:tcPr>
            <w:tcW w:w="596" w:type="pct"/>
          </w:tcPr>
          <w:p w14:paraId="621C83AF" w14:textId="77777777" w:rsidR="00F909AC" w:rsidRPr="00043A47" w:rsidRDefault="00F909AC" w:rsidP="00C33EFD">
            <w:pPr>
              <w:rPr>
                <w:rFonts w:ascii="Century" w:hAnsi="Century" w:cs="Times New Roman"/>
                <w:b/>
                <w:bCs/>
              </w:rPr>
            </w:pPr>
            <w:r w:rsidRPr="00043A47">
              <w:rPr>
                <w:rFonts w:ascii="Century" w:hAnsi="Century" w:cs="Times New Roman"/>
                <w:b/>
                <w:bCs/>
                <w:spacing w:val="-5"/>
              </w:rPr>
              <w:t>Yes</w:t>
            </w:r>
          </w:p>
        </w:tc>
      </w:tr>
      <w:tr w:rsidR="003A1A8E" w:rsidRPr="00F909AC" w14:paraId="692337DC" w14:textId="77777777" w:rsidTr="00043A47">
        <w:trPr>
          <w:trHeight w:val="176"/>
        </w:trPr>
        <w:tc>
          <w:tcPr>
            <w:tcW w:w="1254" w:type="pct"/>
          </w:tcPr>
          <w:p w14:paraId="52E1CD62" w14:textId="77777777" w:rsidR="00F909AC" w:rsidRDefault="00043A47" w:rsidP="00C33EFD">
            <w:pPr>
              <w:rPr>
                <w:rFonts w:ascii="Century" w:hAnsi="Century" w:cs="Times New Roman"/>
                <w:b/>
                <w:bCs/>
              </w:rPr>
            </w:pPr>
            <w:r w:rsidRPr="00043A47">
              <w:rPr>
                <w:rFonts w:ascii="Century" w:hAnsi="Century" w:cs="Times New Roman"/>
                <w:b/>
                <w:bCs/>
              </w:rPr>
              <w:t>Machine learning classification</w:t>
            </w:r>
          </w:p>
          <w:p w14:paraId="19317F8D" w14:textId="6FD26694" w:rsidR="00043A47" w:rsidRPr="00043A47" w:rsidRDefault="00043A47" w:rsidP="00C33EFD">
            <w:pPr>
              <w:rPr>
                <w:rFonts w:ascii="Century" w:hAnsi="Century" w:cs="Times New Roman"/>
                <w:b/>
                <w:bCs/>
              </w:rPr>
            </w:pPr>
          </w:p>
        </w:tc>
        <w:tc>
          <w:tcPr>
            <w:tcW w:w="645" w:type="pct"/>
          </w:tcPr>
          <w:p w14:paraId="1AF6FF0B" w14:textId="16BAD3EE" w:rsidR="00F909AC" w:rsidRPr="00F909AC" w:rsidRDefault="00043A47" w:rsidP="00C33EFD">
            <w:pPr>
              <w:rPr>
                <w:rFonts w:ascii="Century" w:hAnsi="Century" w:cs="Times New Roman"/>
              </w:rPr>
            </w:pPr>
            <w:r>
              <w:rPr>
                <w:rFonts w:ascii="Century" w:hAnsi="Century" w:cs="Times New Roman"/>
                <w:spacing w:val="-5"/>
              </w:rPr>
              <w:t>No</w:t>
            </w:r>
          </w:p>
        </w:tc>
        <w:tc>
          <w:tcPr>
            <w:tcW w:w="376" w:type="pct"/>
          </w:tcPr>
          <w:p w14:paraId="10A31307" w14:textId="312F78C2" w:rsidR="00F909AC" w:rsidRPr="00F909AC" w:rsidRDefault="00043A47" w:rsidP="00C33EFD">
            <w:pPr>
              <w:rPr>
                <w:rFonts w:ascii="Century" w:hAnsi="Century" w:cs="Times New Roman"/>
              </w:rPr>
            </w:pPr>
            <w:r>
              <w:rPr>
                <w:rFonts w:ascii="Century" w:hAnsi="Century" w:cs="Times New Roman"/>
              </w:rPr>
              <w:t>No</w:t>
            </w:r>
          </w:p>
        </w:tc>
        <w:tc>
          <w:tcPr>
            <w:tcW w:w="636" w:type="pct"/>
          </w:tcPr>
          <w:p w14:paraId="5B1DB8B3" w14:textId="61B43635" w:rsidR="00F909AC" w:rsidRPr="00F909AC" w:rsidRDefault="00043A47" w:rsidP="00C33EFD">
            <w:pPr>
              <w:rPr>
                <w:rFonts w:ascii="Century" w:hAnsi="Century" w:cs="Times New Roman"/>
              </w:rPr>
            </w:pPr>
            <w:r>
              <w:rPr>
                <w:rFonts w:ascii="Century" w:hAnsi="Century" w:cs="Times New Roman"/>
              </w:rPr>
              <w:t>No</w:t>
            </w:r>
          </w:p>
        </w:tc>
        <w:tc>
          <w:tcPr>
            <w:tcW w:w="805" w:type="pct"/>
          </w:tcPr>
          <w:p w14:paraId="1E439DF8" w14:textId="79468FB1" w:rsidR="00F909AC" w:rsidRPr="00F909AC" w:rsidRDefault="00F909AC" w:rsidP="00C33EFD">
            <w:pPr>
              <w:rPr>
                <w:rFonts w:ascii="Century" w:hAnsi="Century" w:cs="Times New Roman"/>
              </w:rPr>
            </w:pPr>
            <w:r w:rsidRPr="00F909AC">
              <w:rPr>
                <w:rFonts w:ascii="Century" w:hAnsi="Century" w:cs="Times New Roman"/>
                <w:spacing w:val="-5"/>
              </w:rPr>
              <w:t>Ye</w:t>
            </w:r>
            <w:r w:rsidR="00043A47">
              <w:rPr>
                <w:rFonts w:ascii="Century" w:hAnsi="Century" w:cs="Times New Roman"/>
                <w:spacing w:val="-5"/>
              </w:rPr>
              <w:t>s</w:t>
            </w:r>
          </w:p>
        </w:tc>
        <w:tc>
          <w:tcPr>
            <w:tcW w:w="688" w:type="pct"/>
          </w:tcPr>
          <w:p w14:paraId="230FFF00" w14:textId="77777777" w:rsidR="00F909AC" w:rsidRPr="00F909AC" w:rsidRDefault="00F909AC" w:rsidP="00C33EFD">
            <w:pPr>
              <w:rPr>
                <w:rFonts w:ascii="Century" w:hAnsi="Century" w:cs="Times New Roman"/>
              </w:rPr>
            </w:pPr>
            <w:r w:rsidRPr="00F909AC">
              <w:rPr>
                <w:rFonts w:ascii="Century" w:hAnsi="Century" w:cs="Times New Roman"/>
                <w:spacing w:val="-5"/>
              </w:rPr>
              <w:t>Yes</w:t>
            </w:r>
          </w:p>
        </w:tc>
        <w:tc>
          <w:tcPr>
            <w:tcW w:w="596" w:type="pct"/>
          </w:tcPr>
          <w:p w14:paraId="37B6568D" w14:textId="77777777" w:rsidR="00F909AC" w:rsidRPr="00043A47" w:rsidRDefault="00F909AC" w:rsidP="00C33EFD">
            <w:pPr>
              <w:rPr>
                <w:rFonts w:ascii="Century" w:hAnsi="Century" w:cs="Times New Roman"/>
                <w:b/>
                <w:bCs/>
              </w:rPr>
            </w:pPr>
            <w:r w:rsidRPr="00043A47">
              <w:rPr>
                <w:rFonts w:ascii="Century" w:hAnsi="Century" w:cs="Times New Roman"/>
                <w:b/>
                <w:bCs/>
                <w:spacing w:val="-5"/>
              </w:rPr>
              <w:t>Yes</w:t>
            </w:r>
          </w:p>
        </w:tc>
      </w:tr>
      <w:tr w:rsidR="00043A47" w:rsidRPr="00F909AC" w14:paraId="09651AEE" w14:textId="77777777" w:rsidTr="00043A47">
        <w:trPr>
          <w:trHeight w:val="176"/>
        </w:trPr>
        <w:tc>
          <w:tcPr>
            <w:tcW w:w="1254" w:type="pct"/>
          </w:tcPr>
          <w:p w14:paraId="46EC05A4" w14:textId="77777777" w:rsidR="00043A47" w:rsidRDefault="00043A47" w:rsidP="00043A47">
            <w:pPr>
              <w:rPr>
                <w:rFonts w:ascii="Century" w:hAnsi="Century" w:cs="Times New Roman"/>
                <w:b/>
                <w:bCs/>
              </w:rPr>
            </w:pPr>
            <w:r w:rsidRPr="00043A47">
              <w:rPr>
                <w:rFonts w:ascii="Century" w:hAnsi="Century" w:cs="Times New Roman"/>
                <w:b/>
                <w:bCs/>
              </w:rPr>
              <w:t>Uses multiple ML models for comparison</w:t>
            </w:r>
          </w:p>
          <w:p w14:paraId="0722EE8F" w14:textId="642A10BF" w:rsidR="00043A47" w:rsidRPr="00043A47" w:rsidRDefault="00043A47" w:rsidP="00043A47">
            <w:pPr>
              <w:rPr>
                <w:rFonts w:ascii="Century" w:hAnsi="Century" w:cs="Times New Roman"/>
                <w:b/>
                <w:bCs/>
              </w:rPr>
            </w:pPr>
          </w:p>
        </w:tc>
        <w:tc>
          <w:tcPr>
            <w:tcW w:w="645" w:type="pct"/>
          </w:tcPr>
          <w:p w14:paraId="62268C2F" w14:textId="5851FB56" w:rsidR="00043A47" w:rsidRPr="00F909AC" w:rsidRDefault="00043A47" w:rsidP="00043A47">
            <w:pPr>
              <w:rPr>
                <w:rFonts w:ascii="Century" w:hAnsi="Century" w:cs="Times New Roman"/>
              </w:rPr>
            </w:pPr>
            <w:r w:rsidRPr="00F14985">
              <w:rPr>
                <w:rFonts w:ascii="Century" w:hAnsi="Century" w:cs="Times New Roman"/>
                <w:spacing w:val="-5"/>
              </w:rPr>
              <w:t>No</w:t>
            </w:r>
          </w:p>
        </w:tc>
        <w:tc>
          <w:tcPr>
            <w:tcW w:w="376" w:type="pct"/>
          </w:tcPr>
          <w:p w14:paraId="7BDCD5AA" w14:textId="674EE4FC" w:rsidR="00043A47" w:rsidRPr="00F909AC" w:rsidRDefault="00043A47" w:rsidP="00043A47">
            <w:pPr>
              <w:rPr>
                <w:rFonts w:ascii="Century" w:hAnsi="Century" w:cs="Times New Roman"/>
              </w:rPr>
            </w:pPr>
            <w:r w:rsidRPr="003E4446">
              <w:rPr>
                <w:rFonts w:ascii="Century" w:hAnsi="Century" w:cs="Times New Roman"/>
              </w:rPr>
              <w:t>No</w:t>
            </w:r>
          </w:p>
        </w:tc>
        <w:tc>
          <w:tcPr>
            <w:tcW w:w="636" w:type="pct"/>
          </w:tcPr>
          <w:p w14:paraId="61FDDEDB" w14:textId="7B04E3F1" w:rsidR="00043A47" w:rsidRPr="00F909AC" w:rsidRDefault="00043A47" w:rsidP="00043A47">
            <w:pPr>
              <w:rPr>
                <w:rFonts w:ascii="Century" w:hAnsi="Century" w:cs="Times New Roman"/>
              </w:rPr>
            </w:pPr>
            <w:r w:rsidRPr="00BE5BA2">
              <w:rPr>
                <w:rFonts w:ascii="Century" w:hAnsi="Century" w:cs="Times New Roman"/>
              </w:rPr>
              <w:t>No</w:t>
            </w:r>
          </w:p>
        </w:tc>
        <w:tc>
          <w:tcPr>
            <w:tcW w:w="805" w:type="pct"/>
          </w:tcPr>
          <w:p w14:paraId="635B5A63" w14:textId="77777777" w:rsidR="00043A47" w:rsidRPr="00F909AC" w:rsidRDefault="00043A47" w:rsidP="00043A47">
            <w:pPr>
              <w:rPr>
                <w:rFonts w:ascii="Century" w:hAnsi="Century" w:cs="Times New Roman"/>
              </w:rPr>
            </w:pPr>
            <w:r w:rsidRPr="00F909AC">
              <w:rPr>
                <w:rFonts w:ascii="Century" w:hAnsi="Century" w:cs="Times New Roman"/>
                <w:spacing w:val="-5"/>
              </w:rPr>
              <w:t>Yes</w:t>
            </w:r>
          </w:p>
        </w:tc>
        <w:tc>
          <w:tcPr>
            <w:tcW w:w="688" w:type="pct"/>
          </w:tcPr>
          <w:p w14:paraId="42A77835" w14:textId="77777777" w:rsidR="00043A47" w:rsidRPr="00F909AC" w:rsidRDefault="00043A47" w:rsidP="00043A47">
            <w:pPr>
              <w:rPr>
                <w:rFonts w:ascii="Century" w:hAnsi="Century" w:cs="Times New Roman"/>
              </w:rPr>
            </w:pPr>
            <w:r w:rsidRPr="00F909AC">
              <w:rPr>
                <w:rFonts w:ascii="Century" w:hAnsi="Century" w:cs="Times New Roman"/>
                <w:spacing w:val="-5"/>
              </w:rPr>
              <w:t>Yes</w:t>
            </w:r>
          </w:p>
        </w:tc>
        <w:tc>
          <w:tcPr>
            <w:tcW w:w="596" w:type="pct"/>
          </w:tcPr>
          <w:p w14:paraId="2DBB66D7" w14:textId="77777777" w:rsidR="00043A47" w:rsidRPr="00043A47" w:rsidRDefault="00043A47" w:rsidP="00043A47">
            <w:pPr>
              <w:rPr>
                <w:rFonts w:ascii="Century" w:hAnsi="Century" w:cs="Times New Roman"/>
                <w:b/>
                <w:bCs/>
              </w:rPr>
            </w:pPr>
            <w:r w:rsidRPr="00043A47">
              <w:rPr>
                <w:rFonts w:ascii="Century" w:hAnsi="Century" w:cs="Times New Roman"/>
                <w:b/>
                <w:bCs/>
                <w:spacing w:val="-5"/>
              </w:rPr>
              <w:t>Yes</w:t>
            </w:r>
          </w:p>
        </w:tc>
      </w:tr>
      <w:tr w:rsidR="00043A47" w:rsidRPr="00F909AC" w14:paraId="3269E73E" w14:textId="77777777" w:rsidTr="00043A47">
        <w:trPr>
          <w:trHeight w:val="351"/>
        </w:trPr>
        <w:tc>
          <w:tcPr>
            <w:tcW w:w="1254" w:type="pct"/>
          </w:tcPr>
          <w:p w14:paraId="32A4A0DC" w14:textId="77777777" w:rsidR="00043A47" w:rsidRDefault="00043A47" w:rsidP="00043A47">
            <w:pPr>
              <w:rPr>
                <w:rFonts w:ascii="Century" w:hAnsi="Century" w:cs="Times New Roman"/>
                <w:b/>
                <w:bCs/>
              </w:rPr>
            </w:pPr>
            <w:r w:rsidRPr="00043A47">
              <w:rPr>
                <w:rFonts w:ascii="Century" w:hAnsi="Century" w:cs="Times New Roman"/>
                <w:b/>
                <w:bCs/>
              </w:rPr>
              <w:t>Multiclass stage prediction (I–IV)</w:t>
            </w:r>
          </w:p>
          <w:p w14:paraId="06C6C141" w14:textId="44CD3179" w:rsidR="00043A47" w:rsidRPr="00043A47" w:rsidRDefault="00043A47" w:rsidP="00043A47">
            <w:pPr>
              <w:rPr>
                <w:rFonts w:ascii="Century" w:hAnsi="Century" w:cs="Times New Roman"/>
                <w:b/>
                <w:bCs/>
              </w:rPr>
            </w:pPr>
          </w:p>
        </w:tc>
        <w:tc>
          <w:tcPr>
            <w:tcW w:w="645" w:type="pct"/>
          </w:tcPr>
          <w:p w14:paraId="11F09536" w14:textId="6C2710A4" w:rsidR="00043A47" w:rsidRPr="00F909AC" w:rsidRDefault="00043A47" w:rsidP="00043A47">
            <w:pPr>
              <w:rPr>
                <w:rFonts w:ascii="Century" w:hAnsi="Century" w:cs="Times New Roman"/>
              </w:rPr>
            </w:pPr>
            <w:r w:rsidRPr="00F14985">
              <w:rPr>
                <w:rFonts w:ascii="Century" w:hAnsi="Century" w:cs="Times New Roman"/>
                <w:spacing w:val="-5"/>
              </w:rPr>
              <w:t>No</w:t>
            </w:r>
          </w:p>
        </w:tc>
        <w:tc>
          <w:tcPr>
            <w:tcW w:w="376" w:type="pct"/>
          </w:tcPr>
          <w:p w14:paraId="5598EDBE" w14:textId="78E91F6D" w:rsidR="00043A47" w:rsidRPr="00F909AC" w:rsidRDefault="00043A47" w:rsidP="00043A47">
            <w:pPr>
              <w:rPr>
                <w:rFonts w:ascii="Century" w:hAnsi="Century" w:cs="Times New Roman"/>
              </w:rPr>
            </w:pPr>
            <w:r w:rsidRPr="003E4446">
              <w:rPr>
                <w:rFonts w:ascii="Century" w:hAnsi="Century" w:cs="Times New Roman"/>
              </w:rPr>
              <w:t>No</w:t>
            </w:r>
          </w:p>
        </w:tc>
        <w:tc>
          <w:tcPr>
            <w:tcW w:w="636" w:type="pct"/>
          </w:tcPr>
          <w:p w14:paraId="66E5638B" w14:textId="53D9A320" w:rsidR="00043A47" w:rsidRPr="00F909AC" w:rsidRDefault="00043A47" w:rsidP="00043A47">
            <w:pPr>
              <w:rPr>
                <w:rFonts w:ascii="Century" w:hAnsi="Century" w:cs="Times New Roman"/>
              </w:rPr>
            </w:pPr>
            <w:r w:rsidRPr="00BE5BA2">
              <w:rPr>
                <w:rFonts w:ascii="Century" w:hAnsi="Century" w:cs="Times New Roman"/>
              </w:rPr>
              <w:t>No</w:t>
            </w:r>
          </w:p>
        </w:tc>
        <w:tc>
          <w:tcPr>
            <w:tcW w:w="805" w:type="pct"/>
          </w:tcPr>
          <w:p w14:paraId="0928BD51" w14:textId="76D080DC" w:rsidR="00043A47" w:rsidRPr="00F909AC" w:rsidRDefault="00386DBF" w:rsidP="00043A47">
            <w:pPr>
              <w:rPr>
                <w:rFonts w:ascii="Century" w:hAnsi="Century" w:cs="Times New Roman"/>
              </w:rPr>
            </w:pPr>
            <w:r>
              <w:rPr>
                <w:rFonts w:ascii="Century" w:hAnsi="Century" w:cs="Times New Roman"/>
              </w:rPr>
              <w:t>No</w:t>
            </w:r>
          </w:p>
        </w:tc>
        <w:tc>
          <w:tcPr>
            <w:tcW w:w="688" w:type="pct"/>
          </w:tcPr>
          <w:p w14:paraId="7AF37C87" w14:textId="32C23891" w:rsidR="00043A47" w:rsidRPr="00F909AC" w:rsidRDefault="00386DBF" w:rsidP="00043A47">
            <w:pPr>
              <w:rPr>
                <w:rFonts w:ascii="Century" w:hAnsi="Century" w:cs="Times New Roman"/>
              </w:rPr>
            </w:pPr>
            <w:r>
              <w:rPr>
                <w:rFonts w:ascii="Century" w:hAnsi="Century" w:cs="Times New Roman"/>
              </w:rPr>
              <w:t>No</w:t>
            </w:r>
          </w:p>
        </w:tc>
        <w:tc>
          <w:tcPr>
            <w:tcW w:w="596" w:type="pct"/>
          </w:tcPr>
          <w:p w14:paraId="69FD3868" w14:textId="77777777" w:rsidR="00043A47" w:rsidRPr="00043A47" w:rsidRDefault="00043A47" w:rsidP="00043A47">
            <w:pPr>
              <w:rPr>
                <w:rFonts w:ascii="Century" w:hAnsi="Century" w:cs="Times New Roman"/>
                <w:b/>
                <w:bCs/>
              </w:rPr>
            </w:pPr>
            <w:r w:rsidRPr="00043A47">
              <w:rPr>
                <w:rFonts w:ascii="Century" w:hAnsi="Century" w:cs="Times New Roman"/>
                <w:b/>
                <w:bCs/>
                <w:spacing w:val="-5"/>
              </w:rPr>
              <w:t>Yes</w:t>
            </w:r>
          </w:p>
        </w:tc>
      </w:tr>
      <w:tr w:rsidR="00043A47" w:rsidRPr="00F909AC" w14:paraId="3369461B" w14:textId="77777777" w:rsidTr="00043A47">
        <w:trPr>
          <w:trHeight w:val="176"/>
        </w:trPr>
        <w:tc>
          <w:tcPr>
            <w:tcW w:w="1254" w:type="pct"/>
          </w:tcPr>
          <w:p w14:paraId="7350CD5D" w14:textId="77777777" w:rsidR="00043A47" w:rsidRDefault="00043A47" w:rsidP="00043A47">
            <w:pPr>
              <w:rPr>
                <w:rFonts w:ascii="Century" w:hAnsi="Century" w:cs="Times New Roman"/>
                <w:b/>
                <w:bCs/>
              </w:rPr>
            </w:pPr>
            <w:r w:rsidRPr="00043A47">
              <w:rPr>
                <w:rFonts w:ascii="Century" w:hAnsi="Century" w:cs="Times New Roman"/>
                <w:b/>
                <w:bCs/>
              </w:rPr>
              <w:t>SHAP global explainability</w:t>
            </w:r>
          </w:p>
          <w:p w14:paraId="23D8F9DC" w14:textId="05FBDD4C" w:rsidR="00043A47" w:rsidRPr="00043A47" w:rsidRDefault="00043A47" w:rsidP="00043A47">
            <w:pPr>
              <w:rPr>
                <w:rFonts w:ascii="Century" w:hAnsi="Century" w:cs="Times New Roman"/>
                <w:b/>
                <w:bCs/>
              </w:rPr>
            </w:pPr>
          </w:p>
        </w:tc>
        <w:tc>
          <w:tcPr>
            <w:tcW w:w="645" w:type="pct"/>
          </w:tcPr>
          <w:p w14:paraId="55F63993" w14:textId="3884366D" w:rsidR="00043A47" w:rsidRPr="00F909AC" w:rsidRDefault="00043A47" w:rsidP="00043A47">
            <w:pPr>
              <w:rPr>
                <w:rFonts w:ascii="Century" w:hAnsi="Century" w:cs="Times New Roman"/>
              </w:rPr>
            </w:pPr>
            <w:r w:rsidRPr="00F14985">
              <w:rPr>
                <w:rFonts w:ascii="Century" w:hAnsi="Century" w:cs="Times New Roman"/>
                <w:spacing w:val="-5"/>
              </w:rPr>
              <w:t>No</w:t>
            </w:r>
          </w:p>
        </w:tc>
        <w:tc>
          <w:tcPr>
            <w:tcW w:w="376" w:type="pct"/>
          </w:tcPr>
          <w:p w14:paraId="620B8F45" w14:textId="77C02BDC" w:rsidR="00043A47" w:rsidRPr="00F909AC" w:rsidRDefault="00043A47" w:rsidP="00043A47">
            <w:pPr>
              <w:rPr>
                <w:rFonts w:ascii="Century" w:hAnsi="Century" w:cs="Times New Roman"/>
              </w:rPr>
            </w:pPr>
            <w:r w:rsidRPr="003E4446">
              <w:rPr>
                <w:rFonts w:ascii="Century" w:hAnsi="Century" w:cs="Times New Roman"/>
              </w:rPr>
              <w:t>No</w:t>
            </w:r>
          </w:p>
        </w:tc>
        <w:tc>
          <w:tcPr>
            <w:tcW w:w="636" w:type="pct"/>
          </w:tcPr>
          <w:p w14:paraId="70844638" w14:textId="3054665C" w:rsidR="00043A47" w:rsidRPr="00F909AC" w:rsidRDefault="00043A47" w:rsidP="00043A47">
            <w:pPr>
              <w:rPr>
                <w:rFonts w:ascii="Century" w:hAnsi="Century" w:cs="Times New Roman"/>
              </w:rPr>
            </w:pPr>
            <w:r w:rsidRPr="00BE5BA2">
              <w:rPr>
                <w:rFonts w:ascii="Century" w:hAnsi="Century" w:cs="Times New Roman"/>
              </w:rPr>
              <w:t>No</w:t>
            </w:r>
          </w:p>
        </w:tc>
        <w:tc>
          <w:tcPr>
            <w:tcW w:w="805" w:type="pct"/>
          </w:tcPr>
          <w:p w14:paraId="1D86D1B9" w14:textId="22362B28" w:rsidR="00043A47" w:rsidRPr="00F909AC" w:rsidRDefault="00386DBF" w:rsidP="00043A47">
            <w:pPr>
              <w:rPr>
                <w:rFonts w:ascii="Century" w:hAnsi="Century" w:cs="Times New Roman"/>
              </w:rPr>
            </w:pPr>
            <w:r>
              <w:rPr>
                <w:rFonts w:ascii="Century" w:hAnsi="Century" w:cs="Times New Roman"/>
              </w:rPr>
              <w:t>No</w:t>
            </w:r>
          </w:p>
        </w:tc>
        <w:tc>
          <w:tcPr>
            <w:tcW w:w="688" w:type="pct"/>
          </w:tcPr>
          <w:p w14:paraId="582877F4" w14:textId="5577B78E" w:rsidR="00043A47" w:rsidRPr="00F909AC" w:rsidRDefault="00386DBF" w:rsidP="00043A47">
            <w:pPr>
              <w:rPr>
                <w:rFonts w:ascii="Century" w:hAnsi="Century" w:cs="Times New Roman"/>
              </w:rPr>
            </w:pPr>
            <w:r>
              <w:rPr>
                <w:rFonts w:ascii="Century" w:hAnsi="Century" w:cs="Times New Roman"/>
              </w:rPr>
              <w:t>No</w:t>
            </w:r>
          </w:p>
        </w:tc>
        <w:tc>
          <w:tcPr>
            <w:tcW w:w="596" w:type="pct"/>
          </w:tcPr>
          <w:p w14:paraId="238EAC00" w14:textId="77777777" w:rsidR="00043A47" w:rsidRPr="00043A47" w:rsidRDefault="00043A47" w:rsidP="00043A47">
            <w:pPr>
              <w:rPr>
                <w:rFonts w:ascii="Century" w:hAnsi="Century" w:cs="Times New Roman"/>
                <w:b/>
                <w:bCs/>
              </w:rPr>
            </w:pPr>
            <w:r w:rsidRPr="00043A47">
              <w:rPr>
                <w:rFonts w:ascii="Century" w:hAnsi="Century" w:cs="Times New Roman"/>
                <w:b/>
                <w:bCs/>
                <w:spacing w:val="-5"/>
              </w:rPr>
              <w:t>Yes</w:t>
            </w:r>
          </w:p>
        </w:tc>
      </w:tr>
      <w:tr w:rsidR="00043A47" w:rsidRPr="00F909AC" w14:paraId="0841A719" w14:textId="77777777" w:rsidTr="00043A47">
        <w:trPr>
          <w:trHeight w:val="352"/>
        </w:trPr>
        <w:tc>
          <w:tcPr>
            <w:tcW w:w="1254" w:type="pct"/>
          </w:tcPr>
          <w:p w14:paraId="19143A17" w14:textId="77777777" w:rsidR="00043A47" w:rsidRDefault="00043A47" w:rsidP="00043A47">
            <w:pPr>
              <w:rPr>
                <w:rFonts w:ascii="Century" w:hAnsi="Century" w:cs="Times New Roman"/>
                <w:b/>
                <w:bCs/>
              </w:rPr>
            </w:pPr>
            <w:r w:rsidRPr="00043A47">
              <w:rPr>
                <w:rFonts w:ascii="Century" w:hAnsi="Century" w:cs="Times New Roman"/>
                <w:b/>
                <w:bCs/>
              </w:rPr>
              <w:t>Class-wise SHAP explainability</w:t>
            </w:r>
          </w:p>
          <w:p w14:paraId="68B345EF" w14:textId="4CF7956D" w:rsidR="00043A47" w:rsidRPr="00043A47" w:rsidRDefault="00043A47" w:rsidP="00043A47">
            <w:pPr>
              <w:rPr>
                <w:rFonts w:ascii="Century" w:hAnsi="Century" w:cs="Times New Roman"/>
                <w:b/>
                <w:bCs/>
              </w:rPr>
            </w:pPr>
          </w:p>
        </w:tc>
        <w:tc>
          <w:tcPr>
            <w:tcW w:w="645" w:type="pct"/>
          </w:tcPr>
          <w:p w14:paraId="408ED0A5" w14:textId="10976544" w:rsidR="00043A47" w:rsidRPr="00F909AC" w:rsidRDefault="00043A47" w:rsidP="00043A47">
            <w:pPr>
              <w:rPr>
                <w:rFonts w:ascii="Century" w:hAnsi="Century" w:cs="Times New Roman"/>
              </w:rPr>
            </w:pPr>
            <w:r w:rsidRPr="00F14985">
              <w:rPr>
                <w:rFonts w:ascii="Century" w:hAnsi="Century" w:cs="Times New Roman"/>
                <w:spacing w:val="-5"/>
              </w:rPr>
              <w:t>No</w:t>
            </w:r>
          </w:p>
        </w:tc>
        <w:tc>
          <w:tcPr>
            <w:tcW w:w="376" w:type="pct"/>
          </w:tcPr>
          <w:p w14:paraId="41E71638" w14:textId="46D3E834" w:rsidR="00043A47" w:rsidRPr="00F909AC" w:rsidRDefault="00043A47" w:rsidP="00043A47">
            <w:pPr>
              <w:rPr>
                <w:rFonts w:ascii="Century" w:hAnsi="Century" w:cs="Times New Roman"/>
              </w:rPr>
            </w:pPr>
            <w:r w:rsidRPr="003E4446">
              <w:rPr>
                <w:rFonts w:ascii="Century" w:hAnsi="Century" w:cs="Times New Roman"/>
              </w:rPr>
              <w:t>No</w:t>
            </w:r>
          </w:p>
        </w:tc>
        <w:tc>
          <w:tcPr>
            <w:tcW w:w="636" w:type="pct"/>
          </w:tcPr>
          <w:p w14:paraId="594C38BC" w14:textId="410CE598" w:rsidR="00043A47" w:rsidRPr="00F909AC" w:rsidRDefault="00043A47" w:rsidP="00043A47">
            <w:pPr>
              <w:rPr>
                <w:rFonts w:ascii="Century" w:hAnsi="Century" w:cs="Times New Roman"/>
              </w:rPr>
            </w:pPr>
            <w:r w:rsidRPr="00BE5BA2">
              <w:rPr>
                <w:rFonts w:ascii="Century" w:hAnsi="Century" w:cs="Times New Roman"/>
              </w:rPr>
              <w:t>No</w:t>
            </w:r>
          </w:p>
        </w:tc>
        <w:tc>
          <w:tcPr>
            <w:tcW w:w="805" w:type="pct"/>
          </w:tcPr>
          <w:p w14:paraId="5C296EB2" w14:textId="49AE80A3" w:rsidR="00043A47" w:rsidRPr="00F909AC" w:rsidRDefault="00386DBF" w:rsidP="00043A47">
            <w:pPr>
              <w:rPr>
                <w:rFonts w:ascii="Century" w:hAnsi="Century" w:cs="Times New Roman"/>
              </w:rPr>
            </w:pPr>
            <w:r>
              <w:rPr>
                <w:rFonts w:ascii="Century" w:hAnsi="Century" w:cs="Times New Roman"/>
              </w:rPr>
              <w:t>No</w:t>
            </w:r>
          </w:p>
        </w:tc>
        <w:tc>
          <w:tcPr>
            <w:tcW w:w="688" w:type="pct"/>
          </w:tcPr>
          <w:p w14:paraId="3C8879CE" w14:textId="753C2C9B" w:rsidR="00043A47" w:rsidRPr="00F909AC" w:rsidRDefault="00386DBF" w:rsidP="00043A47">
            <w:pPr>
              <w:rPr>
                <w:rFonts w:ascii="Century" w:hAnsi="Century" w:cs="Times New Roman"/>
              </w:rPr>
            </w:pPr>
            <w:r>
              <w:rPr>
                <w:rFonts w:ascii="Century" w:hAnsi="Century" w:cs="Times New Roman"/>
              </w:rPr>
              <w:t>No</w:t>
            </w:r>
          </w:p>
        </w:tc>
        <w:tc>
          <w:tcPr>
            <w:tcW w:w="596" w:type="pct"/>
          </w:tcPr>
          <w:p w14:paraId="5AB5B731" w14:textId="77777777" w:rsidR="00043A47" w:rsidRPr="00043A47" w:rsidRDefault="00043A47" w:rsidP="00043A47">
            <w:pPr>
              <w:rPr>
                <w:rFonts w:ascii="Century" w:hAnsi="Century" w:cs="Times New Roman"/>
                <w:b/>
                <w:bCs/>
              </w:rPr>
            </w:pPr>
            <w:r w:rsidRPr="00043A47">
              <w:rPr>
                <w:rFonts w:ascii="Century" w:hAnsi="Century" w:cs="Times New Roman"/>
                <w:b/>
                <w:bCs/>
                <w:spacing w:val="-5"/>
              </w:rPr>
              <w:t>Yes</w:t>
            </w:r>
          </w:p>
        </w:tc>
      </w:tr>
    </w:tbl>
    <w:p w14:paraId="0721BAA7" w14:textId="77777777" w:rsidR="00F909AC" w:rsidRPr="005861BE" w:rsidRDefault="00F909AC">
      <w:pPr>
        <w:pStyle w:val="BodyText"/>
        <w:spacing w:before="1"/>
        <w:ind w:left="100"/>
        <w:rPr>
          <w:rFonts w:ascii="Century" w:hAnsi="Century"/>
        </w:rPr>
      </w:pPr>
    </w:p>
    <w:bookmarkEnd w:id="48"/>
    <w:p w14:paraId="55C32315" w14:textId="77777777" w:rsidR="0086177F" w:rsidRPr="005861BE" w:rsidRDefault="0086177F">
      <w:pPr>
        <w:pStyle w:val="BodyText"/>
        <w:rPr>
          <w:rFonts w:ascii="Century" w:hAnsi="Century"/>
        </w:rPr>
      </w:pPr>
    </w:p>
    <w:p w14:paraId="3A25D03E" w14:textId="77777777" w:rsidR="0086177F" w:rsidRPr="005861BE" w:rsidRDefault="00C02CB6">
      <w:pPr>
        <w:pStyle w:val="Heading3"/>
        <w:numPr>
          <w:ilvl w:val="1"/>
          <w:numId w:val="6"/>
        </w:numPr>
        <w:tabs>
          <w:tab w:val="left" w:pos="835"/>
          <w:tab w:val="left" w:pos="837"/>
        </w:tabs>
        <w:spacing w:before="169"/>
        <w:ind w:hanging="737"/>
        <w:rPr>
          <w:rFonts w:ascii="Century" w:hAnsi="Century"/>
        </w:rPr>
      </w:pPr>
      <w:bookmarkStart w:id="49" w:name="_bookmark20"/>
      <w:bookmarkEnd w:id="49"/>
      <w:r w:rsidRPr="005861BE">
        <w:rPr>
          <w:rFonts w:ascii="Century" w:hAnsi="Century"/>
          <w:w w:val="120"/>
        </w:rPr>
        <w:t>Summary</w:t>
      </w:r>
    </w:p>
    <w:p w14:paraId="57B2BEC7" w14:textId="77777777" w:rsidR="0086177F" w:rsidRPr="005861BE" w:rsidRDefault="0086177F">
      <w:pPr>
        <w:pStyle w:val="BodyText"/>
        <w:spacing w:before="4"/>
        <w:rPr>
          <w:rFonts w:ascii="Century" w:hAnsi="Century"/>
          <w:b/>
          <w:sz w:val="21"/>
        </w:rPr>
      </w:pPr>
    </w:p>
    <w:p w14:paraId="62EB51B2" w14:textId="719192E1" w:rsidR="0086177F" w:rsidRPr="005861BE" w:rsidRDefault="009B1AD1">
      <w:pPr>
        <w:rPr>
          <w:rFonts w:ascii="Century" w:hAnsi="Century"/>
        </w:rPr>
        <w:sectPr w:rsidR="0086177F" w:rsidRPr="005861BE" w:rsidSect="00D368C5">
          <w:pgSz w:w="11910" w:h="16840"/>
          <w:pgMar w:top="1440" w:right="1440" w:bottom="1440" w:left="1440" w:header="0" w:footer="1109" w:gutter="0"/>
          <w:cols w:space="720"/>
          <w:docGrid w:linePitch="299"/>
        </w:sectPr>
      </w:pPr>
      <w:bookmarkStart w:id="50" w:name="_Hlk215970087"/>
      <w:r w:rsidRPr="009B1AD1">
        <w:rPr>
          <w:rFonts w:ascii="Century" w:hAnsi="Century"/>
          <w:w w:val="105"/>
        </w:rPr>
        <w:t xml:space="preserve">This chapter has laid the groundwork for the research by reviewing the main pillars, starting with a short history of ovarian cancer and signaling the use of genomic data as the major factor for better diagnosis and treatment. A thorough review of the scientific literature on fifteen studies very similar to the one under consideration has shown how machine learning, mainly random forests, support vector machines, and deep learning techniques, has had a great impact through the use of TCGA datasets for the discovery of biomarkers, prediction of prognosis, classification of tumor subtypes, and pathway analysis. Though the computational methods were acknowledged as useful in trapping the patterns of high-dimensional gene expression, their applications were mostly limited to binary outcomes or survival predictions rather than to multiclass stage classifications. By doing so, the similar application </w:t>
      </w:r>
      <w:r w:rsidRPr="009B1AD1">
        <w:rPr>
          <w:rFonts w:ascii="Century" w:hAnsi="Century"/>
          <w:w w:val="105"/>
        </w:rPr>
        <w:lastRenderedPageBreak/>
        <w:t>section went on to investigate closely related research that collaborated with TCGA-OV RNA-Seq data and ML classifiers, pointing out main methodological advantages such as integrative omics analysis, feature selection, and model explainability. Be that as it may, none of these studies approached all the components of a complete staging framework so far. The gap analysis pointed out similar limitations with each preceding study, such as lack of comprehensive multiclass stage prediction, limited capability of dealing with imbalanced datasets, and not enough emphasis on interpretable biomarker explanation, among others. Moreover, no one combined machine learning modeling with a user-friendly prediction interface. The above-mentioned insights, in addition to providing a clear need for an interpretable, stage-specific, and clinically relevant ML model for ovarian cancer, have also laid the groundwork for the system discussed in the next chapter.</w:t>
      </w:r>
    </w:p>
    <w:bookmarkEnd w:id="50"/>
    <w:p w14:paraId="5BD052E8" w14:textId="4457A63F" w:rsidR="0086177F" w:rsidRPr="005861BE" w:rsidRDefault="00C02CB6">
      <w:pPr>
        <w:spacing w:before="20"/>
        <w:ind w:right="397"/>
        <w:jc w:val="center"/>
        <w:rPr>
          <w:rFonts w:ascii="Century" w:hAnsi="Century"/>
          <w:b/>
          <w:sz w:val="41"/>
        </w:rPr>
      </w:pPr>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3</w:t>
      </w:r>
    </w:p>
    <w:p w14:paraId="620965A5" w14:textId="77777777" w:rsidR="0086177F" w:rsidRPr="00AC0A35" w:rsidRDefault="0086177F">
      <w:pPr>
        <w:pStyle w:val="BodyText"/>
        <w:spacing w:before="9"/>
        <w:rPr>
          <w:rFonts w:ascii="Century" w:hAnsi="Century"/>
          <w:b/>
          <w:sz w:val="24"/>
        </w:rPr>
      </w:pPr>
    </w:p>
    <w:p w14:paraId="1D8D6334" w14:textId="77777777" w:rsidR="0086177F" w:rsidRPr="005861BE" w:rsidRDefault="00C02CB6">
      <w:pPr>
        <w:pStyle w:val="Heading1"/>
        <w:ind w:right="400"/>
        <w:rPr>
          <w:rFonts w:ascii="Century" w:hAnsi="Century"/>
        </w:rPr>
      </w:pPr>
      <w:r w:rsidRPr="005861BE">
        <w:rPr>
          <w:rFonts w:ascii="Century" w:hAnsi="Century"/>
          <w:w w:val="115"/>
        </w:rPr>
        <w:t>Research</w:t>
      </w:r>
      <w:r w:rsidRPr="005861BE">
        <w:rPr>
          <w:rFonts w:ascii="Century" w:hAnsi="Century"/>
          <w:spacing w:val="110"/>
          <w:w w:val="115"/>
        </w:rPr>
        <w:t xml:space="preserve"> </w:t>
      </w:r>
      <w:r w:rsidRPr="005861BE">
        <w:rPr>
          <w:rFonts w:ascii="Century" w:hAnsi="Century"/>
          <w:w w:val="115"/>
        </w:rPr>
        <w:t>Methodology</w:t>
      </w:r>
    </w:p>
    <w:p w14:paraId="542389D2" w14:textId="77777777" w:rsidR="0086177F" w:rsidRPr="00E97E7E" w:rsidRDefault="0086177F">
      <w:pPr>
        <w:pStyle w:val="BodyText"/>
        <w:spacing w:before="4"/>
        <w:rPr>
          <w:rFonts w:ascii="Century" w:hAnsi="Century"/>
          <w:b/>
          <w:sz w:val="36"/>
        </w:rPr>
      </w:pPr>
    </w:p>
    <w:p w14:paraId="138B05D5" w14:textId="0088AFB2" w:rsidR="0086177F" w:rsidRDefault="00907DC1">
      <w:pPr>
        <w:pStyle w:val="BodyText"/>
        <w:spacing w:before="1"/>
        <w:rPr>
          <w:rFonts w:ascii="Century" w:hAnsi="Century"/>
          <w:bCs/>
          <w:w w:val="105"/>
        </w:rPr>
      </w:pPr>
      <w:bookmarkStart w:id="51" w:name="_Hlk215970181"/>
      <w:r w:rsidRPr="00907DC1">
        <w:rPr>
          <w:rFonts w:ascii="Century" w:hAnsi="Century"/>
          <w:bCs/>
          <w:w w:val="105"/>
        </w:rPr>
        <w:t>The methodology utilized in the study is thoroughly discussed in this chapter, which is focused on ovarian cancer stage prediction with gene expression data and machine learning techniques. It separates the system setup, data collections, analytical models, methods, performance metrics, and the time schedule of the project.</w:t>
      </w:r>
    </w:p>
    <w:bookmarkEnd w:id="51"/>
    <w:p w14:paraId="335805FD" w14:textId="77777777" w:rsidR="00907DC1" w:rsidRPr="00907DC1" w:rsidRDefault="00907DC1">
      <w:pPr>
        <w:pStyle w:val="BodyText"/>
        <w:spacing w:before="1"/>
        <w:rPr>
          <w:rFonts w:ascii="Century" w:hAnsi="Century"/>
          <w:bCs/>
          <w:color w:val="FF0000"/>
          <w:sz w:val="31"/>
        </w:rPr>
      </w:pPr>
    </w:p>
    <w:p w14:paraId="5AEF836C" w14:textId="7A38F135" w:rsidR="00907DC1" w:rsidRPr="0043228E" w:rsidRDefault="00C02CB6" w:rsidP="00907DC1">
      <w:pPr>
        <w:pStyle w:val="Heading3"/>
        <w:numPr>
          <w:ilvl w:val="1"/>
          <w:numId w:val="5"/>
        </w:numPr>
        <w:tabs>
          <w:tab w:val="left" w:pos="835"/>
          <w:tab w:val="left" w:pos="837"/>
        </w:tabs>
        <w:spacing w:line="304" w:lineRule="auto"/>
        <w:ind w:left="100" w:right="500"/>
        <w:rPr>
          <w:rFonts w:ascii="Century" w:hAnsi="Century"/>
          <w:color w:val="0070C0"/>
          <w:w w:val="105"/>
        </w:rPr>
      </w:pPr>
      <w:bookmarkStart w:id="52" w:name="Methodology/Requirement_Analysis_&amp;_Desig"/>
      <w:bookmarkStart w:id="53" w:name="_bookmark22"/>
      <w:bookmarkEnd w:id="52"/>
      <w:bookmarkEnd w:id="53"/>
      <w:r w:rsidRPr="00907DC1">
        <w:rPr>
          <w:rFonts w:ascii="Century" w:hAnsi="Century"/>
          <w:w w:val="120"/>
        </w:rPr>
        <w:t>Methodology</w:t>
      </w:r>
    </w:p>
    <w:p w14:paraId="3742A08E" w14:textId="4977160E" w:rsidR="0038352D" w:rsidRPr="0043228E" w:rsidRDefault="0038352D" w:rsidP="00907DC1">
      <w:pPr>
        <w:pStyle w:val="BodyText"/>
        <w:ind w:left="820"/>
        <w:rPr>
          <w:rFonts w:ascii="Century" w:hAnsi="Century"/>
          <w:color w:val="0070C0"/>
          <w:w w:val="105"/>
        </w:rPr>
      </w:pPr>
    </w:p>
    <w:p w14:paraId="51CB5DEB" w14:textId="77777777" w:rsidR="0086177F" w:rsidRPr="00907DC1" w:rsidRDefault="00C02CB6">
      <w:pPr>
        <w:pStyle w:val="Heading4"/>
        <w:numPr>
          <w:ilvl w:val="2"/>
          <w:numId w:val="5"/>
        </w:numPr>
        <w:tabs>
          <w:tab w:val="left" w:pos="922"/>
          <w:tab w:val="left" w:pos="923"/>
        </w:tabs>
        <w:spacing w:before="160"/>
        <w:ind w:hanging="823"/>
        <w:rPr>
          <w:rFonts w:ascii="Century" w:hAnsi="Century"/>
        </w:rPr>
      </w:pPr>
      <w:bookmarkStart w:id="54" w:name="Overview"/>
      <w:bookmarkStart w:id="55" w:name="_bookmark23"/>
      <w:bookmarkEnd w:id="54"/>
      <w:bookmarkEnd w:id="55"/>
      <w:r w:rsidRPr="005861BE">
        <w:rPr>
          <w:rFonts w:ascii="Century" w:hAnsi="Century"/>
          <w:w w:val="115"/>
        </w:rPr>
        <w:t>Overview</w:t>
      </w:r>
    </w:p>
    <w:p w14:paraId="04B476BA" w14:textId="1A3B65F6" w:rsidR="008807A9" w:rsidRPr="000E3230" w:rsidRDefault="008807A9" w:rsidP="008807A9">
      <w:pPr>
        <w:pStyle w:val="Heading4"/>
        <w:tabs>
          <w:tab w:val="left" w:pos="922"/>
          <w:tab w:val="left" w:pos="923"/>
        </w:tabs>
        <w:ind w:left="99" w:firstLine="0"/>
        <w:rPr>
          <w:rFonts w:ascii="Century" w:hAnsi="Century"/>
          <w:b w:val="0"/>
          <w:bCs w:val="0"/>
          <w:sz w:val="22"/>
          <w:szCs w:val="22"/>
        </w:rPr>
      </w:pPr>
      <w:bookmarkStart w:id="56" w:name="Proposed_Methodology/_System_Design"/>
      <w:bookmarkStart w:id="57" w:name="_bookmark24"/>
      <w:bookmarkStart w:id="58" w:name="_Hlk215973078"/>
      <w:bookmarkEnd w:id="56"/>
      <w:bookmarkEnd w:id="57"/>
      <w:r w:rsidRPr="000E3230">
        <w:rPr>
          <w:rFonts w:ascii="Century" w:hAnsi="Century"/>
          <w:b w:val="0"/>
          <w:bCs w:val="0"/>
          <w:sz w:val="22"/>
          <w:szCs w:val="22"/>
        </w:rPr>
        <w:t>The methodology has been developed in such a way that it tackles the issue of ovarian cancer stage classification with utmost efficacy by utilizing gene expression data from TCGA. The ultimate objective is to create, train, and assess machine learning models that can predict the cancer stages (I, II, III, IV) with high accuracy using genomic biomarkers. This research is carried out in a data-driven manner that depends on both feature selection and supervised machine learning models. The procedure is very straightforward and it comprises the following phases: data gathering, preprocessing, model training, evaluation, interpretation, and deployment. Through feature selection, only the most important genes are allowed to play a role in the performance of the model, thus increasing the accuracy and the interpretability of the results. Moreover, class imbalance is tackled with the use of techniques that prevent the model from being biased towards the more frequent stages. The interpretability of the model is further improved through the application of SHAP analysis which makes it possible to discover the leading biomarkers that influence the prediction of the stage. After all, a web-based GUI is being created which will serve as a showcase for the capability of making real-time predictions and will thus connect the research with the potential clinical application.</w:t>
      </w:r>
    </w:p>
    <w:bookmarkEnd w:id="58"/>
    <w:p w14:paraId="01DED246" w14:textId="333EA6A1" w:rsidR="0086177F" w:rsidRPr="001A64CA" w:rsidRDefault="00C02CB6">
      <w:pPr>
        <w:pStyle w:val="Heading4"/>
        <w:numPr>
          <w:ilvl w:val="2"/>
          <w:numId w:val="5"/>
        </w:numPr>
        <w:tabs>
          <w:tab w:val="left" w:pos="922"/>
          <w:tab w:val="left" w:pos="923"/>
        </w:tabs>
        <w:ind w:hanging="823"/>
        <w:rPr>
          <w:rFonts w:ascii="Century" w:hAnsi="Century"/>
        </w:rPr>
      </w:pPr>
      <w:r w:rsidRPr="005861BE">
        <w:rPr>
          <w:rFonts w:ascii="Century" w:hAnsi="Century"/>
          <w:w w:val="115"/>
        </w:rPr>
        <w:t>Proposed</w:t>
      </w:r>
      <w:r w:rsidRPr="005861BE">
        <w:rPr>
          <w:rFonts w:ascii="Century" w:hAnsi="Century"/>
          <w:spacing w:val="47"/>
          <w:w w:val="115"/>
        </w:rPr>
        <w:t xml:space="preserve"> </w:t>
      </w:r>
      <w:r w:rsidRPr="005861BE">
        <w:rPr>
          <w:rFonts w:ascii="Century" w:hAnsi="Century"/>
          <w:w w:val="115"/>
        </w:rPr>
        <w:t>Methodology</w:t>
      </w:r>
    </w:p>
    <w:p w14:paraId="498B2566" w14:textId="34E1AE06" w:rsidR="001A64CA" w:rsidRPr="000E3230" w:rsidRDefault="001A64CA" w:rsidP="001A64CA">
      <w:pPr>
        <w:pStyle w:val="Heading4"/>
        <w:tabs>
          <w:tab w:val="left" w:pos="922"/>
          <w:tab w:val="left" w:pos="923"/>
        </w:tabs>
        <w:ind w:left="99" w:firstLine="0"/>
        <w:rPr>
          <w:rFonts w:ascii="Century" w:hAnsi="Century"/>
          <w:b w:val="0"/>
          <w:bCs w:val="0"/>
          <w:sz w:val="22"/>
          <w:szCs w:val="22"/>
        </w:rPr>
      </w:pPr>
      <w:bookmarkStart w:id="59" w:name="_Hlk215973171"/>
      <w:r w:rsidRPr="000E3230">
        <w:rPr>
          <w:rFonts w:ascii="Century" w:hAnsi="Century"/>
          <w:b w:val="0"/>
          <w:bCs w:val="0"/>
          <w:sz w:val="22"/>
          <w:szCs w:val="22"/>
        </w:rPr>
        <w:t>The suggested system works as a series of steps that gradually change the raw RNA-Seq gene expression data into predictions about cancer staging. The design of the system guarantees a workflow that is both modular and organized dealing with the whole process of data input, preprocessing, model training, evaluation, and interpretation.</w:t>
      </w:r>
    </w:p>
    <w:bookmarkEnd w:id="59"/>
    <w:p w14:paraId="5BC4EF6C" w14:textId="77777777" w:rsidR="009F20C2" w:rsidRPr="000E3230" w:rsidRDefault="009F20C2" w:rsidP="001A64CA">
      <w:pPr>
        <w:pStyle w:val="Heading4"/>
        <w:tabs>
          <w:tab w:val="left" w:pos="922"/>
          <w:tab w:val="left" w:pos="923"/>
        </w:tabs>
        <w:ind w:left="99" w:firstLine="0"/>
        <w:rPr>
          <w:rFonts w:ascii="Century" w:hAnsi="Century"/>
          <w:b w:val="0"/>
          <w:bCs w:val="0"/>
          <w:sz w:val="22"/>
          <w:szCs w:val="22"/>
        </w:rPr>
      </w:pPr>
      <w:r w:rsidRPr="000E3230">
        <w:rPr>
          <w:rFonts w:ascii="Century" w:hAnsi="Century"/>
          <w:b w:val="0"/>
          <w:bCs w:val="0"/>
          <w:sz w:val="22"/>
          <w:szCs w:val="22"/>
        </w:rPr>
        <w:t>The main phases of the system are:</w:t>
      </w:r>
    </w:p>
    <w:p w14:paraId="0629937C" w14:textId="307FB566" w:rsidR="009F20C2" w:rsidRPr="003308F7" w:rsidRDefault="009F20C2" w:rsidP="003308F7">
      <w:pPr>
        <w:pStyle w:val="Heading4"/>
        <w:numPr>
          <w:ilvl w:val="0"/>
          <w:numId w:val="21"/>
        </w:numPr>
        <w:tabs>
          <w:tab w:val="left" w:pos="922"/>
          <w:tab w:val="left" w:pos="923"/>
        </w:tabs>
        <w:rPr>
          <w:rFonts w:ascii="Century" w:hAnsi="Century"/>
          <w:b w:val="0"/>
        </w:rPr>
      </w:pPr>
      <w:r w:rsidRPr="009F20C2">
        <w:rPr>
          <w:rFonts w:ascii="Century" w:hAnsi="Century"/>
          <w:sz w:val="22"/>
          <w:szCs w:val="22"/>
        </w:rPr>
        <w:t>Data Acquisition and Preparation:</w:t>
      </w:r>
      <w:r>
        <w:rPr>
          <w:rFonts w:ascii="Century" w:hAnsi="Century"/>
          <w:sz w:val="22"/>
          <w:szCs w:val="22"/>
        </w:rPr>
        <w:t xml:space="preserve">  </w:t>
      </w:r>
      <w:r w:rsidRPr="009F20C2">
        <w:rPr>
          <w:rFonts w:ascii="Century" w:hAnsi="Century"/>
          <w:b w:val="0"/>
          <w:sz w:val="22"/>
        </w:rPr>
        <w:t xml:space="preserve">The initial step involved integrating multiple TCGA datasets, including mRNA sequencing data, clinical information, and copy </w:t>
      </w:r>
      <w:r w:rsidRPr="009F20C2">
        <w:rPr>
          <w:rFonts w:ascii="Century" w:hAnsi="Century"/>
          <w:b w:val="0"/>
          <w:sz w:val="22"/>
        </w:rPr>
        <w:lastRenderedPageBreak/>
        <w:t>number alteration (CNA) data. After preparing the dataset with top most genomic and clinical features, the dataset was split into training, validation and test sets to ensure unbiased model evaluation</w:t>
      </w:r>
      <w:r>
        <w:rPr>
          <w:rFonts w:ascii="Century" w:hAnsi="Century"/>
          <w:b w:val="0"/>
          <w:sz w:val="22"/>
        </w:rPr>
        <w:t>.</w:t>
      </w:r>
      <w:r w:rsidR="003308F7">
        <w:rPr>
          <w:rFonts w:ascii="Century" w:hAnsi="Century"/>
          <w:b w:val="0"/>
          <w:sz w:val="22"/>
        </w:rPr>
        <w:t xml:space="preserve"> </w:t>
      </w:r>
    </w:p>
    <w:p w14:paraId="1489972C" w14:textId="0F1C82D1" w:rsidR="003308F7" w:rsidRPr="003308F7" w:rsidRDefault="003308F7" w:rsidP="003308F7">
      <w:pPr>
        <w:pStyle w:val="Heading4"/>
        <w:numPr>
          <w:ilvl w:val="0"/>
          <w:numId w:val="15"/>
        </w:numPr>
        <w:tabs>
          <w:tab w:val="left" w:pos="922"/>
          <w:tab w:val="left" w:pos="923"/>
        </w:tabs>
        <w:ind w:left="1282"/>
        <w:rPr>
          <w:rFonts w:ascii="Century" w:hAnsi="Century"/>
          <w:b w:val="0"/>
          <w:bCs w:val="0"/>
          <w:sz w:val="22"/>
          <w:szCs w:val="22"/>
        </w:rPr>
      </w:pPr>
      <w:r w:rsidRPr="003308F7">
        <w:rPr>
          <w:rFonts w:ascii="Century" w:hAnsi="Century"/>
          <w:sz w:val="22"/>
          <w:szCs w:val="22"/>
        </w:rPr>
        <w:t xml:space="preserve">Training Set (70%): </w:t>
      </w:r>
      <w:r w:rsidRPr="003308F7">
        <w:rPr>
          <w:rFonts w:ascii="Century" w:hAnsi="Century"/>
          <w:b w:val="0"/>
          <w:bCs w:val="0"/>
          <w:sz w:val="22"/>
          <w:szCs w:val="22"/>
        </w:rPr>
        <w:t>Training set is used for feature learning and model parameter optimization.</w:t>
      </w:r>
    </w:p>
    <w:p w14:paraId="6B117A21" w14:textId="63341B75" w:rsidR="003308F7" w:rsidRPr="003308F7" w:rsidRDefault="003308F7" w:rsidP="003308F7">
      <w:pPr>
        <w:pStyle w:val="Heading4"/>
        <w:numPr>
          <w:ilvl w:val="0"/>
          <w:numId w:val="15"/>
        </w:numPr>
        <w:tabs>
          <w:tab w:val="left" w:pos="922"/>
          <w:tab w:val="left" w:pos="923"/>
        </w:tabs>
        <w:ind w:left="1282"/>
        <w:rPr>
          <w:rFonts w:ascii="Century" w:hAnsi="Century"/>
          <w:b w:val="0"/>
          <w:bCs w:val="0"/>
          <w:sz w:val="22"/>
          <w:szCs w:val="22"/>
        </w:rPr>
      </w:pPr>
      <w:r w:rsidRPr="003308F7">
        <w:rPr>
          <w:rFonts w:ascii="Century" w:hAnsi="Century"/>
          <w:sz w:val="22"/>
          <w:szCs w:val="22"/>
        </w:rPr>
        <w:t>Validation Set (15%):</w:t>
      </w:r>
      <w:r w:rsidRPr="003308F7">
        <w:rPr>
          <w:rFonts w:ascii="Century" w:hAnsi="Century"/>
          <w:b w:val="0"/>
          <w:bCs w:val="0"/>
          <w:sz w:val="22"/>
          <w:szCs w:val="22"/>
        </w:rPr>
        <w:t xml:space="preserve"> Validation set is used for model selection during training.</w:t>
      </w:r>
    </w:p>
    <w:p w14:paraId="78AA4D16" w14:textId="0ADAD8F4" w:rsidR="003308F7" w:rsidRDefault="003308F7" w:rsidP="003308F7">
      <w:pPr>
        <w:pStyle w:val="Heading4"/>
        <w:numPr>
          <w:ilvl w:val="0"/>
          <w:numId w:val="15"/>
        </w:numPr>
        <w:tabs>
          <w:tab w:val="left" w:pos="922"/>
          <w:tab w:val="left" w:pos="923"/>
        </w:tabs>
        <w:ind w:left="1282"/>
        <w:rPr>
          <w:rFonts w:ascii="Century" w:hAnsi="Century"/>
          <w:b w:val="0"/>
          <w:bCs w:val="0"/>
          <w:sz w:val="22"/>
          <w:szCs w:val="22"/>
        </w:rPr>
      </w:pPr>
      <w:r w:rsidRPr="003308F7">
        <w:rPr>
          <w:rFonts w:ascii="Century" w:hAnsi="Century"/>
          <w:sz w:val="22"/>
          <w:szCs w:val="22"/>
        </w:rPr>
        <w:t>Test Set (15%):</w:t>
      </w:r>
      <w:r w:rsidRPr="003308F7">
        <w:rPr>
          <w:rFonts w:ascii="Century" w:hAnsi="Century"/>
          <w:b w:val="0"/>
          <w:bCs w:val="0"/>
          <w:sz w:val="22"/>
          <w:szCs w:val="22"/>
        </w:rPr>
        <w:t xml:space="preserve"> Test set is reserved to evaluate final performance and review unbiased assessment. </w:t>
      </w:r>
    </w:p>
    <w:p w14:paraId="2FBD9441" w14:textId="4FA70ED3" w:rsidR="003308F7" w:rsidRPr="000E3230" w:rsidRDefault="00373174" w:rsidP="006D716D">
      <w:pPr>
        <w:pStyle w:val="Heading4"/>
        <w:numPr>
          <w:ilvl w:val="0"/>
          <w:numId w:val="21"/>
        </w:numPr>
        <w:tabs>
          <w:tab w:val="left" w:pos="922"/>
          <w:tab w:val="left" w:pos="923"/>
        </w:tabs>
        <w:rPr>
          <w:rFonts w:ascii="Century" w:hAnsi="Century"/>
          <w:b w:val="0"/>
          <w:sz w:val="22"/>
          <w:szCs w:val="22"/>
        </w:rPr>
      </w:pPr>
      <w:r w:rsidRPr="000E3230">
        <w:rPr>
          <w:rFonts w:ascii="Century" w:hAnsi="Century"/>
          <w:bCs w:val="0"/>
          <w:sz w:val="22"/>
          <w:szCs w:val="22"/>
        </w:rPr>
        <w:t xml:space="preserve">Data Preprocessing: </w:t>
      </w:r>
      <w:r w:rsidR="00763E90" w:rsidRPr="000E3230">
        <w:rPr>
          <w:rFonts w:ascii="Century" w:hAnsi="Century"/>
          <w:b w:val="0"/>
          <w:sz w:val="22"/>
          <w:szCs w:val="22"/>
        </w:rPr>
        <w:t>Before the machine learning models were trained, the raw TCGA datasets had to go through several necessary preprocessing steps to guarantee input data that was clean, consistent, and of high quality. The process consisted of:</w:t>
      </w:r>
    </w:p>
    <w:p w14:paraId="7F01520F" w14:textId="4F8C2BAF" w:rsidR="00763E90" w:rsidRPr="000E3230" w:rsidRDefault="00763E90"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t>Data Integration:</w:t>
      </w:r>
      <w:r w:rsidRPr="000E3230">
        <w:rPr>
          <w:rFonts w:ascii="Century" w:hAnsi="Century"/>
          <w:b w:val="0"/>
          <w:sz w:val="22"/>
          <w:szCs w:val="22"/>
        </w:rPr>
        <w:t xml:space="preserve"> A single unified dataset comprising clinical data (age, grade, stage), mRNA expression profiles, and copy number alteration (CNA) data was created, thus ensuring that every patient had full feature representation.</w:t>
      </w:r>
    </w:p>
    <w:p w14:paraId="4E939426" w14:textId="7C305CB5" w:rsidR="00763E90" w:rsidRPr="000E3230" w:rsidRDefault="00763E90"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t>Missing Value Handling:</w:t>
      </w:r>
      <w:r w:rsidRPr="000E3230">
        <w:rPr>
          <w:rFonts w:ascii="Century" w:hAnsi="Century"/>
          <w:b w:val="0"/>
          <w:sz w:val="22"/>
          <w:szCs w:val="22"/>
        </w:rPr>
        <w:t xml:space="preserve"> To eliminate noise and reduce bias, samples with high amounts of missing data were excluded. For the purpose of keeping the dataset stable and at the same time not losing important samples, smaller gaps were filled.</w:t>
      </w:r>
    </w:p>
    <w:p w14:paraId="03CF3E78" w14:textId="019A50AC" w:rsidR="00763E90" w:rsidRPr="000E3230" w:rsidRDefault="00763E90"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t>Log Normalization (log2):</w:t>
      </w:r>
      <w:r w:rsidRPr="000E3230">
        <w:rPr>
          <w:rFonts w:ascii="Century" w:hAnsi="Century"/>
          <w:b w:val="0"/>
          <w:sz w:val="22"/>
          <w:szCs w:val="22"/>
        </w:rPr>
        <w:t xml:space="preserve"> The raw gene expression values underwent a transformation through log2 normalization in order to diminish skewness and to make the variance uniform. This consequently allows the models to learn from the high-dimensional genomic data more efficiently.</w:t>
      </w:r>
    </w:p>
    <w:p w14:paraId="0F881AF4" w14:textId="195BFE1D" w:rsidR="00763E90" w:rsidRPr="000E3230" w:rsidRDefault="00763E90"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t xml:space="preserve">Z-Score Standardization: </w:t>
      </w:r>
      <w:r w:rsidRPr="000E3230">
        <w:rPr>
          <w:rFonts w:ascii="Century" w:hAnsi="Century"/>
          <w:b w:val="0"/>
          <w:sz w:val="22"/>
          <w:szCs w:val="22"/>
        </w:rPr>
        <w:t>The genes that were chosen for the study were standardized with Z-score scaling, which resulted in a mean of zero and a standard deviation of 1 for all genes. Consequently, genes with large values would not be able to influence the learning process strongly or at all.</w:t>
      </w:r>
    </w:p>
    <w:p w14:paraId="4D9630F6" w14:textId="3EA5B5CB" w:rsidR="00763E90" w:rsidRPr="000E3230" w:rsidRDefault="00085FEF"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t>Feature Reduction:</w:t>
      </w:r>
      <w:r w:rsidRPr="000E3230">
        <w:rPr>
          <w:rFonts w:ascii="Century" w:hAnsi="Century"/>
          <w:b w:val="0"/>
          <w:sz w:val="22"/>
          <w:szCs w:val="22"/>
        </w:rPr>
        <w:t xml:space="preserve"> The first step involved identifying the most informative 500 genes, followed by a further limitation to the most significant 100 genes, thus reducing the dimensionality. This process eliminates noise and enhances the performance and interpretability of the model.</w:t>
      </w:r>
    </w:p>
    <w:p w14:paraId="7690A8C6" w14:textId="4D031CAD" w:rsidR="00085FEF" w:rsidRPr="000E3230" w:rsidRDefault="00085FEF" w:rsidP="00763E90">
      <w:pPr>
        <w:pStyle w:val="Heading4"/>
        <w:numPr>
          <w:ilvl w:val="0"/>
          <w:numId w:val="22"/>
        </w:numPr>
        <w:tabs>
          <w:tab w:val="left" w:pos="922"/>
          <w:tab w:val="left" w:pos="923"/>
        </w:tabs>
        <w:rPr>
          <w:rFonts w:ascii="Century" w:hAnsi="Century"/>
          <w:bCs w:val="0"/>
          <w:sz w:val="22"/>
          <w:szCs w:val="22"/>
        </w:rPr>
      </w:pPr>
      <w:r w:rsidRPr="000E3230">
        <w:rPr>
          <w:rFonts w:ascii="Century" w:hAnsi="Century"/>
          <w:bCs w:val="0"/>
          <w:sz w:val="22"/>
          <w:szCs w:val="22"/>
        </w:rPr>
        <w:t>Data Splitting:</w:t>
      </w:r>
      <w:r w:rsidR="00F33F72" w:rsidRPr="000E3230">
        <w:rPr>
          <w:rFonts w:ascii="Century" w:hAnsi="Century"/>
          <w:bCs w:val="0"/>
          <w:sz w:val="22"/>
          <w:szCs w:val="22"/>
        </w:rPr>
        <w:t xml:space="preserve"> </w:t>
      </w:r>
      <w:r w:rsidR="00F33F72" w:rsidRPr="000E3230">
        <w:rPr>
          <w:rFonts w:ascii="Century" w:hAnsi="Century"/>
          <w:b w:val="0"/>
          <w:sz w:val="22"/>
          <w:szCs w:val="22"/>
        </w:rPr>
        <w:t>To prevent any evaluation from being biased, the preprocessed dataset was split into training, validation, and test sets. Each of the subsets has its own separate function in the processes of learning, tuning, and performance assessment of the final model.</w:t>
      </w:r>
    </w:p>
    <w:p w14:paraId="3D0C9D31" w14:textId="0CE9CFA0" w:rsidR="00F33F72" w:rsidRPr="000E3230" w:rsidRDefault="00F33F72" w:rsidP="00763E90">
      <w:pPr>
        <w:pStyle w:val="Heading4"/>
        <w:numPr>
          <w:ilvl w:val="0"/>
          <w:numId w:val="22"/>
        </w:numPr>
        <w:tabs>
          <w:tab w:val="left" w:pos="922"/>
          <w:tab w:val="left" w:pos="923"/>
        </w:tabs>
        <w:rPr>
          <w:rFonts w:ascii="Century" w:hAnsi="Century"/>
          <w:b w:val="0"/>
          <w:sz w:val="22"/>
          <w:szCs w:val="22"/>
        </w:rPr>
      </w:pPr>
      <w:r w:rsidRPr="000E3230">
        <w:rPr>
          <w:rFonts w:ascii="Century" w:hAnsi="Century"/>
          <w:bCs w:val="0"/>
          <w:sz w:val="22"/>
          <w:szCs w:val="22"/>
        </w:rPr>
        <w:lastRenderedPageBreak/>
        <w:t xml:space="preserve">Class Balancing: </w:t>
      </w:r>
      <w:r w:rsidRPr="000E3230">
        <w:rPr>
          <w:rFonts w:ascii="Century" w:hAnsi="Century"/>
          <w:b w:val="0"/>
          <w:sz w:val="22"/>
          <w:szCs w:val="22"/>
        </w:rPr>
        <w:t>In order to rectify the issue of imbalanced stages, SMOTE was utilized on the training data. By doing this, artificial instances are produced for the lesser classes and thus, the model is enabled to learn all the cancer stages in a more just manner.</w:t>
      </w:r>
    </w:p>
    <w:p w14:paraId="4843C07F" w14:textId="77777777" w:rsidR="002E6919" w:rsidRPr="000E3230" w:rsidRDefault="002E6919" w:rsidP="00F649F3">
      <w:pPr>
        <w:pStyle w:val="Heading4"/>
        <w:numPr>
          <w:ilvl w:val="0"/>
          <w:numId w:val="21"/>
        </w:numPr>
        <w:tabs>
          <w:tab w:val="left" w:pos="922"/>
          <w:tab w:val="left" w:pos="923"/>
        </w:tabs>
        <w:rPr>
          <w:rFonts w:ascii="Century" w:hAnsi="Century"/>
          <w:b w:val="0"/>
          <w:sz w:val="22"/>
          <w:szCs w:val="22"/>
        </w:rPr>
      </w:pPr>
      <w:bookmarkStart w:id="60" w:name="_Hlk215974557"/>
      <w:r w:rsidRPr="000E3230">
        <w:rPr>
          <w:rFonts w:ascii="Century" w:hAnsi="Century"/>
          <w:bCs w:val="0"/>
          <w:sz w:val="22"/>
          <w:szCs w:val="22"/>
        </w:rPr>
        <w:t xml:space="preserve">Model Selection and Training: </w:t>
      </w:r>
      <w:r w:rsidRPr="000E3230">
        <w:rPr>
          <w:rFonts w:ascii="Century" w:hAnsi="Century"/>
          <w:b w:val="0"/>
          <w:sz w:val="22"/>
          <w:szCs w:val="22"/>
        </w:rPr>
        <w:t>The models listed below were put to the test:</w:t>
      </w:r>
    </w:p>
    <w:bookmarkEnd w:id="60"/>
    <w:p w14:paraId="0468ED1B" w14:textId="1B1F861B" w:rsidR="002E6919" w:rsidRPr="000E3230" w:rsidRDefault="002E6919" w:rsidP="002E6919">
      <w:pPr>
        <w:pStyle w:val="Heading4"/>
        <w:numPr>
          <w:ilvl w:val="0"/>
          <w:numId w:val="26"/>
        </w:numPr>
        <w:tabs>
          <w:tab w:val="left" w:pos="922"/>
          <w:tab w:val="left" w:pos="923"/>
        </w:tabs>
        <w:rPr>
          <w:rFonts w:ascii="Century" w:hAnsi="Century"/>
          <w:b w:val="0"/>
          <w:sz w:val="22"/>
          <w:szCs w:val="22"/>
        </w:rPr>
      </w:pPr>
      <w:r w:rsidRPr="000E3230">
        <w:rPr>
          <w:rFonts w:ascii="Century" w:hAnsi="Century"/>
          <w:bCs w:val="0"/>
          <w:sz w:val="22"/>
          <w:szCs w:val="22"/>
        </w:rPr>
        <w:t>Logistic Regression</w:t>
      </w:r>
      <w:r w:rsidRPr="000E3230">
        <w:rPr>
          <w:rFonts w:ascii="Century" w:hAnsi="Century"/>
          <w:b w:val="0"/>
          <w:sz w:val="22"/>
          <w:szCs w:val="22"/>
        </w:rPr>
        <w:t xml:space="preserve"> (LR) as a linear starting point. </w:t>
      </w:r>
    </w:p>
    <w:p w14:paraId="2E2CCB52" w14:textId="77777777" w:rsidR="002E6919" w:rsidRPr="000E3230" w:rsidRDefault="002E6919" w:rsidP="002E6919">
      <w:pPr>
        <w:pStyle w:val="Heading4"/>
        <w:numPr>
          <w:ilvl w:val="0"/>
          <w:numId w:val="26"/>
        </w:numPr>
        <w:tabs>
          <w:tab w:val="left" w:pos="922"/>
          <w:tab w:val="left" w:pos="923"/>
        </w:tabs>
        <w:rPr>
          <w:rFonts w:ascii="Century" w:hAnsi="Century"/>
          <w:b w:val="0"/>
          <w:sz w:val="22"/>
          <w:szCs w:val="22"/>
        </w:rPr>
      </w:pPr>
      <w:r w:rsidRPr="000E3230">
        <w:rPr>
          <w:rFonts w:ascii="Century" w:hAnsi="Century"/>
          <w:bCs w:val="0"/>
          <w:sz w:val="22"/>
          <w:szCs w:val="22"/>
        </w:rPr>
        <w:t>Random Forest (RF)</w:t>
      </w:r>
      <w:r w:rsidRPr="000E3230">
        <w:rPr>
          <w:rFonts w:ascii="Century" w:hAnsi="Century"/>
          <w:b w:val="0"/>
          <w:sz w:val="22"/>
          <w:szCs w:val="22"/>
        </w:rPr>
        <w:t xml:space="preserve"> to detect non-linear patterns and to be able to explain the features. </w:t>
      </w:r>
    </w:p>
    <w:p w14:paraId="22BC9416" w14:textId="77777777" w:rsidR="002E6919" w:rsidRPr="000E3230" w:rsidRDefault="002E6919" w:rsidP="002E6919">
      <w:pPr>
        <w:pStyle w:val="Heading4"/>
        <w:numPr>
          <w:ilvl w:val="0"/>
          <w:numId w:val="26"/>
        </w:numPr>
        <w:tabs>
          <w:tab w:val="left" w:pos="922"/>
          <w:tab w:val="left" w:pos="923"/>
        </w:tabs>
        <w:rPr>
          <w:rFonts w:ascii="Century" w:hAnsi="Century"/>
          <w:b w:val="0"/>
          <w:sz w:val="22"/>
          <w:szCs w:val="22"/>
        </w:rPr>
      </w:pPr>
      <w:r w:rsidRPr="000E3230">
        <w:rPr>
          <w:rFonts w:ascii="Century" w:hAnsi="Century"/>
          <w:bCs w:val="0"/>
          <w:sz w:val="22"/>
          <w:szCs w:val="22"/>
        </w:rPr>
        <w:t>Support Vector Machine (SVM, RBF kernel)</w:t>
      </w:r>
      <w:r w:rsidRPr="000E3230">
        <w:rPr>
          <w:rFonts w:ascii="Century" w:hAnsi="Century"/>
          <w:b w:val="0"/>
          <w:sz w:val="22"/>
          <w:szCs w:val="22"/>
        </w:rPr>
        <w:t xml:space="preserve"> for learning the decision boundary in a high-dimensional space. </w:t>
      </w:r>
    </w:p>
    <w:p w14:paraId="29647424" w14:textId="5A7056BE" w:rsidR="00F649F3" w:rsidRPr="000E3230" w:rsidRDefault="002E6919" w:rsidP="002E6919">
      <w:pPr>
        <w:pStyle w:val="Heading4"/>
        <w:numPr>
          <w:ilvl w:val="0"/>
          <w:numId w:val="26"/>
        </w:numPr>
        <w:tabs>
          <w:tab w:val="left" w:pos="922"/>
          <w:tab w:val="left" w:pos="923"/>
        </w:tabs>
        <w:rPr>
          <w:rFonts w:ascii="Century" w:hAnsi="Century"/>
          <w:b w:val="0"/>
          <w:sz w:val="22"/>
          <w:szCs w:val="22"/>
        </w:rPr>
      </w:pPr>
      <w:proofErr w:type="spellStart"/>
      <w:r w:rsidRPr="000E3230">
        <w:rPr>
          <w:rFonts w:ascii="Century" w:hAnsi="Century"/>
          <w:bCs w:val="0"/>
          <w:sz w:val="22"/>
          <w:szCs w:val="22"/>
        </w:rPr>
        <w:t>XGBoost</w:t>
      </w:r>
      <w:proofErr w:type="spellEnd"/>
      <w:r w:rsidRPr="000E3230">
        <w:rPr>
          <w:rFonts w:ascii="Century" w:hAnsi="Century"/>
          <w:bCs w:val="0"/>
          <w:sz w:val="22"/>
          <w:szCs w:val="22"/>
        </w:rPr>
        <w:t>,</w:t>
      </w:r>
      <w:r w:rsidRPr="000E3230">
        <w:rPr>
          <w:rFonts w:ascii="Century" w:hAnsi="Century"/>
          <w:b w:val="0"/>
          <w:sz w:val="22"/>
          <w:szCs w:val="22"/>
        </w:rPr>
        <w:t xml:space="preserve"> the main model due to its excellent performance on structured biomedical data and its feature importance capability as a built-in feature.</w:t>
      </w:r>
    </w:p>
    <w:p w14:paraId="6545170B" w14:textId="50607259" w:rsidR="00D75E8F" w:rsidRPr="000E3230" w:rsidRDefault="00D75E8F" w:rsidP="00D75E8F">
      <w:pPr>
        <w:pStyle w:val="Heading4"/>
        <w:numPr>
          <w:ilvl w:val="0"/>
          <w:numId w:val="21"/>
        </w:numPr>
        <w:tabs>
          <w:tab w:val="left" w:pos="922"/>
          <w:tab w:val="left" w:pos="923"/>
        </w:tabs>
        <w:rPr>
          <w:rFonts w:ascii="Century" w:hAnsi="Century"/>
          <w:b w:val="0"/>
          <w:sz w:val="22"/>
          <w:szCs w:val="22"/>
        </w:rPr>
      </w:pPr>
      <w:r w:rsidRPr="000E3230">
        <w:rPr>
          <w:rFonts w:ascii="Century" w:hAnsi="Century"/>
          <w:bCs w:val="0"/>
          <w:sz w:val="22"/>
          <w:szCs w:val="22"/>
        </w:rPr>
        <w:t xml:space="preserve">Model Evaluation: </w:t>
      </w:r>
      <w:r w:rsidRPr="000E3230">
        <w:rPr>
          <w:rFonts w:ascii="Century" w:hAnsi="Century"/>
          <w:b w:val="0"/>
          <w:sz w:val="22"/>
          <w:szCs w:val="22"/>
        </w:rPr>
        <w:t>Every single model goes through the test set and their accuracy, precision, recall, and F1-score are calculated to ascertain their predictive performance against the different stages of ovarian cancer. Generating the confusion matrices helps to see the misclassifications and to get a clear picture of the errors happening at each stage. In addition, the AUC scores of One-vs-</w:t>
      </w:r>
      <w:proofErr w:type="gramStart"/>
      <w:r w:rsidRPr="000E3230">
        <w:rPr>
          <w:rFonts w:ascii="Century" w:hAnsi="Century"/>
          <w:b w:val="0"/>
          <w:sz w:val="22"/>
          <w:szCs w:val="22"/>
        </w:rPr>
        <w:t>Rest</w:t>
      </w:r>
      <w:proofErr w:type="gramEnd"/>
      <w:r w:rsidRPr="000E3230">
        <w:rPr>
          <w:rFonts w:ascii="Century" w:hAnsi="Century"/>
          <w:b w:val="0"/>
          <w:sz w:val="22"/>
          <w:szCs w:val="22"/>
        </w:rPr>
        <w:t xml:space="preserve"> and the ROC curves are computed to evaluate the capacity of each model to distinguish between the stages effectively.</w:t>
      </w:r>
    </w:p>
    <w:p w14:paraId="6647E9E9" w14:textId="2691EC38" w:rsidR="009F20C2" w:rsidRPr="000E3230" w:rsidRDefault="00D75E8F" w:rsidP="00D75E8F">
      <w:pPr>
        <w:pStyle w:val="Heading4"/>
        <w:tabs>
          <w:tab w:val="left" w:pos="922"/>
          <w:tab w:val="left" w:pos="923"/>
        </w:tabs>
        <w:ind w:left="720" w:firstLine="0"/>
        <w:rPr>
          <w:rFonts w:ascii="Century" w:hAnsi="Century"/>
          <w:b w:val="0"/>
          <w:sz w:val="22"/>
          <w:szCs w:val="22"/>
        </w:rPr>
      </w:pPr>
      <w:r w:rsidRPr="000E3230">
        <w:rPr>
          <w:rFonts w:ascii="Century" w:hAnsi="Century"/>
          <w:b w:val="0"/>
          <w:sz w:val="22"/>
          <w:szCs w:val="22"/>
        </w:rPr>
        <w:t>The most successful model receives SHAP treatment as part of the interpretability guarantees. The overall model explanation by global SHAP shows which genes contributed the most to the predictions, whereas stage-wise SHAP points to the specific biomarkers that drive predictions for each of the four stages, I, II, III, and IV. Thus, the model is not just accurate but also biologically informative.</w:t>
      </w:r>
    </w:p>
    <w:p w14:paraId="0FA96F1B" w14:textId="4470FC29" w:rsidR="00A93865" w:rsidRPr="000E3230" w:rsidRDefault="00A93865" w:rsidP="00A93865">
      <w:pPr>
        <w:pStyle w:val="Heading4"/>
        <w:numPr>
          <w:ilvl w:val="0"/>
          <w:numId w:val="21"/>
        </w:numPr>
        <w:tabs>
          <w:tab w:val="left" w:pos="922"/>
          <w:tab w:val="left" w:pos="923"/>
        </w:tabs>
        <w:rPr>
          <w:rFonts w:ascii="Century" w:hAnsi="Century"/>
          <w:b w:val="0"/>
          <w:sz w:val="22"/>
          <w:szCs w:val="22"/>
        </w:rPr>
      </w:pPr>
      <w:r w:rsidRPr="000E3230">
        <w:rPr>
          <w:rFonts w:ascii="Century" w:hAnsi="Century"/>
          <w:bCs w:val="0"/>
          <w:sz w:val="22"/>
          <w:szCs w:val="22"/>
        </w:rPr>
        <w:t xml:space="preserve">Deployment: </w:t>
      </w:r>
      <w:r w:rsidRPr="000E3230">
        <w:rPr>
          <w:rFonts w:ascii="Century" w:hAnsi="Century"/>
          <w:b w:val="0"/>
          <w:sz w:val="22"/>
          <w:szCs w:val="22"/>
        </w:rPr>
        <w:t>This is a research project primarily, nevertheless, we are thinking about the practical use of the models, for example, in a web-based tool for predicting ovarian cancer stage classification. Through the deployment, global and stage-wise interpretation of the model's predictions for individual patients is made possible by SHAP explanations.</w:t>
      </w:r>
    </w:p>
    <w:p w14:paraId="3B7D8C42" w14:textId="77777777" w:rsidR="009F20C2" w:rsidRPr="009F20C2" w:rsidRDefault="009F20C2" w:rsidP="009F20C2">
      <w:pPr>
        <w:pStyle w:val="Heading4"/>
        <w:tabs>
          <w:tab w:val="left" w:pos="922"/>
          <w:tab w:val="left" w:pos="923"/>
        </w:tabs>
        <w:ind w:left="890" w:firstLine="0"/>
        <w:rPr>
          <w:rFonts w:ascii="Century" w:hAnsi="Century"/>
          <w:b w:val="0"/>
        </w:rPr>
      </w:pPr>
    </w:p>
    <w:p w14:paraId="310C2F61" w14:textId="2CCDB528" w:rsidR="009F20C2" w:rsidRPr="009F20C2" w:rsidRDefault="009F20C2" w:rsidP="009F20C2">
      <w:pPr>
        <w:pStyle w:val="Clear"/>
        <w:ind w:left="720"/>
        <w:rPr>
          <w:bCs/>
          <w:sz w:val="22"/>
        </w:rPr>
      </w:pPr>
    </w:p>
    <w:p w14:paraId="244920E5" w14:textId="77777777" w:rsidR="001A64CA" w:rsidRPr="001A64CA" w:rsidRDefault="001A64CA" w:rsidP="001A64CA">
      <w:pPr>
        <w:pStyle w:val="Heading4"/>
        <w:tabs>
          <w:tab w:val="left" w:pos="922"/>
          <w:tab w:val="left" w:pos="923"/>
        </w:tabs>
        <w:ind w:left="99" w:firstLine="0"/>
        <w:rPr>
          <w:rFonts w:ascii="Century" w:hAnsi="Century"/>
          <w:b w:val="0"/>
          <w:bCs w:val="0"/>
        </w:rPr>
      </w:pPr>
    </w:p>
    <w:p w14:paraId="5C3568FF" w14:textId="77777777" w:rsidR="0086177F" w:rsidRPr="005861BE" w:rsidRDefault="0086177F">
      <w:pPr>
        <w:pStyle w:val="BodyText"/>
        <w:rPr>
          <w:rFonts w:ascii="Century" w:hAnsi="Century"/>
          <w:b/>
          <w:sz w:val="20"/>
        </w:rPr>
      </w:pPr>
    </w:p>
    <w:p w14:paraId="0809E6DE" w14:textId="0B34843B" w:rsidR="0086177F" w:rsidRPr="005861BE" w:rsidRDefault="0086177F">
      <w:pPr>
        <w:pStyle w:val="BodyText"/>
        <w:rPr>
          <w:rFonts w:ascii="Century" w:hAnsi="Century"/>
          <w:b/>
          <w:sz w:val="12"/>
        </w:rPr>
      </w:pPr>
    </w:p>
    <w:p w14:paraId="7EEA9029" w14:textId="77777777" w:rsidR="0086177F" w:rsidRPr="005861BE" w:rsidRDefault="0086177F">
      <w:pPr>
        <w:pStyle w:val="BodyText"/>
        <w:spacing w:before="9"/>
        <w:rPr>
          <w:rFonts w:ascii="Century" w:hAnsi="Century"/>
          <w:b/>
          <w:sz w:val="11"/>
        </w:rPr>
      </w:pPr>
    </w:p>
    <w:p w14:paraId="0BB8E95A" w14:textId="77777777" w:rsidR="0086177F" w:rsidRPr="005861BE" w:rsidRDefault="0086177F">
      <w:pPr>
        <w:jc w:val="center"/>
        <w:rPr>
          <w:rFonts w:ascii="Century" w:hAnsi="Century"/>
        </w:rPr>
        <w:sectPr w:rsidR="0086177F" w:rsidRPr="005861BE" w:rsidSect="00D368C5">
          <w:pgSz w:w="11910" w:h="16840"/>
          <w:pgMar w:top="1440" w:right="1440" w:bottom="1440" w:left="1440" w:header="0" w:footer="1107" w:gutter="0"/>
          <w:cols w:space="720"/>
          <w:docGrid w:linePitch="299"/>
        </w:sectPr>
      </w:pPr>
    </w:p>
    <w:p w14:paraId="149F193B" w14:textId="77777777" w:rsidR="0086153B" w:rsidRDefault="00C02CB6" w:rsidP="006D716D">
      <w:pPr>
        <w:pStyle w:val="Heading4"/>
        <w:numPr>
          <w:ilvl w:val="2"/>
          <w:numId w:val="5"/>
        </w:numPr>
        <w:tabs>
          <w:tab w:val="left" w:pos="922"/>
          <w:tab w:val="left" w:pos="923"/>
        </w:tabs>
        <w:spacing w:before="0"/>
        <w:ind w:left="99" w:firstLine="0"/>
        <w:rPr>
          <w:rFonts w:ascii="Century" w:hAnsi="Century"/>
          <w:w w:val="115"/>
        </w:rPr>
      </w:pPr>
      <w:bookmarkStart w:id="61" w:name="Functional_and_Nonfunctional_Requirement"/>
      <w:bookmarkStart w:id="62" w:name="_bookmark26"/>
      <w:bookmarkEnd w:id="61"/>
      <w:bookmarkEnd w:id="62"/>
      <w:r w:rsidRPr="0086153B">
        <w:rPr>
          <w:rFonts w:ascii="Century" w:hAnsi="Century"/>
          <w:w w:val="115"/>
        </w:rPr>
        <w:lastRenderedPageBreak/>
        <w:t>Functional</w:t>
      </w:r>
      <w:r w:rsidRPr="0086153B">
        <w:rPr>
          <w:rFonts w:ascii="Century" w:hAnsi="Century"/>
          <w:spacing w:val="45"/>
          <w:w w:val="115"/>
        </w:rPr>
        <w:t xml:space="preserve"> </w:t>
      </w:r>
      <w:r w:rsidRPr="0086153B">
        <w:rPr>
          <w:rFonts w:ascii="Century" w:hAnsi="Century"/>
          <w:w w:val="115"/>
        </w:rPr>
        <w:t>and</w:t>
      </w:r>
      <w:r w:rsidRPr="0086153B">
        <w:rPr>
          <w:rFonts w:ascii="Century" w:hAnsi="Century"/>
          <w:spacing w:val="46"/>
          <w:w w:val="115"/>
        </w:rPr>
        <w:t xml:space="preserve"> </w:t>
      </w:r>
      <w:r w:rsidRPr="0086153B">
        <w:rPr>
          <w:rFonts w:ascii="Century" w:hAnsi="Century"/>
          <w:w w:val="115"/>
        </w:rPr>
        <w:t>Nonfunctional</w:t>
      </w:r>
      <w:r w:rsidRPr="0086153B">
        <w:rPr>
          <w:rFonts w:ascii="Century" w:hAnsi="Century"/>
          <w:spacing w:val="45"/>
          <w:w w:val="115"/>
        </w:rPr>
        <w:t xml:space="preserve"> </w:t>
      </w:r>
      <w:r w:rsidRPr="0086153B">
        <w:rPr>
          <w:rFonts w:ascii="Century" w:hAnsi="Century"/>
          <w:w w:val="115"/>
        </w:rPr>
        <w:t>Requirements</w:t>
      </w:r>
    </w:p>
    <w:p w14:paraId="5F193127" w14:textId="77777777" w:rsidR="0086153B" w:rsidRDefault="0086153B" w:rsidP="0086153B">
      <w:pPr>
        <w:pStyle w:val="Heading4"/>
        <w:tabs>
          <w:tab w:val="left" w:pos="922"/>
          <w:tab w:val="left" w:pos="923"/>
        </w:tabs>
        <w:spacing w:before="0"/>
        <w:ind w:left="99" w:firstLine="0"/>
        <w:rPr>
          <w:rFonts w:ascii="Century" w:hAnsi="Century"/>
          <w:w w:val="115"/>
        </w:rPr>
      </w:pPr>
    </w:p>
    <w:p w14:paraId="4A2DF496" w14:textId="26302D01" w:rsidR="0086153B" w:rsidRPr="0086153B" w:rsidRDefault="0086153B" w:rsidP="0086153B">
      <w:pPr>
        <w:pStyle w:val="Heading4"/>
        <w:tabs>
          <w:tab w:val="left" w:pos="922"/>
          <w:tab w:val="left" w:pos="923"/>
        </w:tabs>
        <w:spacing w:before="0"/>
        <w:ind w:left="99" w:firstLine="0"/>
        <w:rPr>
          <w:rFonts w:ascii="Century" w:hAnsi="Century"/>
          <w:b w:val="0"/>
          <w:bCs w:val="0"/>
          <w:w w:val="115"/>
        </w:rPr>
      </w:pPr>
      <w:r w:rsidRPr="0086153B">
        <w:rPr>
          <w:rFonts w:ascii="Century" w:hAnsi="Century"/>
          <w:b w:val="0"/>
          <w:bCs w:val="0"/>
          <w:w w:val="115"/>
        </w:rPr>
        <w:t>The goal of this system is to provide precise ovarian cancer stage determination by means of genomic data, machine learning, and interpretability tools. The functional specifications detail the necessary actions of the system, namely, data management, cleaning, modeling, and SHAP-explained predictability. On the other hand, the non-functional specifications outline the performance of the system in terms of usability, reliability, efficiency, security, and maintainability.</w:t>
      </w:r>
    </w:p>
    <w:p w14:paraId="0CA03CDE" w14:textId="77777777" w:rsidR="0086153B" w:rsidRDefault="0086153B" w:rsidP="0086153B">
      <w:pPr>
        <w:pStyle w:val="Heading4"/>
        <w:tabs>
          <w:tab w:val="left" w:pos="922"/>
          <w:tab w:val="left" w:pos="923"/>
        </w:tabs>
        <w:spacing w:before="0"/>
        <w:ind w:left="99" w:firstLine="0"/>
        <w:rPr>
          <w:rFonts w:ascii="Century" w:hAnsi="Century"/>
        </w:rPr>
      </w:pPr>
    </w:p>
    <w:p w14:paraId="3CFF213D" w14:textId="600A77BB" w:rsidR="00F7717D" w:rsidRPr="0086153B" w:rsidRDefault="00F7717D" w:rsidP="0086153B">
      <w:pPr>
        <w:pStyle w:val="Heading4"/>
        <w:tabs>
          <w:tab w:val="left" w:pos="922"/>
          <w:tab w:val="left" w:pos="923"/>
        </w:tabs>
        <w:spacing w:before="0"/>
        <w:ind w:left="99" w:firstLine="0"/>
        <w:rPr>
          <w:rFonts w:ascii="Century" w:hAnsi="Century"/>
          <w:w w:val="115"/>
        </w:rPr>
      </w:pPr>
      <w:r w:rsidRPr="0086153B">
        <w:rPr>
          <w:rFonts w:ascii="Century" w:hAnsi="Century"/>
          <w:w w:val="115"/>
        </w:rPr>
        <w:t>3.1.3.1. Functional Requirements</w:t>
      </w:r>
    </w:p>
    <w:p w14:paraId="3DE73341" w14:textId="4D6E7C51" w:rsidR="00333230" w:rsidRPr="00333230" w:rsidRDefault="00333230" w:rsidP="00333230">
      <w:pPr>
        <w:pStyle w:val="Heading4"/>
        <w:numPr>
          <w:ilvl w:val="0"/>
          <w:numId w:val="31"/>
        </w:numPr>
        <w:tabs>
          <w:tab w:val="left" w:pos="922"/>
          <w:tab w:val="left" w:pos="923"/>
        </w:tabs>
        <w:spacing w:before="0"/>
        <w:rPr>
          <w:rFonts w:ascii="Century" w:hAnsi="Century"/>
          <w:w w:val="115"/>
        </w:rPr>
      </w:pPr>
      <w:r>
        <w:rPr>
          <w:rFonts w:ascii="Century" w:hAnsi="Century"/>
          <w:w w:val="115"/>
        </w:rPr>
        <w:t xml:space="preserve">F1: Dataset Input and Validation: </w:t>
      </w:r>
      <w:r>
        <w:rPr>
          <w:rFonts w:ascii="Century" w:hAnsi="Century"/>
          <w:b w:val="0"/>
          <w:bCs w:val="0"/>
          <w:w w:val="115"/>
        </w:rPr>
        <w:t>The system must allow users to upload patient</w:t>
      </w:r>
      <w:r w:rsidR="00D00A49">
        <w:rPr>
          <w:rFonts w:ascii="Century" w:hAnsi="Century"/>
          <w:b w:val="0"/>
          <w:bCs w:val="0"/>
          <w:w w:val="115"/>
        </w:rPr>
        <w:t>’</w:t>
      </w:r>
      <w:r>
        <w:rPr>
          <w:rFonts w:ascii="Century" w:hAnsi="Century"/>
          <w:b w:val="0"/>
          <w:bCs w:val="0"/>
          <w:w w:val="115"/>
        </w:rPr>
        <w:t>s genomic dataset in CSV format or select predefined example sample. Besides, it must validate the uploaded dataset to make sure that all required genomic features.</w:t>
      </w:r>
    </w:p>
    <w:p w14:paraId="305B284B" w14:textId="6F8551F4" w:rsidR="00333230" w:rsidRPr="00333230" w:rsidRDefault="00333230" w:rsidP="00333230">
      <w:pPr>
        <w:pStyle w:val="Heading4"/>
        <w:numPr>
          <w:ilvl w:val="0"/>
          <w:numId w:val="31"/>
        </w:numPr>
        <w:tabs>
          <w:tab w:val="left" w:pos="922"/>
          <w:tab w:val="left" w:pos="923"/>
        </w:tabs>
        <w:spacing w:before="0"/>
        <w:rPr>
          <w:rFonts w:ascii="Century" w:hAnsi="Century"/>
          <w:w w:val="115"/>
        </w:rPr>
      </w:pPr>
      <w:r>
        <w:rPr>
          <w:rFonts w:ascii="Century" w:hAnsi="Century"/>
          <w:w w:val="115"/>
        </w:rPr>
        <w:t xml:space="preserve">F2: Data Processing: </w:t>
      </w:r>
      <w:r>
        <w:rPr>
          <w:rFonts w:ascii="Century" w:hAnsi="Century"/>
          <w:b w:val="0"/>
          <w:bCs w:val="0"/>
          <w:w w:val="115"/>
        </w:rPr>
        <w:t xml:space="preserve"> The system must preprocess input data automatically including – encoding categorical variables, Numeric Conversion and missing value handling and feature scaling.</w:t>
      </w:r>
    </w:p>
    <w:p w14:paraId="5430BCD0" w14:textId="68753EAC" w:rsidR="00333230" w:rsidRPr="00D00A49" w:rsidRDefault="00333230" w:rsidP="00333230">
      <w:pPr>
        <w:pStyle w:val="Heading4"/>
        <w:numPr>
          <w:ilvl w:val="0"/>
          <w:numId w:val="31"/>
        </w:numPr>
        <w:tabs>
          <w:tab w:val="left" w:pos="922"/>
          <w:tab w:val="left" w:pos="923"/>
        </w:tabs>
        <w:spacing w:before="0"/>
        <w:rPr>
          <w:rFonts w:ascii="Century" w:hAnsi="Century"/>
          <w:w w:val="115"/>
        </w:rPr>
      </w:pPr>
      <w:r>
        <w:rPr>
          <w:rFonts w:ascii="Century" w:hAnsi="Century"/>
          <w:w w:val="115"/>
        </w:rPr>
        <w:t>F3: Machine Learning Model Interface:</w:t>
      </w:r>
      <w:r>
        <w:rPr>
          <w:rFonts w:ascii="Century" w:hAnsi="Century"/>
          <w:b w:val="0"/>
          <w:bCs w:val="0"/>
          <w:w w:val="115"/>
        </w:rPr>
        <w:t xml:space="preserve">  </w:t>
      </w:r>
      <w:r w:rsidR="00D00A49">
        <w:rPr>
          <w:rFonts w:ascii="Century" w:hAnsi="Century"/>
          <w:b w:val="0"/>
          <w:bCs w:val="0"/>
          <w:w w:val="115"/>
        </w:rPr>
        <w:t>The system must load the pre-trained classification model and generate – predicted stage of ovarian cancer and probability distribution across all stage.</w:t>
      </w:r>
    </w:p>
    <w:p w14:paraId="0A27DF25" w14:textId="118A208C" w:rsidR="00D00A49" w:rsidRPr="00D00A49" w:rsidRDefault="00D00A49" w:rsidP="00333230">
      <w:pPr>
        <w:pStyle w:val="Heading4"/>
        <w:numPr>
          <w:ilvl w:val="0"/>
          <w:numId w:val="31"/>
        </w:numPr>
        <w:tabs>
          <w:tab w:val="left" w:pos="922"/>
          <w:tab w:val="left" w:pos="923"/>
        </w:tabs>
        <w:spacing w:before="0"/>
        <w:rPr>
          <w:rFonts w:ascii="Century" w:hAnsi="Century"/>
          <w:w w:val="115"/>
        </w:rPr>
      </w:pPr>
      <w:r>
        <w:rPr>
          <w:rFonts w:ascii="Century" w:hAnsi="Century"/>
          <w:w w:val="115"/>
        </w:rPr>
        <w:t xml:space="preserve">F4: SHAP-Based Model Explainability: </w:t>
      </w:r>
      <w:r>
        <w:rPr>
          <w:rFonts w:ascii="Century" w:hAnsi="Century"/>
          <w:b w:val="0"/>
          <w:bCs w:val="0"/>
          <w:w w:val="115"/>
        </w:rPr>
        <w:t>The system must compute SHAP values for both global and pre sample explanations, including - global feature importance ranking, stage wise biomarker interpretation and visualization of impactful genomic biomarkers.</w:t>
      </w:r>
    </w:p>
    <w:p w14:paraId="16ACFA5D" w14:textId="1B642CAE" w:rsidR="00D00A49" w:rsidRPr="00D00A49" w:rsidRDefault="00D00A49" w:rsidP="00D00A49">
      <w:pPr>
        <w:pStyle w:val="Heading4"/>
        <w:numPr>
          <w:ilvl w:val="0"/>
          <w:numId w:val="31"/>
        </w:numPr>
        <w:tabs>
          <w:tab w:val="left" w:pos="922"/>
          <w:tab w:val="left" w:pos="923"/>
        </w:tabs>
        <w:spacing w:before="0"/>
        <w:rPr>
          <w:rFonts w:ascii="Century" w:hAnsi="Century"/>
          <w:b w:val="0"/>
          <w:bCs w:val="0"/>
          <w:w w:val="115"/>
        </w:rPr>
      </w:pPr>
      <w:r>
        <w:rPr>
          <w:rFonts w:ascii="Century" w:hAnsi="Century"/>
          <w:w w:val="115"/>
        </w:rPr>
        <w:t xml:space="preserve">F5: Error Handling: </w:t>
      </w:r>
      <w:r w:rsidRPr="00D00A49">
        <w:rPr>
          <w:rFonts w:ascii="Century" w:hAnsi="Century"/>
          <w:b w:val="0"/>
          <w:bCs w:val="0"/>
          <w:w w:val="115"/>
        </w:rPr>
        <w:t>The system should be capable of identifying problems like absence of features, incorrect file layout, or non-conforming inputs and should be able to show suitable error messages without encountering a crash.</w:t>
      </w:r>
    </w:p>
    <w:p w14:paraId="08293D68" w14:textId="0BD6EBE2" w:rsidR="00F7717D" w:rsidRPr="003E42F4" w:rsidRDefault="00F7717D" w:rsidP="00333230">
      <w:pPr>
        <w:pStyle w:val="Heading4"/>
        <w:tabs>
          <w:tab w:val="left" w:pos="922"/>
          <w:tab w:val="left" w:pos="923"/>
        </w:tabs>
        <w:spacing w:before="0"/>
        <w:ind w:left="430" w:firstLine="0"/>
        <w:rPr>
          <w:rFonts w:ascii="Century" w:hAnsi="Century"/>
        </w:rPr>
      </w:pPr>
    </w:p>
    <w:p w14:paraId="5139F451" w14:textId="7F1587F0" w:rsidR="003E42F4" w:rsidRDefault="00F7717D" w:rsidP="00F7717D">
      <w:pPr>
        <w:pStyle w:val="Heading4"/>
        <w:tabs>
          <w:tab w:val="left" w:pos="922"/>
          <w:tab w:val="left" w:pos="923"/>
        </w:tabs>
        <w:spacing w:before="0"/>
        <w:ind w:left="99" w:firstLine="0"/>
        <w:rPr>
          <w:rFonts w:ascii="Century" w:hAnsi="Century"/>
          <w:w w:val="115"/>
        </w:rPr>
      </w:pPr>
      <w:r>
        <w:rPr>
          <w:rFonts w:ascii="Century" w:hAnsi="Century"/>
          <w:w w:val="115"/>
        </w:rPr>
        <w:t>3.1.3.2. Nonfunctional Requirements</w:t>
      </w:r>
    </w:p>
    <w:p w14:paraId="7075052C" w14:textId="08910DAE"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NF1:</w:t>
      </w:r>
      <w:r w:rsidRPr="00F7717D">
        <w:rPr>
          <w:rFonts w:ascii="Century" w:hAnsi="Century"/>
          <w:b w:val="0"/>
          <w:bCs w:val="0"/>
        </w:rPr>
        <w:t xml:space="preserve"> </w:t>
      </w:r>
      <w:r w:rsidRPr="00F7717D">
        <w:rPr>
          <w:rFonts w:ascii="Century" w:hAnsi="Century"/>
        </w:rPr>
        <w:t>Performance:</w:t>
      </w:r>
      <w:r w:rsidRPr="00F7717D">
        <w:rPr>
          <w:rFonts w:ascii="Century" w:hAnsi="Century"/>
          <w:b w:val="0"/>
          <w:bCs w:val="0"/>
        </w:rPr>
        <w:t xml:space="preserve"> The standard GPU hardware is expected to handle model training, while the prediction time is to be appropriate for practical use.</w:t>
      </w:r>
    </w:p>
    <w:p w14:paraId="41D070BD" w14:textId="4C79C741"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NF2: Accuracy:</w:t>
      </w:r>
      <w:r w:rsidRPr="00F7717D">
        <w:rPr>
          <w:rFonts w:ascii="Century" w:hAnsi="Century"/>
          <w:b w:val="0"/>
          <w:bCs w:val="0"/>
        </w:rPr>
        <w:t xml:space="preserve"> The model which has been chosen should not only attain but also possess high classification accuracy and stage prediction that is not easily affected by noise</w:t>
      </w:r>
      <w:r>
        <w:rPr>
          <w:rFonts w:ascii="Century" w:hAnsi="Century"/>
          <w:b w:val="0"/>
          <w:bCs w:val="0"/>
        </w:rPr>
        <w:t>.</w:t>
      </w:r>
    </w:p>
    <w:p w14:paraId="34CF8DDB" w14:textId="5249CD74"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lastRenderedPageBreak/>
        <w:t>NF3: Scalability:</w:t>
      </w:r>
      <w:r w:rsidRPr="00F7717D">
        <w:rPr>
          <w:rFonts w:ascii="Century" w:hAnsi="Century"/>
          <w:b w:val="0"/>
          <w:bCs w:val="0"/>
        </w:rPr>
        <w:t xml:space="preserve"> The system needs to be future proof to the extent of accommodating larger datasets and more genomic features in the research that follows.</w:t>
      </w:r>
    </w:p>
    <w:p w14:paraId="239D5756" w14:textId="79D8DA74"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NF4: Usability &amp; Reproducibility:</w:t>
      </w:r>
      <w:r w:rsidRPr="00F7717D">
        <w:rPr>
          <w:rFonts w:ascii="Century" w:hAnsi="Century"/>
          <w:b w:val="0"/>
          <w:bCs w:val="0"/>
        </w:rPr>
        <w:t xml:space="preserve"> All the steps taken, the software used, and the conducted experiments should be clearly documented so that others can reproduce the outcome.</w:t>
      </w:r>
    </w:p>
    <w:p w14:paraId="4C9E01EC" w14:textId="2DC1F396"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NF5: Maintainability:</w:t>
      </w:r>
      <w:r w:rsidRPr="00F7717D">
        <w:rPr>
          <w:rFonts w:ascii="Century" w:hAnsi="Century"/>
          <w:b w:val="0"/>
          <w:bCs w:val="0"/>
        </w:rPr>
        <w:t xml:space="preserve"> The code must be written in a modular way, and be clean, easy to update, or extend.</w:t>
      </w:r>
    </w:p>
    <w:p w14:paraId="31CA7C8F" w14:textId="3B39B361" w:rsidR="00F7717D" w:rsidRP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NF6: Security:</w:t>
      </w:r>
      <w:r w:rsidRPr="00F7717D">
        <w:rPr>
          <w:rFonts w:ascii="Century" w:hAnsi="Century"/>
          <w:b w:val="0"/>
          <w:bCs w:val="0"/>
        </w:rPr>
        <w:t xml:space="preserve"> The handling of inputs must be done in a secure way, ensuring that no malicious or corrupt data get uploaded.</w:t>
      </w:r>
    </w:p>
    <w:p w14:paraId="6207287A" w14:textId="77777777" w:rsidR="00F7717D" w:rsidRDefault="00F7717D" w:rsidP="00F7717D">
      <w:pPr>
        <w:pStyle w:val="Heading4"/>
        <w:numPr>
          <w:ilvl w:val="0"/>
          <w:numId w:val="27"/>
        </w:numPr>
        <w:tabs>
          <w:tab w:val="left" w:pos="922"/>
          <w:tab w:val="left" w:pos="923"/>
        </w:tabs>
        <w:spacing w:before="0"/>
        <w:rPr>
          <w:rFonts w:ascii="Century" w:hAnsi="Century"/>
          <w:b w:val="0"/>
          <w:bCs w:val="0"/>
        </w:rPr>
      </w:pPr>
      <w:r w:rsidRPr="00F7717D">
        <w:rPr>
          <w:rFonts w:ascii="Century" w:hAnsi="Century"/>
        </w:rPr>
        <w:t>NF7: Portability:</w:t>
      </w:r>
      <w:r w:rsidRPr="00F7717D">
        <w:rPr>
          <w:rFonts w:ascii="Century" w:hAnsi="Century"/>
          <w:b w:val="0"/>
          <w:bCs w:val="0"/>
        </w:rPr>
        <w:t xml:space="preserve"> The system should be able to be deployed on cloud </w:t>
      </w:r>
    </w:p>
    <w:p w14:paraId="12673481" w14:textId="2E933FE6" w:rsidR="00F7717D" w:rsidRPr="00F7717D" w:rsidRDefault="00F7717D" w:rsidP="00F7717D">
      <w:pPr>
        <w:pStyle w:val="Heading4"/>
        <w:tabs>
          <w:tab w:val="left" w:pos="922"/>
          <w:tab w:val="left" w:pos="923"/>
        </w:tabs>
        <w:spacing w:before="0"/>
        <w:ind w:left="720" w:firstLine="0"/>
        <w:rPr>
          <w:rFonts w:ascii="Century" w:hAnsi="Century"/>
          <w:b w:val="0"/>
          <w:bCs w:val="0"/>
        </w:rPr>
      </w:pPr>
      <w:r w:rsidRPr="00F7717D">
        <w:rPr>
          <w:rFonts w:ascii="Century" w:hAnsi="Century"/>
          <w:b w:val="0"/>
          <w:bCs w:val="0"/>
        </w:rPr>
        <w:t>platforms so that it reaches more users.</w:t>
      </w:r>
    </w:p>
    <w:p w14:paraId="62746775" w14:textId="1FB61C74" w:rsidR="0086177F" w:rsidRPr="005861BE" w:rsidRDefault="00C02CB6">
      <w:pPr>
        <w:pStyle w:val="Heading4"/>
        <w:numPr>
          <w:ilvl w:val="2"/>
          <w:numId w:val="5"/>
        </w:numPr>
        <w:tabs>
          <w:tab w:val="left" w:pos="922"/>
          <w:tab w:val="left" w:pos="923"/>
        </w:tabs>
        <w:ind w:hanging="823"/>
        <w:rPr>
          <w:rFonts w:ascii="Century" w:hAnsi="Century"/>
        </w:rPr>
      </w:pPr>
      <w:bookmarkStart w:id="63" w:name="Context_Diagram"/>
      <w:bookmarkStart w:id="64" w:name="_bookmark27"/>
      <w:bookmarkStart w:id="65" w:name="Data_Flow_Diagram_Level_1"/>
      <w:bookmarkStart w:id="66" w:name="_bookmark28"/>
      <w:bookmarkEnd w:id="63"/>
      <w:bookmarkEnd w:id="64"/>
      <w:bookmarkEnd w:id="65"/>
      <w:bookmarkEnd w:id="66"/>
      <w:r w:rsidRPr="005861BE">
        <w:rPr>
          <w:rFonts w:ascii="Century" w:hAnsi="Century"/>
          <w:w w:val="120"/>
        </w:rPr>
        <w:t>Data</w:t>
      </w:r>
      <w:r w:rsidRPr="005861BE">
        <w:rPr>
          <w:rFonts w:ascii="Century" w:hAnsi="Century"/>
          <w:spacing w:val="20"/>
          <w:w w:val="120"/>
        </w:rPr>
        <w:t xml:space="preserve"> </w:t>
      </w:r>
      <w:r w:rsidRPr="005861BE">
        <w:rPr>
          <w:rFonts w:ascii="Century" w:hAnsi="Century"/>
          <w:w w:val="120"/>
        </w:rPr>
        <w:t>Flow</w:t>
      </w:r>
      <w:r w:rsidRPr="005861BE">
        <w:rPr>
          <w:rFonts w:ascii="Century" w:hAnsi="Century"/>
          <w:spacing w:val="20"/>
          <w:w w:val="120"/>
        </w:rPr>
        <w:t xml:space="preserve"> </w:t>
      </w:r>
      <w:r w:rsidRPr="005861BE">
        <w:rPr>
          <w:rFonts w:ascii="Century" w:hAnsi="Century"/>
          <w:w w:val="120"/>
        </w:rPr>
        <w:t>Diagram</w:t>
      </w:r>
    </w:p>
    <w:p w14:paraId="26B1DA02" w14:textId="77777777" w:rsidR="0086177F" w:rsidRPr="004804F4" w:rsidRDefault="00C02CB6">
      <w:pPr>
        <w:pStyle w:val="Heading4"/>
        <w:numPr>
          <w:ilvl w:val="2"/>
          <w:numId w:val="5"/>
        </w:numPr>
        <w:tabs>
          <w:tab w:val="left" w:pos="922"/>
          <w:tab w:val="left" w:pos="923"/>
        </w:tabs>
        <w:spacing w:before="187"/>
        <w:ind w:hanging="823"/>
        <w:rPr>
          <w:rFonts w:ascii="Century" w:hAnsi="Century"/>
        </w:rPr>
      </w:pPr>
      <w:bookmarkStart w:id="67" w:name="UI_Design"/>
      <w:bookmarkStart w:id="68" w:name="_bookmark29"/>
      <w:bookmarkEnd w:id="67"/>
      <w:bookmarkEnd w:id="68"/>
      <w:r w:rsidRPr="005861BE">
        <w:rPr>
          <w:rFonts w:ascii="Century" w:hAnsi="Century"/>
          <w:w w:val="125"/>
        </w:rPr>
        <w:t>UI</w:t>
      </w:r>
      <w:r w:rsidRPr="005861BE">
        <w:rPr>
          <w:rFonts w:ascii="Century" w:hAnsi="Century"/>
          <w:spacing w:val="8"/>
          <w:w w:val="125"/>
        </w:rPr>
        <w:t xml:space="preserve"> </w:t>
      </w:r>
      <w:r w:rsidRPr="005861BE">
        <w:rPr>
          <w:rFonts w:ascii="Century" w:hAnsi="Century"/>
          <w:w w:val="125"/>
        </w:rPr>
        <w:t>Design</w:t>
      </w:r>
    </w:p>
    <w:p w14:paraId="0A93DCF3" w14:textId="24689E04" w:rsidR="004804F4" w:rsidRPr="00E510A8" w:rsidRDefault="004804F4" w:rsidP="004804F4">
      <w:pPr>
        <w:pStyle w:val="Heading4"/>
        <w:tabs>
          <w:tab w:val="left" w:pos="922"/>
          <w:tab w:val="left" w:pos="923"/>
        </w:tabs>
        <w:spacing w:before="187"/>
        <w:ind w:left="99" w:firstLine="0"/>
        <w:rPr>
          <w:rFonts w:ascii="Century" w:hAnsi="Century"/>
          <w:b w:val="0"/>
          <w:bCs w:val="0"/>
          <w:sz w:val="22"/>
          <w:szCs w:val="22"/>
        </w:rPr>
      </w:pPr>
      <w:r w:rsidRPr="00E510A8">
        <w:rPr>
          <w:rFonts w:ascii="Century" w:hAnsi="Century"/>
          <w:b w:val="0"/>
          <w:bCs w:val="0"/>
          <w:sz w:val="22"/>
          <w:szCs w:val="22"/>
        </w:rPr>
        <w:t xml:space="preserve">The Ovarian Cancer Stage Detection and Biomarker Identification System's User Interface (UI) </w:t>
      </w:r>
      <w:proofErr w:type="gramStart"/>
      <w:r w:rsidRPr="00E510A8">
        <w:rPr>
          <w:rFonts w:ascii="Century" w:hAnsi="Century"/>
          <w:b w:val="0"/>
          <w:bCs w:val="0"/>
          <w:sz w:val="22"/>
          <w:szCs w:val="22"/>
        </w:rPr>
        <w:t>has</w:t>
      </w:r>
      <w:proofErr w:type="gramEnd"/>
      <w:r w:rsidRPr="00E510A8">
        <w:rPr>
          <w:rFonts w:ascii="Century" w:hAnsi="Century"/>
          <w:b w:val="0"/>
          <w:bCs w:val="0"/>
          <w:sz w:val="22"/>
          <w:szCs w:val="22"/>
        </w:rPr>
        <w:t xml:space="preserve"> been created to feature a clean, systematic, and researcher-friendly workflow. The interface is structured in a sequential manner to direct users from the uploading of the dataset to the predictions of stage and biomarkers, analysis, and reporting. The aim of the design is to make the process straightforward while simultaneously allowing complex machine learning operations to take place behind the scenes.</w:t>
      </w:r>
    </w:p>
    <w:p w14:paraId="1F504C87" w14:textId="0FE01A39" w:rsidR="004804F4" w:rsidRDefault="004804F4" w:rsidP="004804F4">
      <w:pPr>
        <w:pStyle w:val="Heading4"/>
        <w:tabs>
          <w:tab w:val="left" w:pos="922"/>
          <w:tab w:val="left" w:pos="923"/>
        </w:tabs>
        <w:spacing w:before="187"/>
        <w:ind w:left="99" w:firstLine="0"/>
        <w:rPr>
          <w:rFonts w:ascii="Century" w:hAnsi="Century"/>
        </w:rPr>
      </w:pPr>
      <w:r w:rsidRPr="004804F4">
        <w:rPr>
          <w:rFonts w:ascii="Century" w:hAnsi="Century"/>
        </w:rPr>
        <w:t>Key Elements and Design Consideration</w:t>
      </w:r>
    </w:p>
    <w:p w14:paraId="100544CA" w14:textId="21D53348" w:rsidR="0086177F" w:rsidRPr="00337489" w:rsidRDefault="004804F4" w:rsidP="006D716D">
      <w:pPr>
        <w:pStyle w:val="Heading4"/>
        <w:numPr>
          <w:ilvl w:val="0"/>
          <w:numId w:val="32"/>
        </w:numPr>
        <w:tabs>
          <w:tab w:val="left" w:pos="922"/>
          <w:tab w:val="left" w:pos="923"/>
        </w:tabs>
        <w:spacing w:before="187"/>
        <w:rPr>
          <w:rFonts w:ascii="Century" w:hAnsi="Century"/>
          <w:sz w:val="22"/>
          <w:szCs w:val="22"/>
        </w:rPr>
      </w:pPr>
      <w:r w:rsidRPr="00337489">
        <w:rPr>
          <w:rFonts w:ascii="Century" w:hAnsi="Century"/>
          <w:sz w:val="22"/>
          <w:szCs w:val="22"/>
        </w:rPr>
        <w:t xml:space="preserve">Single-Page Layout: </w:t>
      </w:r>
      <w:r w:rsidRPr="00337489">
        <w:rPr>
          <w:rFonts w:ascii="Century" w:hAnsi="Century"/>
          <w:b w:val="0"/>
          <w:bCs w:val="0"/>
          <w:sz w:val="22"/>
          <w:szCs w:val="22"/>
        </w:rPr>
        <w:t>It has also been designed with a single-page interface so that there is a seamless flow with no distractions of navigating through numerous pages.</w:t>
      </w:r>
    </w:p>
    <w:p w14:paraId="36B1F4E4" w14:textId="42EF4774" w:rsidR="004804F4" w:rsidRPr="00337489" w:rsidRDefault="004804F4" w:rsidP="006D716D">
      <w:pPr>
        <w:pStyle w:val="Heading4"/>
        <w:numPr>
          <w:ilvl w:val="0"/>
          <w:numId w:val="32"/>
        </w:numPr>
        <w:tabs>
          <w:tab w:val="left" w:pos="922"/>
          <w:tab w:val="left" w:pos="923"/>
        </w:tabs>
        <w:spacing w:before="187"/>
        <w:rPr>
          <w:rFonts w:ascii="Century" w:hAnsi="Century"/>
          <w:b w:val="0"/>
          <w:bCs w:val="0"/>
          <w:sz w:val="22"/>
          <w:szCs w:val="22"/>
        </w:rPr>
      </w:pPr>
      <w:r w:rsidRPr="00337489">
        <w:rPr>
          <w:rFonts w:ascii="Century" w:hAnsi="Century"/>
          <w:sz w:val="22"/>
          <w:szCs w:val="22"/>
        </w:rPr>
        <w:t>Header</w:t>
      </w:r>
      <w:r w:rsidR="009D4A35" w:rsidRPr="00337489">
        <w:rPr>
          <w:rFonts w:ascii="Century" w:hAnsi="Century"/>
          <w:sz w:val="22"/>
          <w:szCs w:val="22"/>
        </w:rPr>
        <w:t xml:space="preserve">: </w:t>
      </w:r>
      <w:r w:rsidR="009D4A35" w:rsidRPr="00337489">
        <w:rPr>
          <w:rFonts w:ascii="Century" w:hAnsi="Century"/>
          <w:b w:val="0"/>
          <w:bCs w:val="0"/>
          <w:sz w:val="22"/>
          <w:szCs w:val="22"/>
        </w:rPr>
        <w:t>A header that is easy to read and is placed in a prominent position indicates the objective of the system, "Ovarian Cancer Stage Prediction", thus allowing the users to have immediate understanding.</w:t>
      </w:r>
    </w:p>
    <w:p w14:paraId="6FF29AEE" w14:textId="200CC0F6" w:rsidR="004804F4" w:rsidRPr="00337489" w:rsidRDefault="004804F4" w:rsidP="004804F4">
      <w:pPr>
        <w:pStyle w:val="Heading4"/>
        <w:numPr>
          <w:ilvl w:val="0"/>
          <w:numId w:val="32"/>
        </w:numPr>
        <w:tabs>
          <w:tab w:val="left" w:pos="922"/>
          <w:tab w:val="left" w:pos="923"/>
        </w:tabs>
        <w:spacing w:before="187"/>
        <w:rPr>
          <w:rFonts w:ascii="Century" w:hAnsi="Century"/>
          <w:sz w:val="22"/>
          <w:szCs w:val="22"/>
        </w:rPr>
      </w:pPr>
      <w:r w:rsidRPr="00337489">
        <w:rPr>
          <w:rFonts w:ascii="Century" w:hAnsi="Century"/>
          <w:sz w:val="22"/>
          <w:szCs w:val="22"/>
        </w:rPr>
        <w:t>Input Method</w:t>
      </w:r>
      <w:r w:rsidR="009D4A35" w:rsidRPr="00337489">
        <w:rPr>
          <w:rFonts w:ascii="Century" w:hAnsi="Century"/>
          <w:sz w:val="22"/>
          <w:szCs w:val="22"/>
        </w:rPr>
        <w:t xml:space="preserve">: </w:t>
      </w:r>
      <w:r w:rsidR="009D4A35" w:rsidRPr="00337489">
        <w:rPr>
          <w:rFonts w:ascii="Century" w:hAnsi="Century"/>
          <w:b w:val="0"/>
          <w:bCs w:val="0"/>
          <w:sz w:val="22"/>
          <w:szCs w:val="22"/>
        </w:rPr>
        <w:t>The pastel-colored interface permits the uploading of genomic patient data in the commonly used formats (CSV). The selection of files is an extremely easy task for the users and the input part is very informative regarding the instructions and file size limits.</w:t>
      </w:r>
    </w:p>
    <w:p w14:paraId="5E92194D" w14:textId="1F95CF81" w:rsidR="004804F4" w:rsidRPr="00337489" w:rsidRDefault="004804F4" w:rsidP="006D716D">
      <w:pPr>
        <w:pStyle w:val="Heading4"/>
        <w:numPr>
          <w:ilvl w:val="0"/>
          <w:numId w:val="32"/>
        </w:numPr>
        <w:tabs>
          <w:tab w:val="left" w:pos="922"/>
          <w:tab w:val="left" w:pos="923"/>
        </w:tabs>
        <w:spacing w:before="187"/>
        <w:rPr>
          <w:rFonts w:ascii="Century" w:hAnsi="Century"/>
          <w:sz w:val="22"/>
          <w:szCs w:val="22"/>
        </w:rPr>
      </w:pPr>
      <w:r w:rsidRPr="00337489">
        <w:rPr>
          <w:rFonts w:ascii="Century" w:hAnsi="Century"/>
          <w:sz w:val="22"/>
          <w:szCs w:val="22"/>
        </w:rPr>
        <w:t>Selection of Targeted Patient</w:t>
      </w:r>
      <w:r w:rsidR="009D4A35" w:rsidRPr="00337489">
        <w:rPr>
          <w:rFonts w:ascii="Century" w:hAnsi="Century"/>
          <w:sz w:val="22"/>
          <w:szCs w:val="22"/>
        </w:rPr>
        <w:t xml:space="preserve">:  </w:t>
      </w:r>
      <w:r w:rsidR="009D4A35" w:rsidRPr="00337489">
        <w:rPr>
          <w:rFonts w:ascii="Century" w:hAnsi="Century"/>
          <w:b w:val="0"/>
          <w:bCs w:val="0"/>
          <w:sz w:val="22"/>
          <w:szCs w:val="22"/>
        </w:rPr>
        <w:t>With a dedicated section in the study page, a user can pick data to generate a stage prediction and presentation.</w:t>
      </w:r>
    </w:p>
    <w:p w14:paraId="3F5AA3FC" w14:textId="153D3881" w:rsidR="004804F4" w:rsidRPr="00337489" w:rsidRDefault="004804F4" w:rsidP="006D716D">
      <w:pPr>
        <w:pStyle w:val="Heading4"/>
        <w:numPr>
          <w:ilvl w:val="0"/>
          <w:numId w:val="32"/>
        </w:numPr>
        <w:tabs>
          <w:tab w:val="left" w:pos="922"/>
          <w:tab w:val="left" w:pos="923"/>
        </w:tabs>
        <w:spacing w:before="187"/>
        <w:rPr>
          <w:rFonts w:ascii="Century" w:hAnsi="Century"/>
          <w:b w:val="0"/>
          <w:bCs w:val="0"/>
          <w:sz w:val="22"/>
          <w:szCs w:val="22"/>
        </w:rPr>
      </w:pPr>
      <w:r w:rsidRPr="00337489">
        <w:rPr>
          <w:rFonts w:ascii="Century" w:hAnsi="Century"/>
          <w:sz w:val="22"/>
          <w:szCs w:val="22"/>
        </w:rPr>
        <w:t>Prediction Result</w:t>
      </w:r>
      <w:r w:rsidR="009D4A35" w:rsidRPr="00337489">
        <w:rPr>
          <w:rFonts w:ascii="Century" w:hAnsi="Century"/>
          <w:sz w:val="22"/>
          <w:szCs w:val="22"/>
        </w:rPr>
        <w:t xml:space="preserve">: </w:t>
      </w:r>
      <w:r w:rsidR="009D4A35" w:rsidRPr="00337489">
        <w:rPr>
          <w:rFonts w:ascii="Century" w:hAnsi="Century"/>
          <w:b w:val="0"/>
          <w:bCs w:val="0"/>
          <w:sz w:val="22"/>
          <w:szCs w:val="22"/>
        </w:rPr>
        <w:t>After analyzing the predicted ovarian cancer stage is retraced back in a clean and pliant manner, complete with a confidence value.</w:t>
      </w:r>
    </w:p>
    <w:p w14:paraId="2769FEF6" w14:textId="1848F02F" w:rsidR="004804F4" w:rsidRPr="00337489" w:rsidRDefault="004804F4" w:rsidP="009D4A35">
      <w:pPr>
        <w:pStyle w:val="Heading4"/>
        <w:numPr>
          <w:ilvl w:val="0"/>
          <w:numId w:val="32"/>
        </w:numPr>
        <w:tabs>
          <w:tab w:val="left" w:pos="922"/>
          <w:tab w:val="left" w:pos="923"/>
        </w:tabs>
        <w:spacing w:before="187"/>
        <w:rPr>
          <w:rFonts w:ascii="Century" w:hAnsi="Century"/>
          <w:sz w:val="22"/>
          <w:szCs w:val="22"/>
        </w:rPr>
      </w:pPr>
      <w:r w:rsidRPr="00337489">
        <w:rPr>
          <w:rFonts w:ascii="Century" w:hAnsi="Century"/>
          <w:sz w:val="22"/>
          <w:szCs w:val="22"/>
        </w:rPr>
        <w:lastRenderedPageBreak/>
        <w:t>Responsible Gene Visualization</w:t>
      </w:r>
      <w:r w:rsidR="009D4A35" w:rsidRPr="00337489">
        <w:rPr>
          <w:rFonts w:ascii="Century" w:hAnsi="Century"/>
          <w:sz w:val="22"/>
          <w:szCs w:val="22"/>
        </w:rPr>
        <w:t xml:space="preserve">: </w:t>
      </w:r>
      <w:r w:rsidR="009D4A35" w:rsidRPr="00337489">
        <w:rPr>
          <w:rFonts w:ascii="Century" w:hAnsi="Century"/>
          <w:b w:val="0"/>
          <w:bCs w:val="0"/>
          <w:sz w:val="22"/>
          <w:szCs w:val="22"/>
        </w:rPr>
        <w:t>Significant genes are visualized explaining classifier predictions to the selected patient, making these predictions interpretable for the final user.</w:t>
      </w:r>
    </w:p>
    <w:p w14:paraId="1FE90DF8" w14:textId="2932D59D" w:rsidR="004804F4" w:rsidRPr="00337489" w:rsidRDefault="004804F4" w:rsidP="006D716D">
      <w:pPr>
        <w:pStyle w:val="Heading4"/>
        <w:numPr>
          <w:ilvl w:val="0"/>
          <w:numId w:val="32"/>
        </w:numPr>
        <w:tabs>
          <w:tab w:val="left" w:pos="922"/>
          <w:tab w:val="left" w:pos="923"/>
        </w:tabs>
        <w:spacing w:before="187"/>
        <w:rPr>
          <w:rFonts w:ascii="Century" w:hAnsi="Century"/>
          <w:b w:val="0"/>
          <w:bCs w:val="0"/>
          <w:sz w:val="22"/>
          <w:szCs w:val="22"/>
        </w:rPr>
      </w:pPr>
      <w:r w:rsidRPr="00337489">
        <w:rPr>
          <w:rFonts w:ascii="Century" w:hAnsi="Century"/>
          <w:sz w:val="22"/>
          <w:szCs w:val="22"/>
        </w:rPr>
        <w:t>Global SHAP Explanation &amp; Identified Genes</w:t>
      </w:r>
      <w:r w:rsidR="00337489" w:rsidRPr="00337489">
        <w:rPr>
          <w:rFonts w:ascii="Century" w:hAnsi="Century"/>
          <w:sz w:val="22"/>
          <w:szCs w:val="22"/>
        </w:rPr>
        <w:t xml:space="preserve">: </w:t>
      </w:r>
      <w:r w:rsidR="00337489" w:rsidRPr="00337489">
        <w:rPr>
          <w:rFonts w:ascii="Century" w:hAnsi="Century"/>
          <w:b w:val="0"/>
          <w:bCs w:val="0"/>
          <w:sz w:val="22"/>
          <w:szCs w:val="22"/>
        </w:rPr>
        <w:t>The SHAP values explain model behavior, highlighting the most important genes across the dataset.</w:t>
      </w:r>
    </w:p>
    <w:p w14:paraId="05D1800E" w14:textId="54D0BCEC" w:rsidR="004804F4" w:rsidRPr="00337489" w:rsidRDefault="004804F4" w:rsidP="006D716D">
      <w:pPr>
        <w:pStyle w:val="Heading4"/>
        <w:numPr>
          <w:ilvl w:val="0"/>
          <w:numId w:val="32"/>
        </w:numPr>
        <w:tabs>
          <w:tab w:val="left" w:pos="922"/>
          <w:tab w:val="left" w:pos="923"/>
        </w:tabs>
        <w:spacing w:before="187"/>
        <w:rPr>
          <w:rFonts w:ascii="Century" w:hAnsi="Century"/>
          <w:b w:val="0"/>
          <w:bCs w:val="0"/>
          <w:sz w:val="22"/>
          <w:szCs w:val="22"/>
        </w:rPr>
      </w:pPr>
      <w:r w:rsidRPr="00337489">
        <w:rPr>
          <w:rFonts w:ascii="Century" w:hAnsi="Century"/>
          <w:sz w:val="22"/>
          <w:szCs w:val="22"/>
        </w:rPr>
        <w:t xml:space="preserve">Class Wise Predicted Gene and </w:t>
      </w:r>
      <w:r w:rsidR="009761A5" w:rsidRPr="00337489">
        <w:rPr>
          <w:rFonts w:ascii="Century" w:hAnsi="Century"/>
          <w:sz w:val="22"/>
          <w:szCs w:val="22"/>
        </w:rPr>
        <w:t>Visualization</w:t>
      </w:r>
      <w:r w:rsidR="00337489" w:rsidRPr="00337489">
        <w:rPr>
          <w:rFonts w:ascii="Century" w:hAnsi="Century"/>
          <w:sz w:val="22"/>
          <w:szCs w:val="22"/>
        </w:rPr>
        <w:t xml:space="preserve">: </w:t>
      </w:r>
      <w:r w:rsidR="00337489" w:rsidRPr="00337489">
        <w:rPr>
          <w:rFonts w:ascii="Century" w:hAnsi="Century"/>
          <w:b w:val="0"/>
          <w:bCs w:val="0"/>
          <w:sz w:val="22"/>
          <w:szCs w:val="22"/>
        </w:rPr>
        <w:t>The gene contributions specific to the stage are represented for every class, which not only permits comparison but also gives a better understanding of the predictive patterns.</w:t>
      </w:r>
    </w:p>
    <w:p w14:paraId="22ED7405" w14:textId="77777777" w:rsidR="009761A5" w:rsidRPr="004804F4" w:rsidRDefault="009761A5" w:rsidP="009761A5">
      <w:pPr>
        <w:pStyle w:val="Heading4"/>
        <w:tabs>
          <w:tab w:val="left" w:pos="922"/>
          <w:tab w:val="left" w:pos="923"/>
        </w:tabs>
        <w:spacing w:before="187"/>
        <w:ind w:left="819" w:firstLine="0"/>
        <w:rPr>
          <w:rFonts w:ascii="Century" w:hAnsi="Century"/>
          <w:sz w:val="20"/>
        </w:rPr>
      </w:pPr>
    </w:p>
    <w:p w14:paraId="352CA67E"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69" w:name="Detailed_Methodology_and_Design"/>
      <w:bookmarkStart w:id="70" w:name="_bookmark30"/>
      <w:bookmarkEnd w:id="69"/>
      <w:bookmarkEnd w:id="70"/>
      <w:r w:rsidRPr="005861BE">
        <w:rPr>
          <w:rFonts w:ascii="Century" w:hAnsi="Century"/>
          <w:w w:val="120"/>
        </w:rPr>
        <w:t>Detailed</w:t>
      </w:r>
      <w:r w:rsidRPr="005861BE">
        <w:rPr>
          <w:rFonts w:ascii="Century" w:hAnsi="Century"/>
          <w:spacing w:val="23"/>
          <w:w w:val="120"/>
        </w:rPr>
        <w:t xml:space="preserve"> </w:t>
      </w:r>
      <w:r w:rsidRPr="005861BE">
        <w:rPr>
          <w:rFonts w:ascii="Century" w:hAnsi="Century"/>
          <w:w w:val="120"/>
        </w:rPr>
        <w:t>Methodology</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p>
    <w:p w14:paraId="0CFBF097" w14:textId="77777777" w:rsidR="0086177F" w:rsidRPr="005861BE" w:rsidRDefault="0086177F">
      <w:pPr>
        <w:pStyle w:val="BodyText"/>
        <w:spacing w:before="4"/>
        <w:rPr>
          <w:rFonts w:ascii="Century" w:hAnsi="Century"/>
          <w:b/>
          <w:sz w:val="21"/>
        </w:rPr>
      </w:pPr>
    </w:p>
    <w:p w14:paraId="7815DAA9" w14:textId="46F901C0" w:rsidR="0086177F" w:rsidRDefault="00342066">
      <w:pPr>
        <w:pStyle w:val="BodyText"/>
        <w:spacing w:before="2"/>
        <w:rPr>
          <w:rFonts w:ascii="Century" w:hAnsi="Century"/>
        </w:rPr>
      </w:pPr>
      <w:bookmarkStart w:id="71" w:name="_Hlk215982285"/>
      <w:r w:rsidRPr="00342066">
        <w:rPr>
          <w:rFonts w:ascii="Century" w:hAnsi="Century"/>
        </w:rPr>
        <w:t>The chapter presents the methodology, system design, and workflow of the ovarian cancer stage prediction project utilizing TCGA gene expression and clinical data. Moreover, it illustrates the reasoning behind the choice of methods, models, and tools.</w:t>
      </w:r>
    </w:p>
    <w:bookmarkEnd w:id="71"/>
    <w:p w14:paraId="31743BD1" w14:textId="67CAB6AE" w:rsidR="00342066" w:rsidRDefault="00342066">
      <w:pPr>
        <w:pStyle w:val="BodyText"/>
        <w:spacing w:before="2"/>
        <w:rPr>
          <w:rFonts w:ascii="Century" w:hAnsi="Century"/>
          <w:b/>
          <w:bCs/>
        </w:rPr>
      </w:pPr>
      <w:r w:rsidRPr="00342066">
        <w:rPr>
          <w:rFonts w:ascii="Century" w:hAnsi="Century"/>
          <w:b/>
          <w:bCs/>
        </w:rPr>
        <w:t>3.2.1 Data Acquisition and Feature Selection:</w:t>
      </w:r>
    </w:p>
    <w:p w14:paraId="319F8F9C" w14:textId="4B75BB55" w:rsidR="00342066" w:rsidRDefault="00342066">
      <w:pPr>
        <w:pStyle w:val="BodyText"/>
        <w:spacing w:before="2"/>
        <w:rPr>
          <w:rFonts w:ascii="Century" w:hAnsi="Century"/>
        </w:rPr>
      </w:pPr>
      <w:r w:rsidRPr="00342066">
        <w:rPr>
          <w:rFonts w:ascii="Century" w:hAnsi="Century"/>
        </w:rPr>
        <w:t>The initial dataset consisted of around 45,000 genes that were obtained by merging gene expression (mRNA-seq), copy number alterations (CNA), and clinical data (age, grade, stage) from TCGA. Feature selection was performed in three stages: initially cutting down to the 500 most prominent genes, then the 100 most informative ones. The threefold feature selection method guarantees that the resulting dataset is not only small in size but also important in terms of biology.</w:t>
      </w:r>
    </w:p>
    <w:p w14:paraId="722E164B" w14:textId="54B65655" w:rsidR="00342066" w:rsidRDefault="00342066">
      <w:pPr>
        <w:pStyle w:val="BodyText"/>
        <w:spacing w:before="2"/>
        <w:rPr>
          <w:rFonts w:ascii="Century" w:hAnsi="Century"/>
          <w:b/>
          <w:bCs/>
        </w:rPr>
      </w:pPr>
      <w:r w:rsidRPr="00342066">
        <w:rPr>
          <w:rFonts w:ascii="Century" w:hAnsi="Century"/>
          <w:b/>
          <w:bCs/>
        </w:rPr>
        <w:t>3.2.2 Data Preprocessing</w:t>
      </w:r>
      <w:r>
        <w:rPr>
          <w:rFonts w:ascii="Century" w:hAnsi="Century"/>
          <w:b/>
          <w:bCs/>
        </w:rPr>
        <w:t xml:space="preserve"> </w:t>
      </w:r>
    </w:p>
    <w:p w14:paraId="3E896BA7" w14:textId="77777777" w:rsidR="00342066" w:rsidRDefault="00342066">
      <w:pPr>
        <w:pStyle w:val="BodyText"/>
        <w:spacing w:before="2"/>
        <w:rPr>
          <w:rFonts w:ascii="Century" w:hAnsi="Century"/>
        </w:rPr>
      </w:pPr>
      <w:r w:rsidRPr="00342066">
        <w:rPr>
          <w:rFonts w:ascii="Century" w:hAnsi="Century"/>
        </w:rPr>
        <w:t xml:space="preserve">The preprocessing pipeline was composed of: </w:t>
      </w:r>
    </w:p>
    <w:p w14:paraId="67088A93" w14:textId="77777777" w:rsidR="00342066" w:rsidRDefault="00342066" w:rsidP="00342066">
      <w:pPr>
        <w:pStyle w:val="BodyText"/>
        <w:numPr>
          <w:ilvl w:val="0"/>
          <w:numId w:val="33"/>
        </w:numPr>
        <w:spacing w:before="2"/>
        <w:rPr>
          <w:rFonts w:ascii="Century" w:hAnsi="Century"/>
        </w:rPr>
      </w:pPr>
      <w:r w:rsidRPr="00342066">
        <w:rPr>
          <w:rFonts w:ascii="Century" w:hAnsi="Century"/>
          <w:b/>
          <w:bCs/>
        </w:rPr>
        <w:t>Log2 Normalization:</w:t>
      </w:r>
      <w:r w:rsidRPr="00342066">
        <w:rPr>
          <w:rFonts w:ascii="Century" w:hAnsi="Century"/>
        </w:rPr>
        <w:t xml:space="preserve"> The expression values were converted using log2 to make variance constant and to eliminate skewness. </w:t>
      </w:r>
    </w:p>
    <w:p w14:paraId="0E1F7D53" w14:textId="6E770505" w:rsidR="00342066" w:rsidRDefault="00342066" w:rsidP="00342066">
      <w:pPr>
        <w:pStyle w:val="BodyText"/>
        <w:numPr>
          <w:ilvl w:val="0"/>
          <w:numId w:val="33"/>
        </w:numPr>
        <w:spacing w:before="2"/>
        <w:rPr>
          <w:rFonts w:ascii="Century" w:hAnsi="Century"/>
        </w:rPr>
      </w:pPr>
      <w:r w:rsidRPr="00342066">
        <w:rPr>
          <w:rFonts w:ascii="Century" w:hAnsi="Century"/>
          <w:b/>
          <w:bCs/>
        </w:rPr>
        <w:t>Z-score Standardization:</w:t>
      </w:r>
      <w:r w:rsidRPr="00342066">
        <w:rPr>
          <w:rFonts w:ascii="Century" w:hAnsi="Century"/>
        </w:rPr>
        <w:t xml:space="preserve"> The features that were selected were made to have zero mean and one variance so as to facilitate the convergence of the model.</w:t>
      </w:r>
    </w:p>
    <w:p w14:paraId="4EB56813" w14:textId="3F41396C" w:rsidR="00342066" w:rsidRDefault="00342066" w:rsidP="00342066">
      <w:pPr>
        <w:pStyle w:val="BodyText"/>
        <w:numPr>
          <w:ilvl w:val="0"/>
          <w:numId w:val="33"/>
        </w:numPr>
        <w:spacing w:before="2"/>
        <w:rPr>
          <w:rFonts w:ascii="Century" w:hAnsi="Century"/>
        </w:rPr>
      </w:pPr>
      <w:r w:rsidRPr="00342066">
        <w:rPr>
          <w:rFonts w:ascii="Century" w:hAnsi="Century"/>
          <w:b/>
          <w:bCs/>
        </w:rPr>
        <w:t>Data Balancing:</w:t>
      </w:r>
      <w:r w:rsidRPr="00342066">
        <w:rPr>
          <w:rFonts w:ascii="Century" w:hAnsi="Century"/>
        </w:rPr>
        <w:t xml:space="preserve"> Classes that were not represented were compensated with oversampling methods, thereby leading to the training of the model with all stages of cancer evenly represented.</w:t>
      </w:r>
    </w:p>
    <w:p w14:paraId="68AC540E" w14:textId="77777777" w:rsidR="002F01EA" w:rsidRDefault="002F01EA" w:rsidP="002F01EA">
      <w:pPr>
        <w:pStyle w:val="BodyText"/>
        <w:spacing w:before="2"/>
        <w:ind w:left="360"/>
        <w:rPr>
          <w:rFonts w:ascii="Century" w:hAnsi="Century"/>
        </w:rPr>
      </w:pPr>
    </w:p>
    <w:p w14:paraId="25ADB1A6" w14:textId="60E211E0" w:rsidR="00342066" w:rsidRPr="00342066" w:rsidRDefault="00342066" w:rsidP="00342066">
      <w:pPr>
        <w:pStyle w:val="BodyText"/>
        <w:spacing w:before="2"/>
        <w:rPr>
          <w:rFonts w:ascii="Century" w:hAnsi="Century"/>
          <w:b/>
          <w:bCs/>
        </w:rPr>
      </w:pPr>
      <w:r w:rsidRPr="00342066">
        <w:rPr>
          <w:rFonts w:ascii="Century" w:hAnsi="Century"/>
          <w:b/>
          <w:bCs/>
        </w:rPr>
        <w:t>3.2.3 Model Selection:</w:t>
      </w:r>
    </w:p>
    <w:p w14:paraId="3363D25F" w14:textId="4BE6CD76" w:rsidR="00342066" w:rsidRDefault="00342066">
      <w:pPr>
        <w:pStyle w:val="BodyText"/>
        <w:spacing w:before="2"/>
        <w:rPr>
          <w:rFonts w:ascii="Century" w:hAnsi="Century"/>
        </w:rPr>
      </w:pPr>
      <w:r w:rsidRPr="00342066">
        <w:rPr>
          <w:rFonts w:ascii="Century" w:hAnsi="Century"/>
        </w:rPr>
        <w:t xml:space="preserve">A number of different machine learning algorithms have been investigated, such as Random Forest, Support Vector Machine (SVM), Logistic Regression, </w:t>
      </w:r>
      <w:proofErr w:type="spellStart"/>
      <w:r w:rsidRPr="00342066">
        <w:rPr>
          <w:rFonts w:ascii="Century" w:hAnsi="Century"/>
        </w:rPr>
        <w:t>BGMClassifier</w:t>
      </w:r>
      <w:proofErr w:type="spellEnd"/>
      <w:r w:rsidRPr="00342066">
        <w:rPr>
          <w:rFonts w:ascii="Century" w:hAnsi="Century"/>
        </w:rPr>
        <w:t xml:space="preserve">, and </w:t>
      </w:r>
      <w:proofErr w:type="spellStart"/>
      <w:r w:rsidRPr="00342066">
        <w:rPr>
          <w:rFonts w:ascii="Century" w:hAnsi="Century"/>
        </w:rPr>
        <w:t>XGBoost</w:t>
      </w:r>
      <w:proofErr w:type="spellEnd"/>
      <w:r w:rsidRPr="00342066">
        <w:rPr>
          <w:rFonts w:ascii="Century" w:hAnsi="Century"/>
        </w:rPr>
        <w:t xml:space="preserve">. The primary model selected was </w:t>
      </w:r>
      <w:proofErr w:type="spellStart"/>
      <w:r w:rsidRPr="00342066">
        <w:rPr>
          <w:rFonts w:ascii="Century" w:hAnsi="Century"/>
        </w:rPr>
        <w:t>XGBoost</w:t>
      </w:r>
      <w:proofErr w:type="spellEnd"/>
      <w:r w:rsidRPr="00342066">
        <w:rPr>
          <w:rFonts w:ascii="Century" w:hAnsi="Century"/>
        </w:rPr>
        <w:t xml:space="preserve"> because of its remarkable predictive power and easy integration with SHAP for feature interpretability. The other models were kept as baselines, meanwhile, </w:t>
      </w:r>
      <w:proofErr w:type="spellStart"/>
      <w:r w:rsidRPr="00342066">
        <w:rPr>
          <w:rFonts w:ascii="Century" w:hAnsi="Century"/>
        </w:rPr>
        <w:t>BGMClassifier</w:t>
      </w:r>
      <w:proofErr w:type="spellEnd"/>
      <w:r w:rsidRPr="00342066">
        <w:rPr>
          <w:rFonts w:ascii="Century" w:hAnsi="Century"/>
        </w:rPr>
        <w:t xml:space="preserve"> was neglected mainly on the grounds of the extra installation requirements and the very limited compatibility of this model with the interpretability workflow.</w:t>
      </w:r>
    </w:p>
    <w:p w14:paraId="3DD64885" w14:textId="77777777" w:rsidR="002F01EA" w:rsidRDefault="002F01EA">
      <w:pPr>
        <w:pStyle w:val="BodyText"/>
        <w:spacing w:before="2"/>
        <w:rPr>
          <w:rFonts w:ascii="Century" w:hAnsi="Century"/>
        </w:rPr>
      </w:pPr>
    </w:p>
    <w:p w14:paraId="11014587" w14:textId="4AA94F9C" w:rsidR="00342066" w:rsidRDefault="00342066">
      <w:pPr>
        <w:pStyle w:val="BodyText"/>
        <w:spacing w:before="2"/>
        <w:rPr>
          <w:rFonts w:ascii="Century" w:hAnsi="Century"/>
          <w:b/>
          <w:bCs/>
        </w:rPr>
      </w:pPr>
      <w:r w:rsidRPr="00FC2088">
        <w:rPr>
          <w:rFonts w:ascii="Century" w:hAnsi="Century"/>
          <w:b/>
          <w:bCs/>
        </w:rPr>
        <w:t>3.2.4 Performance Evaluation</w:t>
      </w:r>
      <w:r w:rsidR="00FC2088" w:rsidRPr="00FC2088">
        <w:rPr>
          <w:rFonts w:ascii="Century" w:hAnsi="Century"/>
          <w:b/>
          <w:bCs/>
        </w:rPr>
        <w:t xml:space="preserve"> Metrics</w:t>
      </w:r>
    </w:p>
    <w:p w14:paraId="157F0287" w14:textId="4490C511" w:rsidR="00FC2088" w:rsidRDefault="00FC2088">
      <w:pPr>
        <w:pStyle w:val="BodyText"/>
        <w:spacing w:before="2"/>
        <w:rPr>
          <w:rFonts w:ascii="Century" w:hAnsi="Century"/>
        </w:rPr>
      </w:pPr>
      <w:r w:rsidRPr="00FC2088">
        <w:rPr>
          <w:rFonts w:ascii="Century" w:hAnsi="Century"/>
        </w:rPr>
        <w:lastRenderedPageBreak/>
        <w:t>The following standard classification metrics were calculated based on the confusion matrix for proper evaluation of the models</w:t>
      </w:r>
      <w:r>
        <w:rPr>
          <w:rFonts w:ascii="Century" w:hAnsi="Century"/>
        </w:rPr>
        <w:t xml:space="preserve">: </w:t>
      </w:r>
    </w:p>
    <w:p w14:paraId="35F27B40" w14:textId="77777777" w:rsidR="00FC2088" w:rsidRDefault="00FC2088" w:rsidP="00FC2088">
      <w:pPr>
        <w:pStyle w:val="BodyText"/>
        <w:numPr>
          <w:ilvl w:val="0"/>
          <w:numId w:val="34"/>
        </w:numPr>
        <w:spacing w:before="2"/>
        <w:rPr>
          <w:rFonts w:ascii="Century" w:hAnsi="Century"/>
        </w:rPr>
      </w:pPr>
      <w:r w:rsidRPr="00FC2088">
        <w:rPr>
          <w:rFonts w:ascii="Century" w:hAnsi="Century"/>
          <w:b/>
          <w:bCs/>
        </w:rPr>
        <w:t xml:space="preserve">True Positive (TP): </w:t>
      </w:r>
      <w:r w:rsidRPr="00FC2088">
        <w:rPr>
          <w:rFonts w:ascii="Century" w:hAnsi="Century"/>
        </w:rPr>
        <w:t xml:space="preserve">The </w:t>
      </w:r>
      <w:proofErr w:type="gramStart"/>
      <w:r w:rsidRPr="00FC2088">
        <w:rPr>
          <w:rFonts w:ascii="Century" w:hAnsi="Century"/>
        </w:rPr>
        <w:t>amount</w:t>
      </w:r>
      <w:proofErr w:type="gramEnd"/>
      <w:r w:rsidRPr="00FC2088">
        <w:rPr>
          <w:rFonts w:ascii="Century" w:hAnsi="Century"/>
        </w:rPr>
        <w:t xml:space="preserve"> of positive instances that have been accurately predicted. </w:t>
      </w:r>
    </w:p>
    <w:p w14:paraId="6AE732C5" w14:textId="77777777" w:rsidR="00FC2088" w:rsidRDefault="00FC2088" w:rsidP="00FC2088">
      <w:pPr>
        <w:pStyle w:val="BodyText"/>
        <w:numPr>
          <w:ilvl w:val="0"/>
          <w:numId w:val="34"/>
        </w:numPr>
        <w:spacing w:before="2"/>
        <w:rPr>
          <w:rFonts w:ascii="Century" w:hAnsi="Century"/>
        </w:rPr>
      </w:pPr>
      <w:r w:rsidRPr="00FC2088">
        <w:rPr>
          <w:rFonts w:ascii="Century" w:hAnsi="Century"/>
          <w:b/>
          <w:bCs/>
        </w:rPr>
        <w:t>True Negative (TN):</w:t>
      </w:r>
      <w:r w:rsidRPr="00FC2088">
        <w:rPr>
          <w:rFonts w:ascii="Century" w:hAnsi="Century"/>
        </w:rPr>
        <w:t xml:space="preserve"> The count of negative instances that have been accurately predicted. </w:t>
      </w:r>
    </w:p>
    <w:p w14:paraId="32641D03" w14:textId="77777777" w:rsidR="00FC2088" w:rsidRDefault="00FC2088" w:rsidP="00FC2088">
      <w:pPr>
        <w:pStyle w:val="BodyText"/>
        <w:numPr>
          <w:ilvl w:val="0"/>
          <w:numId w:val="34"/>
        </w:numPr>
        <w:spacing w:before="2"/>
        <w:rPr>
          <w:rFonts w:ascii="Century" w:hAnsi="Century"/>
        </w:rPr>
      </w:pPr>
      <w:r w:rsidRPr="00FC2088">
        <w:rPr>
          <w:rFonts w:ascii="Century" w:hAnsi="Century"/>
          <w:b/>
          <w:bCs/>
        </w:rPr>
        <w:t>False Positive (FP):</w:t>
      </w:r>
      <w:r w:rsidRPr="00FC2088">
        <w:rPr>
          <w:rFonts w:ascii="Century" w:hAnsi="Century"/>
        </w:rPr>
        <w:t xml:space="preserve"> The count of negative instances that have been mistakenly predicted as positive (Type I error). </w:t>
      </w:r>
    </w:p>
    <w:p w14:paraId="6AD9A6A4" w14:textId="42939266" w:rsidR="00FC2088" w:rsidRDefault="00FC2088" w:rsidP="00FC2088">
      <w:pPr>
        <w:pStyle w:val="BodyText"/>
        <w:numPr>
          <w:ilvl w:val="0"/>
          <w:numId w:val="34"/>
        </w:numPr>
        <w:spacing w:before="2"/>
        <w:rPr>
          <w:rFonts w:ascii="Century" w:hAnsi="Century"/>
        </w:rPr>
      </w:pPr>
      <w:r w:rsidRPr="00FC2088">
        <w:rPr>
          <w:rFonts w:ascii="Century" w:hAnsi="Century"/>
          <w:b/>
          <w:bCs/>
        </w:rPr>
        <w:t>False Negative (FN):</w:t>
      </w:r>
      <w:r w:rsidRPr="00FC2088">
        <w:rPr>
          <w:rFonts w:ascii="Century" w:hAnsi="Century"/>
        </w:rPr>
        <w:t xml:space="preserve"> The count of positive instances that have been mistakenly predicted as negative (Type II error).</w:t>
      </w:r>
    </w:p>
    <w:p w14:paraId="012C2CDC" w14:textId="2F375B5A" w:rsidR="00FC2088" w:rsidRDefault="00FC2088" w:rsidP="00FC2088">
      <w:pPr>
        <w:pStyle w:val="BodyText"/>
        <w:spacing w:before="2"/>
        <w:ind w:left="720"/>
        <w:rPr>
          <w:rFonts w:ascii="Century" w:hAnsi="Century"/>
        </w:rPr>
      </w:pPr>
      <w:r w:rsidRPr="00FC2088">
        <w:rPr>
          <w:rFonts w:ascii="Century" w:hAnsi="Century"/>
        </w:rPr>
        <w:t xml:space="preserve">From these, the following performance metrics were </w:t>
      </w:r>
      <w:proofErr w:type="spellStart"/>
      <w:r>
        <w:rPr>
          <w:rFonts w:ascii="Century" w:hAnsi="Century"/>
        </w:rPr>
        <w:t>calcuated</w:t>
      </w:r>
      <w:proofErr w:type="spellEnd"/>
      <w:r w:rsidRPr="00FC2088">
        <w:rPr>
          <w:rFonts w:ascii="Century" w:hAnsi="Century"/>
        </w:rPr>
        <w:t>:</w:t>
      </w:r>
    </w:p>
    <w:p w14:paraId="317551F2" w14:textId="4159C824" w:rsidR="00FC2088" w:rsidRDefault="00FC2088" w:rsidP="00FC2088">
      <w:pPr>
        <w:pStyle w:val="BodyText"/>
        <w:numPr>
          <w:ilvl w:val="0"/>
          <w:numId w:val="35"/>
        </w:numPr>
        <w:spacing w:before="2"/>
        <w:rPr>
          <w:rFonts w:ascii="Century" w:hAnsi="Century"/>
        </w:rPr>
      </w:pPr>
      <w:r w:rsidRPr="00FC2088">
        <w:rPr>
          <w:rFonts w:ascii="Century" w:hAnsi="Century"/>
          <w:b/>
          <w:bCs/>
        </w:rPr>
        <w:t>Accuracy</w:t>
      </w:r>
      <w:r>
        <w:rPr>
          <w:rFonts w:ascii="Century" w:hAnsi="Century"/>
        </w:rPr>
        <w:t>:</w:t>
      </w:r>
      <w:r w:rsidRPr="00FC2088">
        <w:rPr>
          <w:rFonts w:ascii="Century" w:hAnsi="Century"/>
        </w:rPr>
        <w:t xml:space="preserve"> </w:t>
      </w:r>
      <w:r>
        <w:rPr>
          <w:rFonts w:ascii="Century" w:hAnsi="Century"/>
        </w:rPr>
        <w:t>S</w:t>
      </w:r>
      <w:r w:rsidRPr="00FC2088">
        <w:rPr>
          <w:rFonts w:ascii="Century" w:hAnsi="Century"/>
        </w:rPr>
        <w:t>tatistical</w:t>
      </w:r>
      <w:r>
        <w:rPr>
          <w:rFonts w:ascii="Century" w:hAnsi="Century"/>
        </w:rPr>
        <w:t>ly</w:t>
      </w:r>
      <w:r w:rsidRPr="00FC2088">
        <w:rPr>
          <w:rFonts w:ascii="Century" w:hAnsi="Century"/>
        </w:rPr>
        <w:t xml:space="preserve"> measure </w:t>
      </w:r>
      <w:r>
        <w:rPr>
          <w:rFonts w:ascii="Century" w:hAnsi="Century"/>
        </w:rPr>
        <w:t>the</w:t>
      </w:r>
      <w:r w:rsidRPr="00FC2088">
        <w:rPr>
          <w:rFonts w:ascii="Century" w:hAnsi="Century"/>
        </w:rPr>
        <w:t xml:space="preserve"> correctness </w:t>
      </w:r>
      <w:r>
        <w:rPr>
          <w:rFonts w:ascii="Century" w:hAnsi="Century"/>
        </w:rPr>
        <w:t>from the total dataset</w:t>
      </w:r>
      <w:r w:rsidRPr="00FC2088">
        <w:rPr>
          <w:rFonts w:ascii="Century" w:hAnsi="Century"/>
        </w:rPr>
        <w:t>.</w:t>
      </w:r>
    </w:p>
    <w:p w14:paraId="759DBD61" w14:textId="478CDB20" w:rsidR="00FC2088" w:rsidRDefault="00FC2088" w:rsidP="00FC2088">
      <w:pPr>
        <w:pStyle w:val="BodyText"/>
        <w:spacing w:before="2"/>
        <w:ind w:left="1440"/>
        <w:jc w:val="center"/>
        <w:rPr>
          <w:rFonts w:ascii="Century" w:hAnsi="Century"/>
        </w:rPr>
      </w:pPr>
      <w:r w:rsidRPr="00FC2088">
        <w:rPr>
          <w:rFonts w:ascii="Century" w:hAnsi="Century"/>
        </w:rPr>
        <w:t>Accuracy =</w:t>
      </w:r>
      <m:oMath>
        <m:f>
          <m:fPr>
            <m:ctrlPr>
              <w:rPr>
                <w:rFonts w:ascii="Cambria Math" w:hAnsi="Cambria Math"/>
                <w:i/>
              </w:rPr>
            </m:ctrlPr>
          </m:fPr>
          <m:num>
            <m:r>
              <w:rPr>
                <w:rFonts w:ascii="Cambria Math" w:hAnsi="Cambria Math"/>
              </w:rPr>
              <m:t>TP + T</m:t>
            </m:r>
            <m:r>
              <w:rPr>
                <w:rFonts w:ascii="Cambria Math" w:hAnsi="Cambria Math" w:cs="Cambria Math"/>
              </w:rPr>
              <m:t>N</m:t>
            </m:r>
          </m:num>
          <m:den>
            <m:r>
              <w:rPr>
                <w:rFonts w:ascii="Cambria Math" w:hAnsi="Cambria Math"/>
              </w:rPr>
              <m:t>(TP + TN) +(FP + FN)</m:t>
            </m:r>
          </m:den>
        </m:f>
      </m:oMath>
      <w:r w:rsidR="0069008B">
        <w:rPr>
          <w:rFonts w:ascii="Century" w:hAnsi="Century"/>
        </w:rPr>
        <w:t xml:space="preserve">     …………………………… (</w:t>
      </w:r>
      <w:proofErr w:type="spellStart"/>
      <w:r w:rsidR="0069008B">
        <w:rPr>
          <w:rFonts w:ascii="Century" w:hAnsi="Century"/>
        </w:rPr>
        <w:t>i</w:t>
      </w:r>
      <w:proofErr w:type="spellEnd"/>
      <w:r w:rsidR="0069008B">
        <w:rPr>
          <w:rFonts w:ascii="Century" w:hAnsi="Century"/>
        </w:rPr>
        <w:t>)</w:t>
      </w:r>
    </w:p>
    <w:p w14:paraId="40E922D4" w14:textId="77777777" w:rsidR="002F01EA" w:rsidRDefault="002F01EA" w:rsidP="00FC2088">
      <w:pPr>
        <w:pStyle w:val="BodyText"/>
        <w:spacing w:before="2"/>
        <w:ind w:left="1440"/>
        <w:jc w:val="center"/>
        <w:rPr>
          <w:rFonts w:ascii="Century" w:hAnsi="Century"/>
        </w:rPr>
      </w:pPr>
    </w:p>
    <w:p w14:paraId="60B4AC33" w14:textId="4861F5CE" w:rsidR="00FC2088" w:rsidRDefault="00FC2088" w:rsidP="00FC2088">
      <w:pPr>
        <w:pStyle w:val="BodyText"/>
        <w:numPr>
          <w:ilvl w:val="0"/>
          <w:numId w:val="35"/>
        </w:numPr>
        <w:spacing w:before="2"/>
        <w:rPr>
          <w:rFonts w:ascii="Century" w:hAnsi="Century"/>
        </w:rPr>
      </w:pPr>
      <w:r w:rsidRPr="002F01EA">
        <w:rPr>
          <w:rFonts w:ascii="Century" w:hAnsi="Century"/>
          <w:b/>
          <w:bCs/>
        </w:rPr>
        <w:t>Precision:</w:t>
      </w:r>
      <w:r>
        <w:rPr>
          <w:rFonts w:ascii="Century" w:hAnsi="Century"/>
        </w:rPr>
        <w:t xml:space="preserve"> </w:t>
      </w:r>
      <w:r w:rsidRPr="00FC2088">
        <w:rPr>
          <w:rFonts w:ascii="Century" w:hAnsi="Century"/>
        </w:rPr>
        <w:t>This measures the proportion of correct true predictions that were actually correct.</w:t>
      </w:r>
      <w:r w:rsidR="002F01EA">
        <w:rPr>
          <w:rFonts w:ascii="Century" w:hAnsi="Century"/>
        </w:rPr>
        <w:t xml:space="preserve"> It measures the correctness of a model.</w:t>
      </w:r>
    </w:p>
    <w:p w14:paraId="603A47D7" w14:textId="05B60E50" w:rsidR="0069008B" w:rsidRDefault="00FC2088" w:rsidP="0069008B">
      <w:pPr>
        <w:pStyle w:val="BodyText"/>
        <w:spacing w:before="2"/>
        <w:ind w:left="1440"/>
        <w:jc w:val="center"/>
        <w:rPr>
          <w:rFonts w:ascii="Century" w:hAnsi="Century"/>
        </w:rPr>
      </w:pPr>
      <w:r w:rsidRPr="002F01EA">
        <w:rPr>
          <w:rFonts w:ascii="Century" w:hAnsi="Century"/>
        </w:rPr>
        <w:t xml:space="preserve">Precision = </w:t>
      </w:r>
      <m:oMath>
        <m:f>
          <m:fPr>
            <m:ctrlPr>
              <w:rPr>
                <w:rFonts w:ascii="Cambria Math" w:hAnsi="Cambria Math"/>
                <w:i/>
              </w:rPr>
            </m:ctrlPr>
          </m:fPr>
          <m:num>
            <m:r>
              <w:rPr>
                <w:rFonts w:ascii="Cambria Math" w:hAnsi="Cambria Math"/>
              </w:rPr>
              <m:t>TP</m:t>
            </m:r>
          </m:num>
          <m:den>
            <m:r>
              <w:rPr>
                <w:rFonts w:ascii="Cambria Math" w:hAnsi="Cambria Math"/>
              </w:rPr>
              <m:t>TP+FP</m:t>
            </m:r>
          </m:den>
        </m:f>
      </m:oMath>
      <w:r w:rsidR="002F01EA">
        <w:rPr>
          <w:rFonts w:ascii="Century" w:hAnsi="Century"/>
        </w:rPr>
        <w:t xml:space="preserve"> </w:t>
      </w:r>
      <w:r w:rsidR="0069008B">
        <w:rPr>
          <w:rFonts w:ascii="Century" w:hAnsi="Century"/>
        </w:rPr>
        <w:t xml:space="preserve">     …………………………… (ii)</w:t>
      </w:r>
    </w:p>
    <w:p w14:paraId="59C3336B" w14:textId="36E2FB11" w:rsidR="00FC2088" w:rsidRDefault="002F01EA" w:rsidP="00FC2088">
      <w:pPr>
        <w:pStyle w:val="BodyText"/>
        <w:spacing w:before="2"/>
        <w:ind w:left="1440"/>
        <w:jc w:val="center"/>
        <w:rPr>
          <w:rFonts w:ascii="Century" w:hAnsi="Century"/>
        </w:rPr>
      </w:pPr>
      <w:r>
        <w:rPr>
          <w:rFonts w:ascii="Century" w:hAnsi="Century"/>
        </w:rPr>
        <w:t xml:space="preserve"> </w:t>
      </w:r>
    </w:p>
    <w:p w14:paraId="3DE4F151" w14:textId="77777777" w:rsidR="002F01EA" w:rsidRDefault="002F01EA" w:rsidP="00FC2088">
      <w:pPr>
        <w:pStyle w:val="BodyText"/>
        <w:spacing w:before="2"/>
        <w:ind w:left="1440"/>
        <w:jc w:val="center"/>
        <w:rPr>
          <w:rFonts w:ascii="Century" w:hAnsi="Century"/>
        </w:rPr>
      </w:pPr>
    </w:p>
    <w:p w14:paraId="55581E1A" w14:textId="6B171D04" w:rsidR="002F01EA" w:rsidRPr="002F01EA" w:rsidRDefault="002F01EA" w:rsidP="002F01EA">
      <w:pPr>
        <w:pStyle w:val="BodyText"/>
        <w:numPr>
          <w:ilvl w:val="0"/>
          <w:numId w:val="35"/>
        </w:numPr>
        <w:spacing w:before="2"/>
        <w:rPr>
          <w:rFonts w:ascii="Century" w:hAnsi="Century"/>
          <w:b/>
          <w:bCs/>
        </w:rPr>
      </w:pPr>
      <w:r w:rsidRPr="002F01EA">
        <w:rPr>
          <w:rFonts w:ascii="Century" w:hAnsi="Century"/>
          <w:b/>
          <w:bCs/>
        </w:rPr>
        <w:t>Recall</w:t>
      </w:r>
      <w:r>
        <w:rPr>
          <w:rFonts w:ascii="Century" w:hAnsi="Century"/>
          <w:b/>
          <w:bCs/>
        </w:rPr>
        <w:t xml:space="preserve">: </w:t>
      </w:r>
      <w:r w:rsidRPr="002F01EA">
        <w:rPr>
          <w:rFonts w:ascii="Century" w:hAnsi="Century"/>
        </w:rPr>
        <w:t xml:space="preserve">Measures the proportion of actual positives </w:t>
      </w:r>
      <w:r>
        <w:rPr>
          <w:rFonts w:ascii="Century" w:hAnsi="Century"/>
        </w:rPr>
        <w:t xml:space="preserve">which is </w:t>
      </w:r>
      <w:r w:rsidRPr="002F01EA">
        <w:rPr>
          <w:rFonts w:ascii="Century" w:hAnsi="Century"/>
        </w:rPr>
        <w:t>correctly identified.</w:t>
      </w:r>
      <w:r>
        <w:rPr>
          <w:rFonts w:ascii="Century" w:hAnsi="Century"/>
        </w:rPr>
        <w:t xml:space="preserve"> It measures the completeness of a model.</w:t>
      </w:r>
    </w:p>
    <w:p w14:paraId="7155A6C3" w14:textId="0A18B1DE" w:rsidR="0069008B" w:rsidRDefault="002F01EA" w:rsidP="0069008B">
      <w:pPr>
        <w:pStyle w:val="BodyText"/>
        <w:spacing w:before="2"/>
        <w:ind w:left="1440"/>
        <w:jc w:val="center"/>
        <w:rPr>
          <w:rFonts w:ascii="Century" w:hAnsi="Century"/>
        </w:rPr>
      </w:pPr>
      <w:r w:rsidRPr="002F01EA">
        <w:rPr>
          <w:rFonts w:ascii="Century" w:hAnsi="Century"/>
        </w:rPr>
        <w:t xml:space="preserve">Recall = </w:t>
      </w:r>
      <m:oMath>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w:r w:rsidR="0069008B">
        <w:rPr>
          <w:rFonts w:ascii="Century" w:hAnsi="Century"/>
        </w:rPr>
        <w:t xml:space="preserve">      …………………………… (iii)</w:t>
      </w:r>
    </w:p>
    <w:p w14:paraId="38508756" w14:textId="7DEB7C53" w:rsidR="002F01EA" w:rsidRDefault="002F01EA" w:rsidP="002F01EA">
      <w:pPr>
        <w:pStyle w:val="BodyText"/>
        <w:spacing w:before="2"/>
        <w:ind w:left="1440"/>
        <w:jc w:val="center"/>
        <w:rPr>
          <w:rFonts w:ascii="Century" w:hAnsi="Century"/>
        </w:rPr>
      </w:pPr>
    </w:p>
    <w:p w14:paraId="140E5F68" w14:textId="77777777" w:rsidR="002F01EA" w:rsidRDefault="002F01EA" w:rsidP="002F01EA">
      <w:pPr>
        <w:pStyle w:val="BodyText"/>
        <w:spacing w:before="2"/>
        <w:ind w:left="1440"/>
        <w:jc w:val="center"/>
        <w:rPr>
          <w:rFonts w:ascii="Century" w:hAnsi="Century"/>
        </w:rPr>
      </w:pPr>
    </w:p>
    <w:p w14:paraId="728878E1" w14:textId="682A7F5A" w:rsidR="002F01EA" w:rsidRPr="002F01EA" w:rsidRDefault="002F01EA" w:rsidP="002F01EA">
      <w:pPr>
        <w:pStyle w:val="BodyText"/>
        <w:numPr>
          <w:ilvl w:val="0"/>
          <w:numId w:val="35"/>
        </w:numPr>
        <w:spacing w:before="2"/>
        <w:rPr>
          <w:rFonts w:ascii="Century" w:hAnsi="Century"/>
          <w:b/>
          <w:bCs/>
        </w:rPr>
      </w:pPr>
      <w:r w:rsidRPr="002F01EA">
        <w:rPr>
          <w:rFonts w:ascii="Century" w:hAnsi="Century"/>
          <w:b/>
          <w:bCs/>
        </w:rPr>
        <w:t>F1-Score:</w:t>
      </w:r>
      <w:r>
        <w:rPr>
          <w:rFonts w:ascii="Century" w:hAnsi="Century"/>
          <w:b/>
          <w:bCs/>
        </w:rPr>
        <w:t xml:space="preserve"> </w:t>
      </w:r>
      <w:r w:rsidRPr="002F01EA">
        <w:rPr>
          <w:rFonts w:ascii="Century" w:hAnsi="Century"/>
        </w:rPr>
        <w:t>This is the harmonic-mean of Precision and Recall.</w:t>
      </w:r>
    </w:p>
    <w:p w14:paraId="706C5335" w14:textId="668B2068" w:rsidR="0069008B" w:rsidRDefault="002F01EA" w:rsidP="0069008B">
      <w:pPr>
        <w:pStyle w:val="BodyText"/>
        <w:spacing w:before="2"/>
        <w:ind w:left="1440"/>
        <w:jc w:val="center"/>
        <w:rPr>
          <w:rFonts w:ascii="Century" w:hAnsi="Century"/>
        </w:rPr>
      </w:pPr>
      <w:r w:rsidRPr="002F01EA">
        <w:rPr>
          <w:rFonts w:ascii="Century" w:hAnsi="Century"/>
        </w:rPr>
        <w:t>F1-Score = 2×</w:t>
      </w:r>
      <m:oMath>
        <m:f>
          <m:fPr>
            <m:ctrlPr>
              <w:rPr>
                <w:rFonts w:ascii="Cambria Math" w:hAnsi="Cambria Math"/>
                <w:iCs/>
              </w:rPr>
            </m:ctrlPr>
          </m:fPr>
          <m:num>
            <m:r>
              <m:rPr>
                <m:sty m:val="p"/>
              </m:rPr>
              <w:rPr>
                <w:rFonts w:ascii="Cambria Math" w:hAnsi="Cambria Math"/>
              </w:rPr>
              <m:t>Precision × Recall</m:t>
            </m:r>
          </m:num>
          <m:den>
            <m:r>
              <m:rPr>
                <m:sty m:val="p"/>
              </m:rPr>
              <w:rPr>
                <w:rFonts w:ascii="Cambria Math" w:hAnsi="Cambria Math"/>
              </w:rPr>
              <m:t>Precision+Recall</m:t>
            </m:r>
          </m:den>
        </m:f>
      </m:oMath>
      <w:r w:rsidR="0069008B">
        <w:rPr>
          <w:rFonts w:ascii="Century" w:hAnsi="Century"/>
        </w:rPr>
        <w:t xml:space="preserve">     …………………………… (iv)</w:t>
      </w:r>
    </w:p>
    <w:p w14:paraId="01CAA0DA" w14:textId="06C115FD" w:rsidR="002F01EA" w:rsidRDefault="002F01EA" w:rsidP="002F01EA">
      <w:pPr>
        <w:pStyle w:val="BodyText"/>
        <w:spacing w:before="2"/>
        <w:ind w:left="1440"/>
        <w:jc w:val="center"/>
        <w:rPr>
          <w:rFonts w:ascii="Century" w:hAnsi="Century"/>
          <w:iCs/>
        </w:rPr>
      </w:pPr>
    </w:p>
    <w:p w14:paraId="6625948C" w14:textId="77777777" w:rsidR="002F01EA" w:rsidRDefault="002F01EA" w:rsidP="002F01EA">
      <w:pPr>
        <w:pStyle w:val="BodyText"/>
        <w:spacing w:before="2"/>
        <w:ind w:left="1440"/>
        <w:jc w:val="center"/>
        <w:rPr>
          <w:rFonts w:ascii="Century" w:hAnsi="Century"/>
          <w:iCs/>
        </w:rPr>
      </w:pPr>
    </w:p>
    <w:p w14:paraId="31D1CE78" w14:textId="77777777" w:rsidR="002F01EA" w:rsidRDefault="002F01EA" w:rsidP="002F01EA">
      <w:pPr>
        <w:pStyle w:val="BodyText"/>
        <w:numPr>
          <w:ilvl w:val="0"/>
          <w:numId w:val="35"/>
        </w:numPr>
        <w:spacing w:before="2"/>
        <w:rPr>
          <w:rFonts w:ascii="Century" w:hAnsi="Century"/>
        </w:rPr>
      </w:pPr>
      <w:r w:rsidRPr="002F01EA">
        <w:rPr>
          <w:rFonts w:ascii="Century" w:hAnsi="Century"/>
          <w:b/>
          <w:bCs/>
        </w:rPr>
        <w:t xml:space="preserve">Confusion Matrix: A </w:t>
      </w:r>
      <w:r w:rsidRPr="002F01EA">
        <w:rPr>
          <w:rFonts w:ascii="Century" w:hAnsi="Century"/>
        </w:rPr>
        <w:t xml:space="preserve">table showing the actual classes and the predicted classes, giving a better understanding of the misclassifications. </w:t>
      </w:r>
    </w:p>
    <w:p w14:paraId="5E634683" w14:textId="77777777" w:rsidR="002F01EA" w:rsidRDefault="002F01EA" w:rsidP="002F01EA">
      <w:pPr>
        <w:pStyle w:val="BodyText"/>
        <w:spacing w:before="2"/>
        <w:ind w:left="1080"/>
        <w:rPr>
          <w:rFonts w:ascii="Century" w:hAnsi="Century"/>
        </w:rPr>
      </w:pPr>
    </w:p>
    <w:p w14:paraId="256764D1" w14:textId="482AECF8" w:rsidR="002F01EA" w:rsidRDefault="002F01EA" w:rsidP="002F01EA">
      <w:pPr>
        <w:pStyle w:val="BodyText"/>
        <w:numPr>
          <w:ilvl w:val="0"/>
          <w:numId w:val="35"/>
        </w:numPr>
        <w:spacing w:before="2"/>
        <w:rPr>
          <w:rFonts w:ascii="Century" w:hAnsi="Century"/>
        </w:rPr>
      </w:pPr>
      <w:r w:rsidRPr="002F01EA">
        <w:rPr>
          <w:rFonts w:ascii="Century" w:hAnsi="Century"/>
          <w:b/>
          <w:bCs/>
        </w:rPr>
        <w:t>ROC Curve AUC:</w:t>
      </w:r>
      <w:r w:rsidRPr="002F01EA">
        <w:rPr>
          <w:rFonts w:ascii="Century" w:hAnsi="Century"/>
        </w:rPr>
        <w:t xml:space="preserve"> The ROC curve shows the True Positive Rate (Recall) against the False Positive Rate for various thresholds, and the Area Under the Curve (AUC) provides a general indication of the performance of the classifier.</w:t>
      </w:r>
    </w:p>
    <w:p w14:paraId="1548F24B" w14:textId="77777777" w:rsidR="002F01EA" w:rsidRDefault="002F01EA" w:rsidP="002F01EA">
      <w:pPr>
        <w:pStyle w:val="ListParagraph"/>
        <w:rPr>
          <w:rFonts w:ascii="Century" w:hAnsi="Century"/>
        </w:rPr>
      </w:pPr>
    </w:p>
    <w:p w14:paraId="4A03F7DF" w14:textId="58BCA284" w:rsidR="002F01EA" w:rsidRDefault="001F5AB5" w:rsidP="001F5AB5">
      <w:pPr>
        <w:pStyle w:val="BodyText"/>
        <w:rPr>
          <w:rFonts w:ascii="Century" w:hAnsi="Century"/>
          <w:b/>
          <w:bCs/>
        </w:rPr>
      </w:pPr>
      <w:r>
        <w:rPr>
          <w:rFonts w:ascii="Century" w:hAnsi="Century"/>
          <w:b/>
          <w:bCs/>
        </w:rPr>
        <w:t xml:space="preserve"> </w:t>
      </w:r>
      <w:r w:rsidRPr="001F5AB5">
        <w:rPr>
          <w:rFonts w:ascii="Century" w:hAnsi="Century"/>
          <w:b/>
          <w:bCs/>
        </w:rPr>
        <w:t>3.2.5 Model Interpretation</w:t>
      </w:r>
      <w:r>
        <w:rPr>
          <w:rFonts w:ascii="Century" w:hAnsi="Century"/>
          <w:b/>
          <w:bCs/>
        </w:rPr>
        <w:t xml:space="preserve"> </w:t>
      </w:r>
    </w:p>
    <w:p w14:paraId="1BAC6BE7" w14:textId="0F057A78" w:rsidR="001F5AB5" w:rsidRPr="001F5AB5" w:rsidRDefault="001F5AB5" w:rsidP="001F5AB5">
      <w:pPr>
        <w:pStyle w:val="BodyText"/>
        <w:rPr>
          <w:rFonts w:ascii="Century" w:hAnsi="Century"/>
        </w:rPr>
      </w:pPr>
      <w:r w:rsidRPr="001F5AB5">
        <w:rPr>
          <w:rFonts w:ascii="Century" w:hAnsi="Century"/>
        </w:rPr>
        <w:t>SHAP (</w:t>
      </w:r>
      <w:proofErr w:type="spellStart"/>
      <w:r w:rsidRPr="001F5AB5">
        <w:rPr>
          <w:rFonts w:ascii="Century" w:hAnsi="Century"/>
        </w:rPr>
        <w:t>SHapley</w:t>
      </w:r>
      <w:proofErr w:type="spellEnd"/>
      <w:r w:rsidRPr="001F5AB5">
        <w:rPr>
          <w:rFonts w:ascii="Century" w:hAnsi="Century"/>
        </w:rPr>
        <w:t xml:space="preserve"> Additive </w:t>
      </w:r>
      <w:proofErr w:type="spellStart"/>
      <w:r w:rsidRPr="001F5AB5">
        <w:rPr>
          <w:rFonts w:ascii="Century" w:hAnsi="Century"/>
        </w:rPr>
        <w:t>exPlanations</w:t>
      </w:r>
      <w:proofErr w:type="spellEnd"/>
      <w:r w:rsidRPr="001F5AB5">
        <w:rPr>
          <w:rFonts w:ascii="Century" w:hAnsi="Century"/>
        </w:rPr>
        <w:t xml:space="preserve">) was applied to the top-performing model for both global and stage-wise interpretability. Global SHAP values indicate the most influential genes throughout the dataset, whereas stage-wise interpretations show the significant genes that provide the basis for each patient's estimated stage. This ability to interpret </w:t>
      </w:r>
      <w:r w:rsidRPr="001F5AB5">
        <w:rPr>
          <w:rFonts w:ascii="Century" w:hAnsi="Century"/>
        </w:rPr>
        <w:lastRenderedPageBreak/>
        <w:t>the results makes sure that the predictions are biologically relevant and clinically applicable.</w:t>
      </w:r>
    </w:p>
    <w:p w14:paraId="68DFA3A3" w14:textId="77777777" w:rsidR="001F5AB5" w:rsidRDefault="001F5AB5" w:rsidP="001F5AB5">
      <w:pPr>
        <w:pStyle w:val="BodyText"/>
        <w:rPr>
          <w:rFonts w:ascii="Century" w:hAnsi="Century"/>
          <w:b/>
          <w:bCs/>
        </w:rPr>
      </w:pPr>
    </w:p>
    <w:p w14:paraId="4C04B7B9" w14:textId="6F968735" w:rsidR="001F5AB5" w:rsidRDefault="001F5AB5" w:rsidP="001F5AB5">
      <w:pPr>
        <w:pStyle w:val="BodyText"/>
        <w:rPr>
          <w:rFonts w:ascii="Century" w:hAnsi="Century"/>
          <w:b/>
          <w:bCs/>
        </w:rPr>
      </w:pPr>
      <w:r w:rsidRPr="001F5AB5">
        <w:rPr>
          <w:rFonts w:ascii="Century" w:hAnsi="Century"/>
          <w:b/>
          <w:bCs/>
        </w:rPr>
        <w:t>3.2.6 Deployment Considerations</w:t>
      </w:r>
    </w:p>
    <w:p w14:paraId="79BD97BA" w14:textId="531A9FE8" w:rsidR="001F5AB5" w:rsidRPr="001F5AB5" w:rsidRDefault="001F5AB5" w:rsidP="001F5AB5">
      <w:pPr>
        <w:pStyle w:val="BodyText"/>
        <w:rPr>
          <w:rFonts w:ascii="Century" w:hAnsi="Century"/>
        </w:rPr>
      </w:pPr>
      <w:r w:rsidRPr="001F5AB5">
        <w:rPr>
          <w:rFonts w:ascii="Century" w:hAnsi="Century"/>
        </w:rPr>
        <w:t>Data extraction and machine learning predictions were the two main steps in the research process. Although the final product was a research paper, a prototype web interface was built to show how the models worked. Users are able to fill in the patient information, get an estimate of the cancer stage, and see the importance of genes through SHAP explanations, which guarantees the clinical applicability and interpretability of the results.</w:t>
      </w:r>
    </w:p>
    <w:p w14:paraId="79726FF0" w14:textId="77777777" w:rsidR="0086177F" w:rsidRPr="005861BE" w:rsidRDefault="00C02CB6" w:rsidP="001F5AB5">
      <w:pPr>
        <w:pStyle w:val="Heading3"/>
        <w:numPr>
          <w:ilvl w:val="1"/>
          <w:numId w:val="5"/>
        </w:numPr>
        <w:tabs>
          <w:tab w:val="left" w:pos="835"/>
          <w:tab w:val="left" w:pos="837"/>
        </w:tabs>
        <w:ind w:hanging="737"/>
        <w:rPr>
          <w:rFonts w:ascii="Century" w:hAnsi="Century"/>
        </w:rPr>
      </w:pPr>
      <w:bookmarkStart w:id="72" w:name="Project_Plan"/>
      <w:bookmarkStart w:id="73" w:name="_bookmark31"/>
      <w:bookmarkEnd w:id="72"/>
      <w:bookmarkEnd w:id="73"/>
      <w:r w:rsidRPr="005861BE">
        <w:rPr>
          <w:rFonts w:ascii="Century" w:hAnsi="Century"/>
          <w:w w:val="125"/>
        </w:rPr>
        <w:t>Project</w:t>
      </w:r>
      <w:r w:rsidRPr="005861BE">
        <w:rPr>
          <w:rFonts w:ascii="Century" w:hAnsi="Century"/>
          <w:spacing w:val="55"/>
          <w:w w:val="125"/>
        </w:rPr>
        <w:t xml:space="preserve"> </w:t>
      </w:r>
      <w:r w:rsidRPr="005861BE">
        <w:rPr>
          <w:rFonts w:ascii="Century" w:hAnsi="Century"/>
          <w:w w:val="125"/>
        </w:rPr>
        <w:t>Plan</w:t>
      </w:r>
    </w:p>
    <w:p w14:paraId="363D55C8" w14:textId="7B44C734" w:rsidR="0086177F" w:rsidRDefault="005F634E" w:rsidP="001F5AB5">
      <w:pPr>
        <w:pStyle w:val="BodyText"/>
        <w:spacing w:before="4"/>
        <w:rPr>
          <w:rFonts w:ascii="Century" w:hAnsi="Century"/>
          <w:bCs/>
        </w:rPr>
      </w:pPr>
      <w:r w:rsidRPr="005F634E">
        <w:rPr>
          <w:rFonts w:ascii="Century" w:hAnsi="Century"/>
          <w:bCs/>
        </w:rPr>
        <w:t>To make the prediction system for ovarian cancer stages more systematic and organized, the project was divided into different phases, which involved development, assessment, and the reporting of the system. Each phase was assigned specific tasks, a time frame, and a deliverable to be able to monitor the progress easily.</w:t>
      </w:r>
    </w:p>
    <w:p w14:paraId="1A51D47B" w14:textId="77777777" w:rsidR="005F634E" w:rsidRDefault="005F634E" w:rsidP="001F5AB5">
      <w:pPr>
        <w:pStyle w:val="BodyText"/>
        <w:spacing w:before="4"/>
        <w:rPr>
          <w:rFonts w:ascii="Century" w:hAnsi="Century"/>
          <w:bCs/>
        </w:rPr>
      </w:pPr>
    </w:p>
    <w:tbl>
      <w:tblPr>
        <w:tblStyle w:val="TableGrid"/>
        <w:tblW w:w="0" w:type="auto"/>
        <w:tblLook w:val="04A0" w:firstRow="1" w:lastRow="0" w:firstColumn="1" w:lastColumn="0" w:noHBand="0" w:noVBand="1"/>
      </w:tblPr>
      <w:tblGrid>
        <w:gridCol w:w="2255"/>
        <w:gridCol w:w="2780"/>
        <w:gridCol w:w="810"/>
        <w:gridCol w:w="3175"/>
      </w:tblGrid>
      <w:tr w:rsidR="001F5AB5" w14:paraId="36EBDFA3" w14:textId="77777777" w:rsidTr="001F5AB5">
        <w:tc>
          <w:tcPr>
            <w:tcW w:w="2255" w:type="dxa"/>
          </w:tcPr>
          <w:p w14:paraId="15507972" w14:textId="7FB1CEA3" w:rsidR="001F5AB5" w:rsidRDefault="001F5AB5" w:rsidP="001F5AB5">
            <w:pPr>
              <w:pStyle w:val="BodyText"/>
              <w:spacing w:before="4"/>
              <w:rPr>
                <w:rFonts w:ascii="Century" w:hAnsi="Century"/>
                <w:bCs/>
              </w:rPr>
            </w:pPr>
            <w:r>
              <w:rPr>
                <w:rFonts w:ascii="Century" w:hAnsi="Century"/>
                <w:bCs/>
              </w:rPr>
              <w:t xml:space="preserve">Phase </w:t>
            </w:r>
          </w:p>
        </w:tc>
        <w:tc>
          <w:tcPr>
            <w:tcW w:w="2780" w:type="dxa"/>
          </w:tcPr>
          <w:p w14:paraId="4B4FBD5D" w14:textId="7781A792" w:rsidR="001F5AB5" w:rsidRDefault="001F5AB5" w:rsidP="001F5AB5">
            <w:pPr>
              <w:pStyle w:val="BodyText"/>
              <w:spacing w:before="4"/>
              <w:rPr>
                <w:rFonts w:ascii="Century" w:hAnsi="Century"/>
                <w:bCs/>
              </w:rPr>
            </w:pPr>
            <w:r>
              <w:rPr>
                <w:rFonts w:ascii="Century" w:hAnsi="Century"/>
                <w:bCs/>
              </w:rPr>
              <w:t>Task</w:t>
            </w:r>
          </w:p>
        </w:tc>
        <w:tc>
          <w:tcPr>
            <w:tcW w:w="810" w:type="dxa"/>
          </w:tcPr>
          <w:p w14:paraId="4D208668" w14:textId="05A6C763" w:rsidR="001F5AB5" w:rsidRDefault="001F5AB5" w:rsidP="001F5AB5">
            <w:pPr>
              <w:pStyle w:val="BodyText"/>
              <w:spacing w:before="4"/>
              <w:rPr>
                <w:rFonts w:ascii="Century" w:hAnsi="Century"/>
                <w:bCs/>
              </w:rPr>
            </w:pPr>
            <w:r>
              <w:rPr>
                <w:rFonts w:ascii="Century" w:hAnsi="Century"/>
                <w:bCs/>
              </w:rPr>
              <w:t>Week</w:t>
            </w:r>
          </w:p>
        </w:tc>
        <w:tc>
          <w:tcPr>
            <w:tcW w:w="3175" w:type="dxa"/>
          </w:tcPr>
          <w:p w14:paraId="73D113A7" w14:textId="02D78EFF" w:rsidR="001F5AB5" w:rsidRDefault="001F5AB5" w:rsidP="001F5AB5">
            <w:pPr>
              <w:pStyle w:val="BodyText"/>
              <w:spacing w:before="4"/>
              <w:rPr>
                <w:rFonts w:ascii="Century" w:hAnsi="Century"/>
                <w:bCs/>
              </w:rPr>
            </w:pPr>
            <w:r>
              <w:rPr>
                <w:rFonts w:ascii="Century" w:hAnsi="Century"/>
                <w:bCs/>
              </w:rPr>
              <w:t>Deliverable</w:t>
            </w:r>
          </w:p>
        </w:tc>
      </w:tr>
      <w:tr w:rsidR="001F5AB5" w14:paraId="75A0AFA6" w14:textId="77777777" w:rsidTr="001F5AB5">
        <w:tc>
          <w:tcPr>
            <w:tcW w:w="2255" w:type="dxa"/>
          </w:tcPr>
          <w:p w14:paraId="71FD1894" w14:textId="5837E96E" w:rsidR="001F5AB5" w:rsidRDefault="005F634E" w:rsidP="001F5AB5">
            <w:pPr>
              <w:pStyle w:val="BodyText"/>
              <w:spacing w:before="4"/>
              <w:rPr>
                <w:rFonts w:ascii="Century" w:hAnsi="Century"/>
                <w:bCs/>
              </w:rPr>
            </w:pPr>
            <w:r w:rsidRPr="005F634E">
              <w:rPr>
                <w:rFonts w:ascii="Century" w:hAnsi="Century"/>
                <w:bCs/>
              </w:rPr>
              <w:t>Data Acquisition &amp; Environment Setup</w:t>
            </w:r>
          </w:p>
        </w:tc>
        <w:tc>
          <w:tcPr>
            <w:tcW w:w="2780" w:type="dxa"/>
          </w:tcPr>
          <w:p w14:paraId="15A4EA77" w14:textId="7D1E651E" w:rsidR="001F5AB5" w:rsidRDefault="005F634E" w:rsidP="001F5AB5">
            <w:pPr>
              <w:pStyle w:val="BodyText"/>
              <w:spacing w:before="4"/>
              <w:rPr>
                <w:rFonts w:ascii="Century" w:hAnsi="Century"/>
                <w:bCs/>
              </w:rPr>
            </w:pPr>
            <w:r w:rsidRPr="005F634E">
              <w:rPr>
                <w:rFonts w:ascii="Century" w:hAnsi="Century"/>
                <w:bCs/>
              </w:rPr>
              <w:t>Collect</w:t>
            </w:r>
            <w:r>
              <w:rPr>
                <w:rFonts w:ascii="Century" w:hAnsi="Century"/>
                <w:bCs/>
              </w:rPr>
              <w:t xml:space="preserve"> TCGA Clinical data</w:t>
            </w:r>
            <w:r w:rsidRPr="005F634E">
              <w:rPr>
                <w:rFonts w:ascii="Century" w:hAnsi="Century"/>
                <w:bCs/>
              </w:rPr>
              <w:t xml:space="preserve"> TCGA mRNA-seq, CNA; set up the </w:t>
            </w:r>
            <w:r w:rsidR="001C78E0">
              <w:rPr>
                <w:rFonts w:ascii="Century" w:hAnsi="Century"/>
                <w:bCs/>
              </w:rPr>
              <w:t xml:space="preserve">development </w:t>
            </w:r>
            <w:r w:rsidRPr="005F634E">
              <w:rPr>
                <w:rFonts w:ascii="Century" w:hAnsi="Century"/>
                <w:bCs/>
              </w:rPr>
              <w:t>environment with libraries and tools</w:t>
            </w:r>
          </w:p>
        </w:tc>
        <w:tc>
          <w:tcPr>
            <w:tcW w:w="810" w:type="dxa"/>
          </w:tcPr>
          <w:p w14:paraId="72C3A514" w14:textId="066FDFBF" w:rsidR="001F5AB5" w:rsidRDefault="00964867" w:rsidP="001F5AB5">
            <w:pPr>
              <w:pStyle w:val="BodyText"/>
              <w:spacing w:before="4"/>
              <w:rPr>
                <w:rFonts w:ascii="Century" w:hAnsi="Century"/>
                <w:bCs/>
              </w:rPr>
            </w:pPr>
            <w:r>
              <w:rPr>
                <w:rFonts w:ascii="Century" w:hAnsi="Century"/>
                <w:bCs/>
              </w:rPr>
              <w:t>12-18</w:t>
            </w:r>
          </w:p>
        </w:tc>
        <w:tc>
          <w:tcPr>
            <w:tcW w:w="3175" w:type="dxa"/>
          </w:tcPr>
          <w:p w14:paraId="56A0E5E7" w14:textId="789E5FBF" w:rsidR="001F5AB5" w:rsidRDefault="001C78E0" w:rsidP="001C78E0">
            <w:pPr>
              <w:pStyle w:val="BodyText"/>
              <w:spacing w:before="4"/>
              <w:jc w:val="left"/>
              <w:rPr>
                <w:rFonts w:ascii="Century" w:hAnsi="Century"/>
                <w:bCs/>
              </w:rPr>
            </w:pPr>
            <w:r>
              <w:rPr>
                <w:rFonts w:ascii="Century" w:hAnsi="Century"/>
                <w:bCs/>
              </w:rPr>
              <w:t xml:space="preserve">Integrated </w:t>
            </w:r>
            <w:proofErr w:type="gramStart"/>
            <w:r w:rsidRPr="001C78E0">
              <w:rPr>
                <w:rFonts w:ascii="Century" w:hAnsi="Century"/>
                <w:bCs/>
              </w:rPr>
              <w:t>dataset,</w:t>
            </w:r>
            <w:r>
              <w:rPr>
                <w:rFonts w:ascii="Century" w:hAnsi="Century"/>
                <w:bCs/>
              </w:rPr>
              <w:t xml:space="preserve">  </w:t>
            </w:r>
            <w:r w:rsidRPr="001C78E0">
              <w:rPr>
                <w:rFonts w:ascii="Century" w:hAnsi="Century"/>
                <w:bCs/>
              </w:rPr>
              <w:t xml:space="preserve"> </w:t>
            </w:r>
            <w:proofErr w:type="gramEnd"/>
            <w:r w:rsidRPr="001C78E0">
              <w:rPr>
                <w:rFonts w:ascii="Century" w:hAnsi="Century"/>
                <w:bCs/>
              </w:rPr>
              <w:t>functional environment ready for preprocessing</w:t>
            </w:r>
          </w:p>
        </w:tc>
      </w:tr>
      <w:tr w:rsidR="001F5AB5" w14:paraId="403B5468" w14:textId="77777777" w:rsidTr="001F5AB5">
        <w:tc>
          <w:tcPr>
            <w:tcW w:w="2255" w:type="dxa"/>
          </w:tcPr>
          <w:p w14:paraId="307F6040" w14:textId="18AF27BD" w:rsidR="001F5AB5" w:rsidRDefault="005F634E" w:rsidP="001F5AB5">
            <w:pPr>
              <w:pStyle w:val="BodyText"/>
              <w:spacing w:before="4"/>
              <w:rPr>
                <w:rFonts w:ascii="Century" w:hAnsi="Century"/>
                <w:bCs/>
              </w:rPr>
            </w:pPr>
            <w:r w:rsidRPr="005F634E">
              <w:rPr>
                <w:rFonts w:ascii="Century" w:hAnsi="Century"/>
                <w:bCs/>
              </w:rPr>
              <w:t>Data Preprocessing &amp; Feature Selection</w:t>
            </w:r>
          </w:p>
        </w:tc>
        <w:tc>
          <w:tcPr>
            <w:tcW w:w="2780" w:type="dxa"/>
          </w:tcPr>
          <w:p w14:paraId="219C554A" w14:textId="02D0139C" w:rsidR="001F5AB5" w:rsidRDefault="001C78E0" w:rsidP="001F5AB5">
            <w:pPr>
              <w:pStyle w:val="BodyText"/>
              <w:spacing w:before="4"/>
              <w:rPr>
                <w:rFonts w:ascii="Century" w:hAnsi="Century"/>
                <w:bCs/>
              </w:rPr>
            </w:pPr>
            <w:r w:rsidRPr="001C78E0">
              <w:rPr>
                <w:rFonts w:ascii="Century" w:hAnsi="Century"/>
                <w:bCs/>
              </w:rPr>
              <w:t>Merge</w:t>
            </w:r>
            <w:r>
              <w:rPr>
                <w:rFonts w:ascii="Century" w:hAnsi="Century"/>
                <w:bCs/>
              </w:rPr>
              <w:t xml:space="preserve"> three types of data and create a dataset of largen number of genomic data</w:t>
            </w:r>
            <w:r w:rsidRPr="001C78E0">
              <w:rPr>
                <w:rFonts w:ascii="Century" w:hAnsi="Century"/>
                <w:bCs/>
              </w:rPr>
              <w:t xml:space="preserve">, perform log2 normalization, Z-score standardization, and select top 500 </w:t>
            </w:r>
            <w:r>
              <w:rPr>
                <w:rFonts w:ascii="Century" w:hAnsi="Century"/>
                <w:bCs/>
              </w:rPr>
              <w:t>to</w:t>
            </w:r>
            <w:r w:rsidRPr="001C78E0">
              <w:rPr>
                <w:rFonts w:ascii="Century" w:hAnsi="Century"/>
                <w:bCs/>
              </w:rPr>
              <w:t xml:space="preserve"> top 100 features; balance the dataset</w:t>
            </w:r>
          </w:p>
        </w:tc>
        <w:tc>
          <w:tcPr>
            <w:tcW w:w="810" w:type="dxa"/>
          </w:tcPr>
          <w:p w14:paraId="0580A9CA" w14:textId="57633E5B" w:rsidR="001F5AB5" w:rsidRDefault="00964867" w:rsidP="001F5AB5">
            <w:pPr>
              <w:pStyle w:val="BodyText"/>
              <w:spacing w:before="4"/>
              <w:rPr>
                <w:rFonts w:ascii="Century" w:hAnsi="Century"/>
                <w:bCs/>
              </w:rPr>
            </w:pPr>
            <w:r>
              <w:rPr>
                <w:rFonts w:ascii="Century" w:hAnsi="Century"/>
                <w:bCs/>
              </w:rPr>
              <w:t>20</w:t>
            </w:r>
            <w:r w:rsidR="001C78E0">
              <w:rPr>
                <w:rFonts w:ascii="Century" w:hAnsi="Century"/>
                <w:bCs/>
              </w:rPr>
              <w:t>-</w:t>
            </w:r>
            <w:r>
              <w:rPr>
                <w:rFonts w:ascii="Century" w:hAnsi="Century"/>
                <w:bCs/>
              </w:rPr>
              <w:t>24</w:t>
            </w:r>
          </w:p>
        </w:tc>
        <w:tc>
          <w:tcPr>
            <w:tcW w:w="3175" w:type="dxa"/>
          </w:tcPr>
          <w:p w14:paraId="33FE5CD0" w14:textId="5172E4EB" w:rsidR="001F5AB5" w:rsidRDefault="001C78E0" w:rsidP="001F5AB5">
            <w:pPr>
              <w:pStyle w:val="BodyText"/>
              <w:spacing w:before="4"/>
              <w:rPr>
                <w:rFonts w:ascii="Century" w:hAnsi="Century"/>
                <w:bCs/>
              </w:rPr>
            </w:pPr>
            <w:r w:rsidRPr="001C78E0">
              <w:rPr>
                <w:rFonts w:ascii="Century" w:hAnsi="Century"/>
                <w:bCs/>
              </w:rPr>
              <w:t>Preprocessed and balanced dataset ready for training</w:t>
            </w:r>
          </w:p>
        </w:tc>
      </w:tr>
      <w:tr w:rsidR="001F5AB5" w14:paraId="44167091" w14:textId="77777777" w:rsidTr="001F5AB5">
        <w:tc>
          <w:tcPr>
            <w:tcW w:w="2255" w:type="dxa"/>
          </w:tcPr>
          <w:p w14:paraId="3F21E024" w14:textId="053682AD" w:rsidR="001F5AB5" w:rsidRDefault="005F634E" w:rsidP="001F5AB5">
            <w:pPr>
              <w:pStyle w:val="BodyText"/>
              <w:spacing w:before="4"/>
              <w:rPr>
                <w:rFonts w:ascii="Century" w:hAnsi="Century"/>
                <w:bCs/>
              </w:rPr>
            </w:pPr>
            <w:r w:rsidRPr="005F634E">
              <w:rPr>
                <w:rFonts w:ascii="Century" w:hAnsi="Century"/>
                <w:bCs/>
              </w:rPr>
              <w:t>Model Implementation</w:t>
            </w:r>
          </w:p>
        </w:tc>
        <w:tc>
          <w:tcPr>
            <w:tcW w:w="2780" w:type="dxa"/>
          </w:tcPr>
          <w:p w14:paraId="11A08E10" w14:textId="414EAE0E" w:rsidR="001F5AB5" w:rsidRDefault="001C78E0" w:rsidP="001F5AB5">
            <w:pPr>
              <w:pStyle w:val="BodyText"/>
              <w:spacing w:before="4"/>
              <w:rPr>
                <w:rFonts w:ascii="Century" w:hAnsi="Century"/>
                <w:bCs/>
              </w:rPr>
            </w:pPr>
            <w:r w:rsidRPr="001C78E0">
              <w:rPr>
                <w:rFonts w:ascii="Century" w:hAnsi="Century"/>
                <w:bCs/>
              </w:rPr>
              <w:t>Implement machine learning models (Random Forest, SVM, Logistic Regression) and primary model (</w:t>
            </w:r>
            <w:proofErr w:type="spellStart"/>
            <w:r w:rsidRPr="001C78E0">
              <w:rPr>
                <w:rFonts w:ascii="Century" w:hAnsi="Century"/>
                <w:bCs/>
              </w:rPr>
              <w:t>XGBoost</w:t>
            </w:r>
            <w:proofErr w:type="spellEnd"/>
            <w:r>
              <w:rPr>
                <w:rFonts w:ascii="Century" w:hAnsi="Century"/>
                <w:bCs/>
              </w:rPr>
              <w:t xml:space="preserve"> &amp; </w:t>
            </w:r>
            <w:proofErr w:type="spellStart"/>
            <w:r>
              <w:rPr>
                <w:rFonts w:ascii="Century" w:hAnsi="Century"/>
                <w:bCs/>
              </w:rPr>
              <w:t>LightBGM</w:t>
            </w:r>
            <w:proofErr w:type="spellEnd"/>
            <w:r w:rsidRPr="001C78E0">
              <w:rPr>
                <w:rFonts w:ascii="Century" w:hAnsi="Century"/>
                <w:bCs/>
              </w:rPr>
              <w:t>); integrate SHAP for interpretability</w:t>
            </w:r>
          </w:p>
        </w:tc>
        <w:tc>
          <w:tcPr>
            <w:tcW w:w="810" w:type="dxa"/>
          </w:tcPr>
          <w:p w14:paraId="5776AC24" w14:textId="75A1299D" w:rsidR="001F5AB5" w:rsidRDefault="00964867" w:rsidP="001F5AB5">
            <w:pPr>
              <w:pStyle w:val="BodyText"/>
              <w:spacing w:before="4"/>
              <w:rPr>
                <w:rFonts w:ascii="Century" w:hAnsi="Century"/>
                <w:bCs/>
              </w:rPr>
            </w:pPr>
            <w:r>
              <w:rPr>
                <w:rFonts w:ascii="Century" w:hAnsi="Century"/>
                <w:bCs/>
              </w:rPr>
              <w:t>2</w:t>
            </w:r>
            <w:r w:rsidR="00904ADE">
              <w:rPr>
                <w:rFonts w:ascii="Century" w:hAnsi="Century"/>
                <w:bCs/>
              </w:rPr>
              <w:t>6</w:t>
            </w:r>
            <w:r w:rsidR="001C78E0">
              <w:rPr>
                <w:rFonts w:ascii="Century" w:hAnsi="Century"/>
                <w:bCs/>
              </w:rPr>
              <w:t>-</w:t>
            </w:r>
            <w:r>
              <w:rPr>
                <w:rFonts w:ascii="Century" w:hAnsi="Century"/>
                <w:bCs/>
              </w:rPr>
              <w:t>3</w:t>
            </w:r>
            <w:r w:rsidR="00904ADE">
              <w:rPr>
                <w:rFonts w:ascii="Century" w:hAnsi="Century"/>
                <w:bCs/>
              </w:rPr>
              <w:t>0</w:t>
            </w:r>
          </w:p>
        </w:tc>
        <w:tc>
          <w:tcPr>
            <w:tcW w:w="3175" w:type="dxa"/>
          </w:tcPr>
          <w:p w14:paraId="7EB6C0FC" w14:textId="38027664" w:rsidR="001F5AB5" w:rsidRDefault="001C78E0" w:rsidP="001F5AB5">
            <w:pPr>
              <w:pStyle w:val="BodyText"/>
              <w:spacing w:before="4"/>
              <w:rPr>
                <w:rFonts w:ascii="Century" w:hAnsi="Century"/>
                <w:bCs/>
              </w:rPr>
            </w:pPr>
            <w:r w:rsidRPr="001C78E0">
              <w:rPr>
                <w:rFonts w:ascii="Century" w:hAnsi="Century"/>
                <w:bCs/>
              </w:rPr>
              <w:t>Models implemented and tested for initial functionality</w:t>
            </w:r>
          </w:p>
        </w:tc>
      </w:tr>
      <w:tr w:rsidR="001F5AB5" w14:paraId="5BD2DD13" w14:textId="77777777" w:rsidTr="001F5AB5">
        <w:tc>
          <w:tcPr>
            <w:tcW w:w="2255" w:type="dxa"/>
          </w:tcPr>
          <w:p w14:paraId="2BE94F9B" w14:textId="0280F58C" w:rsidR="001F5AB5" w:rsidRDefault="005F634E" w:rsidP="001F5AB5">
            <w:pPr>
              <w:pStyle w:val="BodyText"/>
              <w:spacing w:before="4"/>
              <w:rPr>
                <w:rFonts w:ascii="Century" w:hAnsi="Century"/>
                <w:bCs/>
              </w:rPr>
            </w:pPr>
            <w:r w:rsidRPr="005F634E">
              <w:rPr>
                <w:rFonts w:ascii="Century" w:hAnsi="Century"/>
                <w:bCs/>
              </w:rPr>
              <w:lastRenderedPageBreak/>
              <w:t>Training &amp; Hyperparameter Tuning</w:t>
            </w:r>
          </w:p>
        </w:tc>
        <w:tc>
          <w:tcPr>
            <w:tcW w:w="2780" w:type="dxa"/>
          </w:tcPr>
          <w:p w14:paraId="309FBA7C" w14:textId="3945BCBC" w:rsidR="001F5AB5" w:rsidRDefault="001C78E0" w:rsidP="001F5AB5">
            <w:pPr>
              <w:pStyle w:val="BodyText"/>
              <w:spacing w:before="4"/>
              <w:rPr>
                <w:rFonts w:ascii="Century" w:hAnsi="Century"/>
                <w:bCs/>
              </w:rPr>
            </w:pPr>
            <w:r w:rsidRPr="001C78E0">
              <w:rPr>
                <w:rFonts w:ascii="Century" w:hAnsi="Century"/>
                <w:bCs/>
              </w:rPr>
              <w:t>Train models on the training set, perform hyperparameter tuning, validate models on test and validation sets</w:t>
            </w:r>
          </w:p>
        </w:tc>
        <w:tc>
          <w:tcPr>
            <w:tcW w:w="810" w:type="dxa"/>
          </w:tcPr>
          <w:p w14:paraId="7AC20454" w14:textId="4A50C55F" w:rsidR="001F5AB5" w:rsidRDefault="00964867" w:rsidP="001F5AB5">
            <w:pPr>
              <w:pStyle w:val="BodyText"/>
              <w:spacing w:before="4"/>
              <w:rPr>
                <w:rFonts w:ascii="Century" w:hAnsi="Century"/>
                <w:bCs/>
              </w:rPr>
            </w:pPr>
            <w:r>
              <w:rPr>
                <w:rFonts w:ascii="Century" w:hAnsi="Century"/>
                <w:bCs/>
              </w:rPr>
              <w:t>3</w:t>
            </w:r>
            <w:r w:rsidR="00904ADE">
              <w:rPr>
                <w:rFonts w:ascii="Century" w:hAnsi="Century"/>
                <w:bCs/>
              </w:rPr>
              <w:t>2</w:t>
            </w:r>
            <w:r w:rsidR="001C78E0">
              <w:rPr>
                <w:rFonts w:ascii="Century" w:hAnsi="Century"/>
                <w:bCs/>
              </w:rPr>
              <w:t>-</w:t>
            </w:r>
            <w:r>
              <w:rPr>
                <w:rFonts w:ascii="Century" w:hAnsi="Century"/>
                <w:bCs/>
              </w:rPr>
              <w:t>3</w:t>
            </w:r>
            <w:r w:rsidR="00904ADE">
              <w:rPr>
                <w:rFonts w:ascii="Century" w:hAnsi="Century"/>
                <w:bCs/>
              </w:rPr>
              <w:t>6</w:t>
            </w:r>
          </w:p>
        </w:tc>
        <w:tc>
          <w:tcPr>
            <w:tcW w:w="3175" w:type="dxa"/>
          </w:tcPr>
          <w:p w14:paraId="002D1031" w14:textId="49011AE4" w:rsidR="001C78E0" w:rsidRPr="001C78E0" w:rsidRDefault="001C78E0" w:rsidP="001C78E0">
            <w:pPr>
              <w:rPr>
                <w:rFonts w:ascii="Century" w:hAnsi="Century"/>
              </w:rPr>
            </w:pPr>
            <w:r w:rsidRPr="001C78E0">
              <w:rPr>
                <w:rFonts w:ascii="Century" w:hAnsi="Century"/>
              </w:rPr>
              <w:t>Trained models with optimized performance; training logs and saved weights</w:t>
            </w:r>
          </w:p>
        </w:tc>
      </w:tr>
      <w:tr w:rsidR="005F634E" w14:paraId="1171417A" w14:textId="77777777" w:rsidTr="001F5AB5">
        <w:tc>
          <w:tcPr>
            <w:tcW w:w="2255" w:type="dxa"/>
          </w:tcPr>
          <w:p w14:paraId="568AD0BC" w14:textId="5007A984" w:rsidR="005F634E" w:rsidRPr="005F634E" w:rsidRDefault="005F634E" w:rsidP="001F5AB5">
            <w:pPr>
              <w:pStyle w:val="BodyText"/>
              <w:spacing w:before="4"/>
              <w:rPr>
                <w:rFonts w:ascii="Century" w:hAnsi="Century"/>
                <w:bCs/>
              </w:rPr>
            </w:pPr>
            <w:r w:rsidRPr="005F634E">
              <w:rPr>
                <w:rFonts w:ascii="Century" w:hAnsi="Century"/>
                <w:bCs/>
              </w:rPr>
              <w:t>Model Evaluation &amp; Interpretation</w:t>
            </w:r>
          </w:p>
        </w:tc>
        <w:tc>
          <w:tcPr>
            <w:tcW w:w="2780" w:type="dxa"/>
          </w:tcPr>
          <w:p w14:paraId="267695D7" w14:textId="37FA2203" w:rsidR="005F634E" w:rsidRDefault="001C78E0" w:rsidP="001F5AB5">
            <w:pPr>
              <w:pStyle w:val="BodyText"/>
              <w:spacing w:before="4"/>
              <w:rPr>
                <w:rFonts w:ascii="Century" w:hAnsi="Century"/>
                <w:bCs/>
              </w:rPr>
            </w:pPr>
            <w:r w:rsidRPr="001C78E0">
              <w:rPr>
                <w:rFonts w:ascii="Century" w:hAnsi="Century"/>
                <w:bCs/>
              </w:rPr>
              <w:t>Evaluate models using accuracy, precision, recall, F1-score, confusion matrix, ROC-AUC; apply SHAP for global and stage-wise explanations</w:t>
            </w:r>
          </w:p>
        </w:tc>
        <w:tc>
          <w:tcPr>
            <w:tcW w:w="810" w:type="dxa"/>
          </w:tcPr>
          <w:p w14:paraId="2E5F0EE8" w14:textId="19D64D41" w:rsidR="005F634E" w:rsidRDefault="00904ADE" w:rsidP="001F5AB5">
            <w:pPr>
              <w:pStyle w:val="BodyText"/>
              <w:spacing w:before="4"/>
              <w:rPr>
                <w:rFonts w:ascii="Century" w:hAnsi="Century"/>
                <w:bCs/>
              </w:rPr>
            </w:pPr>
            <w:r>
              <w:rPr>
                <w:rFonts w:ascii="Century" w:hAnsi="Century"/>
                <w:bCs/>
              </w:rPr>
              <w:t>38</w:t>
            </w:r>
            <w:r w:rsidR="001C78E0">
              <w:rPr>
                <w:rFonts w:ascii="Century" w:hAnsi="Century"/>
                <w:bCs/>
              </w:rPr>
              <w:t>-</w:t>
            </w:r>
            <w:r w:rsidR="00964867">
              <w:rPr>
                <w:rFonts w:ascii="Century" w:hAnsi="Century"/>
                <w:bCs/>
              </w:rPr>
              <w:t>4</w:t>
            </w:r>
            <w:r>
              <w:rPr>
                <w:rFonts w:ascii="Century" w:hAnsi="Century"/>
                <w:bCs/>
              </w:rPr>
              <w:t>0</w:t>
            </w:r>
          </w:p>
        </w:tc>
        <w:tc>
          <w:tcPr>
            <w:tcW w:w="3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78E0" w:rsidRPr="001C78E0" w14:paraId="3F005A3F" w14:textId="77777777">
              <w:trPr>
                <w:tblCellSpacing w:w="15" w:type="dxa"/>
              </w:trPr>
              <w:tc>
                <w:tcPr>
                  <w:tcW w:w="0" w:type="auto"/>
                  <w:vAlign w:val="center"/>
                  <w:hideMark/>
                </w:tcPr>
                <w:p w14:paraId="0B25AA3B" w14:textId="77777777" w:rsidR="001C78E0" w:rsidRPr="001C78E0" w:rsidRDefault="001C78E0" w:rsidP="001C78E0">
                  <w:pPr>
                    <w:pStyle w:val="BodyText"/>
                    <w:spacing w:before="4"/>
                    <w:rPr>
                      <w:rFonts w:ascii="Century" w:hAnsi="Century"/>
                      <w:bCs/>
                    </w:rPr>
                  </w:pPr>
                </w:p>
              </w:tc>
            </w:tr>
          </w:tbl>
          <w:p w14:paraId="0B93014D" w14:textId="77777777" w:rsidR="001C78E0" w:rsidRPr="001C78E0" w:rsidRDefault="001C78E0" w:rsidP="001C78E0">
            <w:pPr>
              <w:pStyle w:val="BodyText"/>
              <w:spacing w:before="4"/>
              <w:rPr>
                <w:rFonts w:ascii="Century" w:hAnsi="Century"/>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tblGrid>
            <w:tr w:rsidR="001C78E0" w:rsidRPr="001C78E0" w14:paraId="685F883E" w14:textId="77777777">
              <w:trPr>
                <w:tblCellSpacing w:w="15" w:type="dxa"/>
              </w:trPr>
              <w:tc>
                <w:tcPr>
                  <w:tcW w:w="0" w:type="auto"/>
                  <w:vAlign w:val="center"/>
                  <w:hideMark/>
                </w:tcPr>
                <w:p w14:paraId="21A5955B" w14:textId="77777777" w:rsidR="001C78E0" w:rsidRPr="001C78E0" w:rsidRDefault="001C78E0" w:rsidP="001C78E0">
                  <w:pPr>
                    <w:pStyle w:val="BodyText"/>
                    <w:spacing w:before="4"/>
                    <w:rPr>
                      <w:rFonts w:ascii="Century" w:hAnsi="Century"/>
                      <w:bCs/>
                    </w:rPr>
                  </w:pPr>
                  <w:r w:rsidRPr="001C78E0">
                    <w:rPr>
                      <w:rFonts w:ascii="Century" w:hAnsi="Century"/>
                      <w:bCs/>
                    </w:rPr>
                    <w:t>Performance metrics tables, plots, and SHAP visualization</w:t>
                  </w:r>
                </w:p>
              </w:tc>
            </w:tr>
          </w:tbl>
          <w:p w14:paraId="0FCB9DCB" w14:textId="5FAD01A9" w:rsidR="005F634E" w:rsidRDefault="005F634E" w:rsidP="001F5AB5">
            <w:pPr>
              <w:pStyle w:val="BodyText"/>
              <w:spacing w:before="4"/>
              <w:rPr>
                <w:rFonts w:ascii="Century" w:hAnsi="Century"/>
                <w:bCs/>
              </w:rPr>
            </w:pPr>
          </w:p>
        </w:tc>
      </w:tr>
      <w:tr w:rsidR="005F634E" w14:paraId="4410439C" w14:textId="77777777" w:rsidTr="001F5AB5">
        <w:tc>
          <w:tcPr>
            <w:tcW w:w="2255" w:type="dxa"/>
          </w:tcPr>
          <w:p w14:paraId="517D8F11" w14:textId="6D0A6706" w:rsidR="005F634E" w:rsidRPr="005F634E" w:rsidRDefault="005F634E" w:rsidP="001F5AB5">
            <w:pPr>
              <w:pStyle w:val="BodyText"/>
              <w:spacing w:before="4"/>
              <w:rPr>
                <w:rFonts w:ascii="Century" w:hAnsi="Century"/>
                <w:bCs/>
              </w:rPr>
            </w:pPr>
            <w:r w:rsidRPr="005F634E">
              <w:rPr>
                <w:rFonts w:ascii="Century" w:hAnsi="Century"/>
                <w:bCs/>
              </w:rPr>
              <w:t>Deployment</w:t>
            </w:r>
          </w:p>
        </w:tc>
        <w:tc>
          <w:tcPr>
            <w:tcW w:w="2780" w:type="dxa"/>
          </w:tcPr>
          <w:p w14:paraId="58E65724" w14:textId="69557CFE" w:rsidR="005F634E" w:rsidRDefault="001C78E0" w:rsidP="001F5AB5">
            <w:pPr>
              <w:pStyle w:val="BodyText"/>
              <w:spacing w:before="4"/>
              <w:rPr>
                <w:rFonts w:ascii="Century" w:hAnsi="Century"/>
                <w:bCs/>
              </w:rPr>
            </w:pPr>
            <w:r w:rsidRPr="001C78E0">
              <w:rPr>
                <w:rFonts w:ascii="Century" w:hAnsi="Century"/>
                <w:bCs/>
              </w:rPr>
              <w:t>Create a web interface for inputting patient data, predicting stages, and visualizing SHAP-based gene importance</w:t>
            </w:r>
          </w:p>
        </w:tc>
        <w:tc>
          <w:tcPr>
            <w:tcW w:w="810" w:type="dxa"/>
          </w:tcPr>
          <w:p w14:paraId="17A9E35C" w14:textId="1A4DAD5D" w:rsidR="005F634E" w:rsidRDefault="00904ADE" w:rsidP="001F5AB5">
            <w:pPr>
              <w:pStyle w:val="BodyText"/>
              <w:spacing w:before="4"/>
              <w:rPr>
                <w:rFonts w:ascii="Century" w:hAnsi="Century"/>
                <w:bCs/>
              </w:rPr>
            </w:pPr>
            <w:r>
              <w:rPr>
                <w:rFonts w:ascii="Century" w:hAnsi="Century"/>
                <w:bCs/>
              </w:rPr>
              <w:t>42-44</w:t>
            </w:r>
          </w:p>
        </w:tc>
        <w:tc>
          <w:tcPr>
            <w:tcW w:w="3175" w:type="dxa"/>
          </w:tcPr>
          <w:p w14:paraId="6B840DBF" w14:textId="7B568282" w:rsidR="005F634E" w:rsidRDefault="001C78E0" w:rsidP="001F5AB5">
            <w:pPr>
              <w:pStyle w:val="BodyText"/>
              <w:spacing w:before="4"/>
              <w:rPr>
                <w:rFonts w:ascii="Century" w:hAnsi="Century"/>
                <w:bCs/>
              </w:rPr>
            </w:pPr>
            <w:r w:rsidRPr="001C78E0">
              <w:rPr>
                <w:rFonts w:ascii="Century" w:hAnsi="Century"/>
                <w:bCs/>
              </w:rPr>
              <w:t>Functional demo application for prediction and interpretability</w:t>
            </w:r>
          </w:p>
        </w:tc>
      </w:tr>
      <w:tr w:rsidR="005F634E" w14:paraId="4F8A3EE0" w14:textId="77777777" w:rsidTr="001F5AB5">
        <w:tc>
          <w:tcPr>
            <w:tcW w:w="2255" w:type="dxa"/>
          </w:tcPr>
          <w:p w14:paraId="62336028" w14:textId="376D8CD4" w:rsidR="005F634E" w:rsidRPr="005F634E" w:rsidRDefault="005F634E" w:rsidP="001F5AB5">
            <w:pPr>
              <w:pStyle w:val="BodyText"/>
              <w:spacing w:before="4"/>
              <w:rPr>
                <w:rFonts w:ascii="Century" w:hAnsi="Century"/>
                <w:bCs/>
              </w:rPr>
            </w:pPr>
            <w:r w:rsidRPr="005F634E">
              <w:rPr>
                <w:rFonts w:ascii="Century" w:hAnsi="Century"/>
                <w:bCs/>
              </w:rPr>
              <w:t>Report</w:t>
            </w:r>
            <w:r>
              <w:rPr>
                <w:rFonts w:ascii="Century" w:hAnsi="Century"/>
                <w:bCs/>
              </w:rPr>
              <w:t xml:space="preserve"> </w:t>
            </w:r>
            <w:r w:rsidRPr="005F634E">
              <w:rPr>
                <w:rFonts w:ascii="Century" w:hAnsi="Century"/>
                <w:bCs/>
              </w:rPr>
              <w:t>Writing</w:t>
            </w:r>
          </w:p>
        </w:tc>
        <w:tc>
          <w:tcPr>
            <w:tcW w:w="2780" w:type="dxa"/>
          </w:tcPr>
          <w:p w14:paraId="67FCB8E5" w14:textId="3996E399" w:rsidR="005F634E" w:rsidRDefault="001C78E0" w:rsidP="001F5AB5">
            <w:pPr>
              <w:pStyle w:val="BodyText"/>
              <w:spacing w:before="4"/>
              <w:rPr>
                <w:rFonts w:ascii="Century" w:hAnsi="Century"/>
                <w:bCs/>
              </w:rPr>
            </w:pPr>
            <w:r w:rsidRPr="001C78E0">
              <w:rPr>
                <w:rFonts w:ascii="Century" w:hAnsi="Century"/>
                <w:bCs/>
              </w:rPr>
              <w:t>Draft and finalize all thesis chapters including methodology, results, discussion, and conclusion</w:t>
            </w:r>
          </w:p>
        </w:tc>
        <w:tc>
          <w:tcPr>
            <w:tcW w:w="810" w:type="dxa"/>
          </w:tcPr>
          <w:p w14:paraId="654E0547" w14:textId="10B29CD9" w:rsidR="005F634E" w:rsidRDefault="00904ADE" w:rsidP="001F5AB5">
            <w:pPr>
              <w:pStyle w:val="BodyText"/>
              <w:spacing w:before="4"/>
              <w:rPr>
                <w:rFonts w:ascii="Century" w:hAnsi="Century"/>
                <w:bCs/>
              </w:rPr>
            </w:pPr>
            <w:r>
              <w:rPr>
                <w:rFonts w:ascii="Century" w:hAnsi="Century"/>
                <w:bCs/>
              </w:rPr>
              <w:t>46-48</w:t>
            </w:r>
          </w:p>
        </w:tc>
        <w:tc>
          <w:tcPr>
            <w:tcW w:w="3175" w:type="dxa"/>
          </w:tcPr>
          <w:p w14:paraId="7D2D57B2" w14:textId="299D7305" w:rsidR="005F634E" w:rsidRDefault="001C78E0" w:rsidP="001F5AB5">
            <w:pPr>
              <w:pStyle w:val="BodyText"/>
              <w:spacing w:before="4"/>
              <w:rPr>
                <w:rFonts w:ascii="Century" w:hAnsi="Century"/>
                <w:bCs/>
              </w:rPr>
            </w:pPr>
            <w:r w:rsidRPr="001C78E0">
              <w:rPr>
                <w:rFonts w:ascii="Century" w:hAnsi="Century"/>
                <w:bCs/>
              </w:rPr>
              <w:t>Complete thesis report ready for submission</w:t>
            </w:r>
          </w:p>
        </w:tc>
      </w:tr>
    </w:tbl>
    <w:p w14:paraId="576F7CC7" w14:textId="77777777" w:rsidR="001F5AB5" w:rsidRPr="001F5AB5" w:rsidRDefault="001F5AB5" w:rsidP="001F5AB5">
      <w:pPr>
        <w:pStyle w:val="BodyText"/>
        <w:spacing w:before="4"/>
        <w:rPr>
          <w:rFonts w:ascii="Century" w:hAnsi="Century"/>
          <w:bCs/>
        </w:rPr>
      </w:pPr>
    </w:p>
    <w:p w14:paraId="6A109C6A" w14:textId="3C016A6F" w:rsidR="0086177F" w:rsidRPr="008A0234" w:rsidRDefault="00C02CB6" w:rsidP="001F5AB5">
      <w:pPr>
        <w:pStyle w:val="Heading3"/>
        <w:numPr>
          <w:ilvl w:val="1"/>
          <w:numId w:val="5"/>
        </w:numPr>
        <w:tabs>
          <w:tab w:val="left" w:pos="835"/>
          <w:tab w:val="left" w:pos="837"/>
        </w:tabs>
        <w:ind w:hanging="737"/>
        <w:rPr>
          <w:rFonts w:ascii="Century" w:hAnsi="Century"/>
        </w:rPr>
      </w:pPr>
      <w:bookmarkStart w:id="74" w:name="Task_Allocation"/>
      <w:bookmarkStart w:id="75" w:name="_bookmark32"/>
      <w:bookmarkEnd w:id="74"/>
      <w:bookmarkEnd w:id="75"/>
      <w:r w:rsidRPr="005861BE">
        <w:rPr>
          <w:rFonts w:ascii="Century" w:hAnsi="Century"/>
          <w:w w:val="125"/>
        </w:rPr>
        <w:t>Task</w:t>
      </w:r>
      <w:r w:rsidRPr="005861BE">
        <w:rPr>
          <w:rFonts w:ascii="Century" w:hAnsi="Century"/>
          <w:spacing w:val="-1"/>
          <w:w w:val="125"/>
        </w:rPr>
        <w:t xml:space="preserve"> </w:t>
      </w:r>
      <w:r w:rsidRPr="005861BE">
        <w:rPr>
          <w:rFonts w:ascii="Century" w:hAnsi="Century"/>
          <w:w w:val="125"/>
        </w:rPr>
        <w:t>Allocation</w:t>
      </w:r>
    </w:p>
    <w:p w14:paraId="104528D3" w14:textId="40B1047B" w:rsidR="008A0234" w:rsidRDefault="008A0234" w:rsidP="008A0234">
      <w:pPr>
        <w:rPr>
          <w:rFonts w:ascii="Century" w:hAnsi="Century"/>
        </w:rPr>
      </w:pPr>
    </w:p>
    <w:p w14:paraId="6A753927" w14:textId="77777777" w:rsidR="008A0234" w:rsidRDefault="008A0234" w:rsidP="008A0234">
      <w:pPr>
        <w:adjustRightInd w:val="0"/>
        <w:rPr>
          <w:rFonts w:ascii="Century" w:eastAsiaTheme="minorHAnsi" w:hAnsi="Century" w:cs="Century"/>
        </w:rPr>
      </w:pPr>
      <w:r>
        <w:rPr>
          <w:rFonts w:ascii="Century" w:eastAsiaTheme="minorHAnsi" w:hAnsi="Century" w:cs="Century"/>
        </w:rPr>
        <w:t>This table depicts the timeline of the principal activities in each period of the project,</w:t>
      </w:r>
    </w:p>
    <w:p w14:paraId="6205ACB6" w14:textId="2E2ED3EC" w:rsidR="008A0234" w:rsidRDefault="008A0234" w:rsidP="008A0234">
      <w:pPr>
        <w:rPr>
          <w:rFonts w:ascii="Century" w:eastAsiaTheme="minorHAnsi" w:hAnsi="Century" w:cs="Century"/>
        </w:rPr>
      </w:pPr>
      <w:r>
        <w:rPr>
          <w:rFonts w:ascii="Century" w:eastAsiaTheme="minorHAnsi" w:hAnsi="Century" w:cs="Century"/>
        </w:rPr>
        <w:t>from week 12 to week 48.</w:t>
      </w:r>
    </w:p>
    <w:p w14:paraId="5584CCD0" w14:textId="62B23DB9" w:rsidR="00240196" w:rsidRDefault="00240196" w:rsidP="008A0234">
      <w:pPr>
        <w:rPr>
          <w:rFonts w:ascii="Century" w:hAnsi="Century"/>
        </w:rPr>
      </w:pPr>
    </w:p>
    <w:p w14:paraId="23A140B0" w14:textId="77777777" w:rsidR="00240196" w:rsidRPr="00F909AC" w:rsidRDefault="00240196" w:rsidP="00240196">
      <w:pPr>
        <w:pStyle w:val="BodyText"/>
        <w:spacing w:before="1"/>
        <w:ind w:left="100"/>
        <w:rPr>
          <w:rFonts w:ascii="Century" w:hAnsi="Century"/>
          <w:i/>
          <w:iCs/>
          <w:color w:val="FF0000"/>
          <w:w w:val="105"/>
        </w:rPr>
      </w:pPr>
      <w:r w:rsidRPr="00F909AC">
        <w:rPr>
          <w:rFonts w:ascii="Century" w:hAnsi="Century"/>
          <w:i/>
          <w:iCs/>
          <w:color w:val="FF0000"/>
          <w:w w:val="105"/>
        </w:rPr>
        <w:t>Sample Table</w:t>
      </w:r>
    </w:p>
    <w:tbl>
      <w:tblPr>
        <w:tblStyle w:val="TableGrid"/>
        <w:tblW w:w="5091" w:type="pct"/>
        <w:tblLook w:val="04A0" w:firstRow="1" w:lastRow="0" w:firstColumn="1" w:lastColumn="0" w:noHBand="0" w:noVBand="1"/>
      </w:tblPr>
      <w:tblGrid>
        <w:gridCol w:w="1177"/>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519"/>
      </w:tblGrid>
      <w:tr w:rsidR="00A368C8" w14:paraId="37AC35DF" w14:textId="41A3A3A9" w:rsidTr="00D30F39">
        <w:tc>
          <w:tcPr>
            <w:tcW w:w="645" w:type="pct"/>
          </w:tcPr>
          <w:p w14:paraId="483BEBE3" w14:textId="77777777"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355" w:type="pct"/>
            <w:gridSpan w:val="19"/>
          </w:tcPr>
          <w:p w14:paraId="3DCA6103" w14:textId="0D1B1853" w:rsidR="00A368C8" w:rsidRPr="006E5BF6" w:rsidRDefault="00A368C8" w:rsidP="00811A70">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D30F39" w14:paraId="37FCC642" w14:textId="17F88908" w:rsidTr="00D30F39">
        <w:tc>
          <w:tcPr>
            <w:tcW w:w="645" w:type="pct"/>
          </w:tcPr>
          <w:p w14:paraId="649B864C" w14:textId="77777777" w:rsidR="00A368C8" w:rsidRDefault="00A368C8" w:rsidP="00811A70">
            <w:pPr>
              <w:rPr>
                <w:rFonts w:ascii="Times New Roman" w:hAnsi="Times New Roman" w:cs="Times New Roman"/>
                <w:sz w:val="24"/>
                <w:szCs w:val="24"/>
              </w:rPr>
            </w:pPr>
          </w:p>
        </w:tc>
        <w:tc>
          <w:tcPr>
            <w:tcW w:w="226" w:type="pct"/>
          </w:tcPr>
          <w:p w14:paraId="3D7C0D17" w14:textId="01F695DF"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12</w:t>
            </w:r>
          </w:p>
        </w:tc>
        <w:tc>
          <w:tcPr>
            <w:tcW w:w="226" w:type="pct"/>
          </w:tcPr>
          <w:p w14:paraId="5B0F1261" w14:textId="141BB9A8"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14</w:t>
            </w:r>
          </w:p>
        </w:tc>
        <w:tc>
          <w:tcPr>
            <w:tcW w:w="226" w:type="pct"/>
          </w:tcPr>
          <w:p w14:paraId="6C410A12" w14:textId="62954A34"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16</w:t>
            </w:r>
          </w:p>
        </w:tc>
        <w:tc>
          <w:tcPr>
            <w:tcW w:w="226" w:type="pct"/>
          </w:tcPr>
          <w:p w14:paraId="162C57E4" w14:textId="58CDAF1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18</w:t>
            </w:r>
          </w:p>
        </w:tc>
        <w:tc>
          <w:tcPr>
            <w:tcW w:w="226" w:type="pct"/>
          </w:tcPr>
          <w:p w14:paraId="3E348957" w14:textId="12ED7889"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20</w:t>
            </w:r>
          </w:p>
        </w:tc>
        <w:tc>
          <w:tcPr>
            <w:tcW w:w="226" w:type="pct"/>
          </w:tcPr>
          <w:p w14:paraId="00859B56" w14:textId="1EC17DD9"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22</w:t>
            </w:r>
          </w:p>
        </w:tc>
        <w:tc>
          <w:tcPr>
            <w:tcW w:w="226" w:type="pct"/>
          </w:tcPr>
          <w:p w14:paraId="20A4E5B8" w14:textId="76F2785D"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24</w:t>
            </w:r>
          </w:p>
        </w:tc>
        <w:tc>
          <w:tcPr>
            <w:tcW w:w="226" w:type="pct"/>
          </w:tcPr>
          <w:p w14:paraId="710D9584" w14:textId="60292E91"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26</w:t>
            </w:r>
          </w:p>
        </w:tc>
        <w:tc>
          <w:tcPr>
            <w:tcW w:w="226" w:type="pct"/>
          </w:tcPr>
          <w:p w14:paraId="312DCDD8" w14:textId="539FC85B"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28</w:t>
            </w:r>
          </w:p>
        </w:tc>
        <w:tc>
          <w:tcPr>
            <w:tcW w:w="226" w:type="pct"/>
          </w:tcPr>
          <w:p w14:paraId="453EB474" w14:textId="39387E64"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30</w:t>
            </w:r>
          </w:p>
        </w:tc>
        <w:tc>
          <w:tcPr>
            <w:tcW w:w="226" w:type="pct"/>
          </w:tcPr>
          <w:p w14:paraId="119DAFF1" w14:textId="3A12D245"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32</w:t>
            </w:r>
          </w:p>
        </w:tc>
        <w:tc>
          <w:tcPr>
            <w:tcW w:w="226" w:type="pct"/>
          </w:tcPr>
          <w:p w14:paraId="6973764F" w14:textId="0C70ABC8"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34</w:t>
            </w:r>
          </w:p>
        </w:tc>
        <w:tc>
          <w:tcPr>
            <w:tcW w:w="226" w:type="pct"/>
          </w:tcPr>
          <w:p w14:paraId="0D8E92AA" w14:textId="5559F9D6"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36</w:t>
            </w:r>
          </w:p>
        </w:tc>
        <w:tc>
          <w:tcPr>
            <w:tcW w:w="226" w:type="pct"/>
          </w:tcPr>
          <w:p w14:paraId="319D2EB1" w14:textId="5C8B08E7"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38</w:t>
            </w:r>
          </w:p>
        </w:tc>
        <w:tc>
          <w:tcPr>
            <w:tcW w:w="226" w:type="pct"/>
          </w:tcPr>
          <w:p w14:paraId="76151935" w14:textId="506AC162"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40</w:t>
            </w:r>
          </w:p>
        </w:tc>
        <w:tc>
          <w:tcPr>
            <w:tcW w:w="226" w:type="pct"/>
          </w:tcPr>
          <w:p w14:paraId="22750F73" w14:textId="0155259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42</w:t>
            </w:r>
          </w:p>
        </w:tc>
        <w:tc>
          <w:tcPr>
            <w:tcW w:w="226" w:type="pct"/>
          </w:tcPr>
          <w:p w14:paraId="7FDE78BA" w14:textId="48D4644A"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44</w:t>
            </w:r>
          </w:p>
        </w:tc>
        <w:tc>
          <w:tcPr>
            <w:tcW w:w="226" w:type="pct"/>
          </w:tcPr>
          <w:p w14:paraId="14CA827E" w14:textId="1792F015" w:rsidR="00A368C8" w:rsidRPr="00A368C8" w:rsidRDefault="00A368C8" w:rsidP="00811A70">
            <w:pPr>
              <w:rPr>
                <w:rFonts w:ascii="Times New Roman" w:hAnsi="Times New Roman" w:cs="Times New Roman"/>
                <w:sz w:val="20"/>
                <w:szCs w:val="24"/>
              </w:rPr>
            </w:pPr>
            <w:r w:rsidRPr="00A368C8">
              <w:rPr>
                <w:rFonts w:ascii="Times New Roman" w:hAnsi="Times New Roman" w:cs="Times New Roman"/>
                <w:sz w:val="20"/>
                <w:szCs w:val="24"/>
              </w:rPr>
              <w:t>46</w:t>
            </w:r>
          </w:p>
        </w:tc>
        <w:tc>
          <w:tcPr>
            <w:tcW w:w="279" w:type="pct"/>
          </w:tcPr>
          <w:p w14:paraId="34ADC2B0" w14:textId="61C6FD8A" w:rsidR="00A368C8" w:rsidRPr="00A368C8" w:rsidRDefault="00A368C8" w:rsidP="00811A70">
            <w:pPr>
              <w:rPr>
                <w:rFonts w:ascii="Times New Roman" w:hAnsi="Times New Roman" w:cs="Times New Roman"/>
                <w:sz w:val="20"/>
                <w:szCs w:val="24"/>
              </w:rPr>
            </w:pPr>
            <w:r>
              <w:rPr>
                <w:rFonts w:ascii="Times New Roman" w:hAnsi="Times New Roman" w:cs="Times New Roman"/>
                <w:sz w:val="20"/>
                <w:szCs w:val="24"/>
              </w:rPr>
              <w:t>48</w:t>
            </w:r>
          </w:p>
        </w:tc>
      </w:tr>
      <w:tr w:rsidR="00D30F39" w14:paraId="15B09258" w14:textId="0912980F" w:rsidTr="00D30F39">
        <w:trPr>
          <w:trHeight w:val="377"/>
        </w:trPr>
        <w:tc>
          <w:tcPr>
            <w:tcW w:w="645" w:type="pct"/>
            <w:vMerge w:val="restart"/>
          </w:tcPr>
          <w:p w14:paraId="774EAB70" w14:textId="3FBE06CA" w:rsidR="00A368C8" w:rsidRDefault="00904ADE" w:rsidP="00240196">
            <w:pPr>
              <w:rPr>
                <w:rFonts w:ascii="Times New Roman" w:hAnsi="Times New Roman" w:cs="Times New Roman"/>
                <w:sz w:val="24"/>
                <w:szCs w:val="24"/>
              </w:rPr>
            </w:pPr>
            <w:r>
              <w:rPr>
                <w:rFonts w:ascii="Century" w:eastAsiaTheme="minorHAnsi" w:hAnsi="Century" w:cs="Century"/>
                <w:sz w:val="20"/>
                <w:szCs w:val="20"/>
              </w:rPr>
              <w:t>Task 1</w:t>
            </w:r>
          </w:p>
        </w:tc>
        <w:tc>
          <w:tcPr>
            <w:tcW w:w="226" w:type="pct"/>
            <w:shd w:val="clear" w:color="auto" w:fill="0070C0"/>
          </w:tcPr>
          <w:p w14:paraId="2013E33F" w14:textId="77777777" w:rsidR="00A368C8" w:rsidRPr="00A368C8" w:rsidRDefault="00A368C8" w:rsidP="00811A70">
            <w:pPr>
              <w:rPr>
                <w:rFonts w:ascii="Times New Roman" w:hAnsi="Times New Roman" w:cs="Times New Roman"/>
                <w:color w:val="0070C0"/>
                <w:sz w:val="24"/>
                <w:szCs w:val="24"/>
              </w:rPr>
            </w:pPr>
          </w:p>
        </w:tc>
        <w:tc>
          <w:tcPr>
            <w:tcW w:w="226" w:type="pct"/>
            <w:shd w:val="clear" w:color="auto" w:fill="0070C0"/>
          </w:tcPr>
          <w:p w14:paraId="3601AF98" w14:textId="77777777" w:rsidR="00A368C8" w:rsidRPr="00A368C8" w:rsidRDefault="00A368C8" w:rsidP="00811A70">
            <w:pPr>
              <w:rPr>
                <w:rFonts w:ascii="Times New Roman" w:hAnsi="Times New Roman" w:cs="Times New Roman"/>
                <w:color w:val="0070C0"/>
                <w:sz w:val="24"/>
                <w:szCs w:val="24"/>
              </w:rPr>
            </w:pPr>
          </w:p>
        </w:tc>
        <w:tc>
          <w:tcPr>
            <w:tcW w:w="226" w:type="pct"/>
            <w:shd w:val="clear" w:color="auto" w:fill="0070C0"/>
          </w:tcPr>
          <w:p w14:paraId="79BA2D89" w14:textId="77777777" w:rsidR="00A368C8" w:rsidRPr="00A368C8" w:rsidRDefault="00A368C8" w:rsidP="00811A70">
            <w:pPr>
              <w:rPr>
                <w:rFonts w:ascii="Times New Roman" w:hAnsi="Times New Roman" w:cs="Times New Roman"/>
                <w:color w:val="0070C0"/>
                <w:sz w:val="24"/>
                <w:szCs w:val="24"/>
              </w:rPr>
            </w:pPr>
          </w:p>
        </w:tc>
        <w:tc>
          <w:tcPr>
            <w:tcW w:w="226" w:type="pct"/>
            <w:shd w:val="clear" w:color="auto" w:fill="FFFFFF" w:themeFill="background1"/>
          </w:tcPr>
          <w:p w14:paraId="7671E05F" w14:textId="77777777" w:rsidR="00A368C8" w:rsidRPr="00A368C8" w:rsidRDefault="00A368C8" w:rsidP="00811A70">
            <w:pPr>
              <w:rPr>
                <w:rFonts w:ascii="Times New Roman" w:hAnsi="Times New Roman" w:cs="Times New Roman"/>
                <w:color w:val="0070C0"/>
                <w:sz w:val="24"/>
                <w:szCs w:val="24"/>
              </w:rPr>
            </w:pPr>
          </w:p>
        </w:tc>
        <w:tc>
          <w:tcPr>
            <w:tcW w:w="226" w:type="pct"/>
          </w:tcPr>
          <w:p w14:paraId="09B9833E" w14:textId="77777777" w:rsidR="00A368C8" w:rsidRPr="00A368C8" w:rsidRDefault="00A368C8" w:rsidP="00811A70">
            <w:pPr>
              <w:rPr>
                <w:rFonts w:ascii="Times New Roman" w:hAnsi="Times New Roman" w:cs="Times New Roman"/>
                <w:color w:val="0070C0"/>
                <w:sz w:val="24"/>
                <w:szCs w:val="24"/>
              </w:rPr>
            </w:pPr>
          </w:p>
        </w:tc>
        <w:tc>
          <w:tcPr>
            <w:tcW w:w="226" w:type="pct"/>
          </w:tcPr>
          <w:p w14:paraId="2CEC9633" w14:textId="77777777" w:rsidR="00A368C8" w:rsidRDefault="00A368C8" w:rsidP="00811A70">
            <w:pPr>
              <w:rPr>
                <w:rFonts w:ascii="Times New Roman" w:hAnsi="Times New Roman" w:cs="Times New Roman"/>
                <w:sz w:val="24"/>
                <w:szCs w:val="24"/>
              </w:rPr>
            </w:pPr>
          </w:p>
        </w:tc>
        <w:tc>
          <w:tcPr>
            <w:tcW w:w="226" w:type="pct"/>
          </w:tcPr>
          <w:p w14:paraId="0B4AF09B" w14:textId="77777777" w:rsidR="00A368C8" w:rsidRDefault="00A368C8" w:rsidP="00811A70">
            <w:pPr>
              <w:rPr>
                <w:rFonts w:ascii="Times New Roman" w:hAnsi="Times New Roman" w:cs="Times New Roman"/>
                <w:sz w:val="24"/>
                <w:szCs w:val="24"/>
              </w:rPr>
            </w:pPr>
          </w:p>
        </w:tc>
        <w:tc>
          <w:tcPr>
            <w:tcW w:w="226" w:type="pct"/>
          </w:tcPr>
          <w:p w14:paraId="54FD2820" w14:textId="77777777" w:rsidR="00A368C8" w:rsidRDefault="00A368C8" w:rsidP="00811A70">
            <w:pPr>
              <w:rPr>
                <w:rFonts w:ascii="Times New Roman" w:hAnsi="Times New Roman" w:cs="Times New Roman"/>
                <w:sz w:val="24"/>
                <w:szCs w:val="24"/>
              </w:rPr>
            </w:pPr>
          </w:p>
        </w:tc>
        <w:tc>
          <w:tcPr>
            <w:tcW w:w="226" w:type="pct"/>
          </w:tcPr>
          <w:p w14:paraId="0EF927D9" w14:textId="77777777" w:rsidR="00A368C8" w:rsidRDefault="00A368C8" w:rsidP="00811A70">
            <w:pPr>
              <w:rPr>
                <w:rFonts w:ascii="Times New Roman" w:hAnsi="Times New Roman" w:cs="Times New Roman"/>
                <w:sz w:val="24"/>
                <w:szCs w:val="24"/>
              </w:rPr>
            </w:pPr>
          </w:p>
        </w:tc>
        <w:tc>
          <w:tcPr>
            <w:tcW w:w="226" w:type="pct"/>
          </w:tcPr>
          <w:p w14:paraId="077A699B" w14:textId="77777777" w:rsidR="00A368C8" w:rsidRDefault="00A368C8" w:rsidP="00811A70">
            <w:pPr>
              <w:rPr>
                <w:rFonts w:ascii="Times New Roman" w:hAnsi="Times New Roman" w:cs="Times New Roman"/>
                <w:sz w:val="24"/>
                <w:szCs w:val="24"/>
              </w:rPr>
            </w:pPr>
          </w:p>
        </w:tc>
        <w:tc>
          <w:tcPr>
            <w:tcW w:w="226" w:type="pct"/>
          </w:tcPr>
          <w:p w14:paraId="7E321481" w14:textId="77777777" w:rsidR="00A368C8" w:rsidRDefault="00A368C8" w:rsidP="00811A70">
            <w:pPr>
              <w:rPr>
                <w:rFonts w:ascii="Times New Roman" w:hAnsi="Times New Roman" w:cs="Times New Roman"/>
                <w:sz w:val="24"/>
                <w:szCs w:val="24"/>
              </w:rPr>
            </w:pPr>
          </w:p>
        </w:tc>
        <w:tc>
          <w:tcPr>
            <w:tcW w:w="226" w:type="pct"/>
          </w:tcPr>
          <w:p w14:paraId="624997B7" w14:textId="77777777" w:rsidR="00A368C8" w:rsidRDefault="00A368C8" w:rsidP="00811A70">
            <w:pPr>
              <w:rPr>
                <w:rFonts w:ascii="Times New Roman" w:hAnsi="Times New Roman" w:cs="Times New Roman"/>
                <w:sz w:val="24"/>
                <w:szCs w:val="24"/>
              </w:rPr>
            </w:pPr>
          </w:p>
        </w:tc>
        <w:tc>
          <w:tcPr>
            <w:tcW w:w="226" w:type="pct"/>
          </w:tcPr>
          <w:p w14:paraId="3C4E3540" w14:textId="77777777" w:rsidR="00A368C8" w:rsidRDefault="00A368C8" w:rsidP="00811A70">
            <w:pPr>
              <w:rPr>
                <w:rFonts w:ascii="Times New Roman" w:hAnsi="Times New Roman" w:cs="Times New Roman"/>
                <w:sz w:val="24"/>
                <w:szCs w:val="24"/>
              </w:rPr>
            </w:pPr>
          </w:p>
        </w:tc>
        <w:tc>
          <w:tcPr>
            <w:tcW w:w="226" w:type="pct"/>
          </w:tcPr>
          <w:p w14:paraId="1F5DB610" w14:textId="77777777" w:rsidR="00A368C8" w:rsidRDefault="00A368C8" w:rsidP="00811A70">
            <w:pPr>
              <w:rPr>
                <w:rFonts w:ascii="Times New Roman" w:hAnsi="Times New Roman" w:cs="Times New Roman"/>
                <w:sz w:val="24"/>
                <w:szCs w:val="24"/>
              </w:rPr>
            </w:pPr>
          </w:p>
        </w:tc>
        <w:tc>
          <w:tcPr>
            <w:tcW w:w="226" w:type="pct"/>
          </w:tcPr>
          <w:p w14:paraId="691E472C" w14:textId="77777777" w:rsidR="00A368C8" w:rsidRDefault="00A368C8" w:rsidP="00811A70">
            <w:pPr>
              <w:rPr>
                <w:rFonts w:ascii="Times New Roman" w:hAnsi="Times New Roman" w:cs="Times New Roman"/>
                <w:sz w:val="24"/>
                <w:szCs w:val="24"/>
              </w:rPr>
            </w:pPr>
          </w:p>
        </w:tc>
        <w:tc>
          <w:tcPr>
            <w:tcW w:w="226" w:type="pct"/>
          </w:tcPr>
          <w:p w14:paraId="499D4823" w14:textId="77777777" w:rsidR="00A368C8" w:rsidRDefault="00A368C8" w:rsidP="00811A70">
            <w:pPr>
              <w:rPr>
                <w:rFonts w:ascii="Times New Roman" w:hAnsi="Times New Roman" w:cs="Times New Roman"/>
                <w:sz w:val="24"/>
                <w:szCs w:val="24"/>
              </w:rPr>
            </w:pPr>
          </w:p>
        </w:tc>
        <w:tc>
          <w:tcPr>
            <w:tcW w:w="226" w:type="pct"/>
          </w:tcPr>
          <w:p w14:paraId="31E548CC" w14:textId="77777777" w:rsidR="00A368C8" w:rsidRDefault="00A368C8" w:rsidP="00811A70">
            <w:pPr>
              <w:rPr>
                <w:rFonts w:ascii="Times New Roman" w:hAnsi="Times New Roman" w:cs="Times New Roman"/>
                <w:sz w:val="24"/>
                <w:szCs w:val="24"/>
              </w:rPr>
            </w:pPr>
          </w:p>
        </w:tc>
        <w:tc>
          <w:tcPr>
            <w:tcW w:w="226" w:type="pct"/>
          </w:tcPr>
          <w:p w14:paraId="44268B08" w14:textId="77777777" w:rsidR="00A368C8" w:rsidRDefault="00A368C8" w:rsidP="00811A70">
            <w:pPr>
              <w:rPr>
                <w:rFonts w:ascii="Times New Roman" w:hAnsi="Times New Roman" w:cs="Times New Roman"/>
                <w:sz w:val="24"/>
                <w:szCs w:val="24"/>
              </w:rPr>
            </w:pPr>
          </w:p>
        </w:tc>
        <w:tc>
          <w:tcPr>
            <w:tcW w:w="279" w:type="pct"/>
          </w:tcPr>
          <w:p w14:paraId="29601AD1" w14:textId="77777777" w:rsidR="00A368C8" w:rsidRDefault="00A368C8" w:rsidP="00811A70">
            <w:pPr>
              <w:rPr>
                <w:rFonts w:ascii="Times New Roman" w:hAnsi="Times New Roman" w:cs="Times New Roman"/>
                <w:sz w:val="24"/>
                <w:szCs w:val="24"/>
              </w:rPr>
            </w:pPr>
          </w:p>
        </w:tc>
      </w:tr>
      <w:tr w:rsidR="00D30F39" w14:paraId="1111830C" w14:textId="66F19393" w:rsidTr="00D30F39">
        <w:tc>
          <w:tcPr>
            <w:tcW w:w="645" w:type="pct"/>
            <w:vMerge/>
          </w:tcPr>
          <w:p w14:paraId="31EAE4AE" w14:textId="77777777" w:rsidR="00A368C8" w:rsidRDefault="00A368C8" w:rsidP="00811A70">
            <w:pPr>
              <w:rPr>
                <w:rFonts w:ascii="Times New Roman" w:hAnsi="Times New Roman" w:cs="Times New Roman"/>
                <w:sz w:val="24"/>
                <w:szCs w:val="24"/>
              </w:rPr>
            </w:pPr>
          </w:p>
        </w:tc>
        <w:tc>
          <w:tcPr>
            <w:tcW w:w="226" w:type="pct"/>
            <w:shd w:val="clear" w:color="auto" w:fill="00B050"/>
          </w:tcPr>
          <w:p w14:paraId="1B53AF38" w14:textId="77777777" w:rsidR="00A368C8" w:rsidRDefault="00A368C8" w:rsidP="00811A70">
            <w:pPr>
              <w:rPr>
                <w:rFonts w:ascii="Times New Roman" w:hAnsi="Times New Roman" w:cs="Times New Roman"/>
                <w:sz w:val="24"/>
                <w:szCs w:val="24"/>
              </w:rPr>
            </w:pPr>
          </w:p>
        </w:tc>
        <w:tc>
          <w:tcPr>
            <w:tcW w:w="226" w:type="pct"/>
            <w:shd w:val="clear" w:color="auto" w:fill="00B050"/>
          </w:tcPr>
          <w:p w14:paraId="7475C02C" w14:textId="77777777" w:rsidR="00A368C8" w:rsidRDefault="00A368C8" w:rsidP="00811A70">
            <w:pPr>
              <w:rPr>
                <w:rFonts w:ascii="Times New Roman" w:hAnsi="Times New Roman" w:cs="Times New Roman"/>
                <w:sz w:val="24"/>
                <w:szCs w:val="24"/>
              </w:rPr>
            </w:pPr>
          </w:p>
        </w:tc>
        <w:tc>
          <w:tcPr>
            <w:tcW w:w="226" w:type="pct"/>
            <w:shd w:val="clear" w:color="auto" w:fill="00B050"/>
          </w:tcPr>
          <w:p w14:paraId="645A471A" w14:textId="77777777" w:rsidR="00A368C8" w:rsidRDefault="00A368C8" w:rsidP="00811A70">
            <w:pPr>
              <w:rPr>
                <w:rFonts w:ascii="Times New Roman" w:hAnsi="Times New Roman" w:cs="Times New Roman"/>
                <w:sz w:val="24"/>
                <w:szCs w:val="24"/>
              </w:rPr>
            </w:pPr>
          </w:p>
        </w:tc>
        <w:tc>
          <w:tcPr>
            <w:tcW w:w="226" w:type="pct"/>
            <w:shd w:val="clear" w:color="auto" w:fill="00B050"/>
          </w:tcPr>
          <w:p w14:paraId="766698AB" w14:textId="77777777" w:rsidR="00A368C8" w:rsidRDefault="00A368C8" w:rsidP="00811A70">
            <w:pPr>
              <w:rPr>
                <w:rFonts w:ascii="Times New Roman" w:hAnsi="Times New Roman" w:cs="Times New Roman"/>
                <w:sz w:val="24"/>
                <w:szCs w:val="24"/>
              </w:rPr>
            </w:pPr>
          </w:p>
        </w:tc>
        <w:tc>
          <w:tcPr>
            <w:tcW w:w="226" w:type="pct"/>
          </w:tcPr>
          <w:p w14:paraId="58FBCB5C" w14:textId="77777777" w:rsidR="00A368C8" w:rsidRDefault="00A368C8" w:rsidP="00811A70">
            <w:pPr>
              <w:rPr>
                <w:rFonts w:ascii="Times New Roman" w:hAnsi="Times New Roman" w:cs="Times New Roman"/>
                <w:sz w:val="24"/>
                <w:szCs w:val="24"/>
              </w:rPr>
            </w:pPr>
          </w:p>
        </w:tc>
        <w:tc>
          <w:tcPr>
            <w:tcW w:w="226" w:type="pct"/>
          </w:tcPr>
          <w:p w14:paraId="4EB57059" w14:textId="77777777" w:rsidR="00A368C8" w:rsidRDefault="00A368C8" w:rsidP="00811A70">
            <w:pPr>
              <w:rPr>
                <w:rFonts w:ascii="Times New Roman" w:hAnsi="Times New Roman" w:cs="Times New Roman"/>
                <w:sz w:val="24"/>
                <w:szCs w:val="24"/>
              </w:rPr>
            </w:pPr>
          </w:p>
        </w:tc>
        <w:tc>
          <w:tcPr>
            <w:tcW w:w="226" w:type="pct"/>
          </w:tcPr>
          <w:p w14:paraId="21A3DDB3" w14:textId="77777777" w:rsidR="00A368C8" w:rsidRDefault="00A368C8" w:rsidP="00811A70">
            <w:pPr>
              <w:rPr>
                <w:rFonts w:ascii="Times New Roman" w:hAnsi="Times New Roman" w:cs="Times New Roman"/>
                <w:sz w:val="24"/>
                <w:szCs w:val="24"/>
              </w:rPr>
            </w:pPr>
          </w:p>
        </w:tc>
        <w:tc>
          <w:tcPr>
            <w:tcW w:w="226" w:type="pct"/>
          </w:tcPr>
          <w:p w14:paraId="267CEDED" w14:textId="77777777" w:rsidR="00A368C8" w:rsidRDefault="00A368C8" w:rsidP="00811A70">
            <w:pPr>
              <w:rPr>
                <w:rFonts w:ascii="Times New Roman" w:hAnsi="Times New Roman" w:cs="Times New Roman"/>
                <w:sz w:val="24"/>
                <w:szCs w:val="24"/>
              </w:rPr>
            </w:pPr>
          </w:p>
        </w:tc>
        <w:tc>
          <w:tcPr>
            <w:tcW w:w="226" w:type="pct"/>
          </w:tcPr>
          <w:p w14:paraId="21C06508" w14:textId="77777777" w:rsidR="00A368C8" w:rsidRDefault="00A368C8" w:rsidP="00811A70">
            <w:pPr>
              <w:rPr>
                <w:rFonts w:ascii="Times New Roman" w:hAnsi="Times New Roman" w:cs="Times New Roman"/>
                <w:sz w:val="24"/>
                <w:szCs w:val="24"/>
              </w:rPr>
            </w:pPr>
          </w:p>
        </w:tc>
        <w:tc>
          <w:tcPr>
            <w:tcW w:w="226" w:type="pct"/>
          </w:tcPr>
          <w:p w14:paraId="6CF0A5C4" w14:textId="77777777" w:rsidR="00A368C8" w:rsidRDefault="00A368C8" w:rsidP="00811A70">
            <w:pPr>
              <w:rPr>
                <w:rFonts w:ascii="Times New Roman" w:hAnsi="Times New Roman" w:cs="Times New Roman"/>
                <w:sz w:val="24"/>
                <w:szCs w:val="24"/>
              </w:rPr>
            </w:pPr>
          </w:p>
        </w:tc>
        <w:tc>
          <w:tcPr>
            <w:tcW w:w="226" w:type="pct"/>
          </w:tcPr>
          <w:p w14:paraId="67144371" w14:textId="77777777" w:rsidR="00A368C8" w:rsidRDefault="00A368C8" w:rsidP="00811A70">
            <w:pPr>
              <w:rPr>
                <w:rFonts w:ascii="Times New Roman" w:hAnsi="Times New Roman" w:cs="Times New Roman"/>
                <w:sz w:val="24"/>
                <w:szCs w:val="24"/>
              </w:rPr>
            </w:pPr>
          </w:p>
        </w:tc>
        <w:tc>
          <w:tcPr>
            <w:tcW w:w="226" w:type="pct"/>
          </w:tcPr>
          <w:p w14:paraId="0F6C2DFB" w14:textId="77777777" w:rsidR="00A368C8" w:rsidRDefault="00A368C8" w:rsidP="00811A70">
            <w:pPr>
              <w:rPr>
                <w:rFonts w:ascii="Times New Roman" w:hAnsi="Times New Roman" w:cs="Times New Roman"/>
                <w:sz w:val="24"/>
                <w:szCs w:val="24"/>
              </w:rPr>
            </w:pPr>
          </w:p>
        </w:tc>
        <w:tc>
          <w:tcPr>
            <w:tcW w:w="226" w:type="pct"/>
          </w:tcPr>
          <w:p w14:paraId="442CA730" w14:textId="77777777" w:rsidR="00A368C8" w:rsidRDefault="00A368C8" w:rsidP="00811A70">
            <w:pPr>
              <w:rPr>
                <w:rFonts w:ascii="Times New Roman" w:hAnsi="Times New Roman" w:cs="Times New Roman"/>
                <w:sz w:val="24"/>
                <w:szCs w:val="24"/>
              </w:rPr>
            </w:pPr>
          </w:p>
        </w:tc>
        <w:tc>
          <w:tcPr>
            <w:tcW w:w="226" w:type="pct"/>
          </w:tcPr>
          <w:p w14:paraId="0016AE57" w14:textId="77777777" w:rsidR="00A368C8" w:rsidRDefault="00A368C8" w:rsidP="00811A70">
            <w:pPr>
              <w:rPr>
                <w:rFonts w:ascii="Times New Roman" w:hAnsi="Times New Roman" w:cs="Times New Roman"/>
                <w:sz w:val="24"/>
                <w:szCs w:val="24"/>
              </w:rPr>
            </w:pPr>
          </w:p>
        </w:tc>
        <w:tc>
          <w:tcPr>
            <w:tcW w:w="226" w:type="pct"/>
          </w:tcPr>
          <w:p w14:paraId="012AE12D" w14:textId="77777777" w:rsidR="00A368C8" w:rsidRDefault="00A368C8" w:rsidP="00811A70">
            <w:pPr>
              <w:rPr>
                <w:rFonts w:ascii="Times New Roman" w:hAnsi="Times New Roman" w:cs="Times New Roman"/>
                <w:sz w:val="24"/>
                <w:szCs w:val="24"/>
              </w:rPr>
            </w:pPr>
          </w:p>
        </w:tc>
        <w:tc>
          <w:tcPr>
            <w:tcW w:w="226" w:type="pct"/>
          </w:tcPr>
          <w:p w14:paraId="650D3D36" w14:textId="77777777" w:rsidR="00A368C8" w:rsidRDefault="00A368C8" w:rsidP="00811A70">
            <w:pPr>
              <w:rPr>
                <w:rFonts w:ascii="Times New Roman" w:hAnsi="Times New Roman" w:cs="Times New Roman"/>
                <w:sz w:val="24"/>
                <w:szCs w:val="24"/>
              </w:rPr>
            </w:pPr>
          </w:p>
        </w:tc>
        <w:tc>
          <w:tcPr>
            <w:tcW w:w="226" w:type="pct"/>
          </w:tcPr>
          <w:p w14:paraId="47F21B26" w14:textId="77777777" w:rsidR="00A368C8" w:rsidRDefault="00A368C8" w:rsidP="00811A70">
            <w:pPr>
              <w:rPr>
                <w:rFonts w:ascii="Times New Roman" w:hAnsi="Times New Roman" w:cs="Times New Roman"/>
                <w:sz w:val="24"/>
                <w:szCs w:val="24"/>
              </w:rPr>
            </w:pPr>
          </w:p>
        </w:tc>
        <w:tc>
          <w:tcPr>
            <w:tcW w:w="226" w:type="pct"/>
          </w:tcPr>
          <w:p w14:paraId="2E085780" w14:textId="77777777" w:rsidR="00A368C8" w:rsidRDefault="00A368C8" w:rsidP="00811A70">
            <w:pPr>
              <w:rPr>
                <w:rFonts w:ascii="Times New Roman" w:hAnsi="Times New Roman" w:cs="Times New Roman"/>
                <w:sz w:val="24"/>
                <w:szCs w:val="24"/>
              </w:rPr>
            </w:pPr>
          </w:p>
        </w:tc>
        <w:tc>
          <w:tcPr>
            <w:tcW w:w="279" w:type="pct"/>
          </w:tcPr>
          <w:p w14:paraId="5CB74B76" w14:textId="77777777" w:rsidR="00A368C8" w:rsidRDefault="00A368C8" w:rsidP="00811A70">
            <w:pPr>
              <w:rPr>
                <w:rFonts w:ascii="Times New Roman" w:hAnsi="Times New Roman" w:cs="Times New Roman"/>
                <w:sz w:val="24"/>
                <w:szCs w:val="24"/>
              </w:rPr>
            </w:pPr>
          </w:p>
        </w:tc>
      </w:tr>
      <w:tr w:rsidR="00D30F39" w14:paraId="434EADB6" w14:textId="7ED6DEA1" w:rsidTr="00D30F39">
        <w:trPr>
          <w:trHeight w:val="368"/>
        </w:trPr>
        <w:tc>
          <w:tcPr>
            <w:tcW w:w="645" w:type="pct"/>
            <w:vMerge w:val="restart"/>
          </w:tcPr>
          <w:p w14:paraId="67DD2A04" w14:textId="10DC694D" w:rsidR="00A368C8" w:rsidRDefault="00904ADE" w:rsidP="00240196">
            <w:pPr>
              <w:rPr>
                <w:rFonts w:ascii="Times New Roman" w:hAnsi="Times New Roman" w:cs="Times New Roman"/>
                <w:sz w:val="24"/>
                <w:szCs w:val="24"/>
              </w:rPr>
            </w:pPr>
            <w:r>
              <w:rPr>
                <w:rFonts w:ascii="Century" w:eastAsiaTheme="minorHAnsi" w:hAnsi="Century" w:cs="Century"/>
                <w:sz w:val="20"/>
                <w:szCs w:val="20"/>
              </w:rPr>
              <w:t>Task 2</w:t>
            </w:r>
          </w:p>
        </w:tc>
        <w:tc>
          <w:tcPr>
            <w:tcW w:w="226" w:type="pct"/>
          </w:tcPr>
          <w:p w14:paraId="2AA1C04F" w14:textId="77777777" w:rsidR="00A368C8" w:rsidRDefault="00A368C8" w:rsidP="00811A70">
            <w:pPr>
              <w:rPr>
                <w:rFonts w:ascii="Times New Roman" w:hAnsi="Times New Roman" w:cs="Times New Roman"/>
                <w:sz w:val="24"/>
                <w:szCs w:val="24"/>
              </w:rPr>
            </w:pPr>
          </w:p>
        </w:tc>
        <w:tc>
          <w:tcPr>
            <w:tcW w:w="226" w:type="pct"/>
          </w:tcPr>
          <w:p w14:paraId="1A5B5CE9" w14:textId="77777777" w:rsidR="00A368C8" w:rsidRDefault="00A368C8" w:rsidP="00811A70">
            <w:pPr>
              <w:rPr>
                <w:rFonts w:ascii="Times New Roman" w:hAnsi="Times New Roman" w:cs="Times New Roman"/>
                <w:sz w:val="24"/>
                <w:szCs w:val="24"/>
              </w:rPr>
            </w:pPr>
          </w:p>
        </w:tc>
        <w:tc>
          <w:tcPr>
            <w:tcW w:w="226" w:type="pct"/>
          </w:tcPr>
          <w:p w14:paraId="3E0811B0" w14:textId="77777777" w:rsidR="00A368C8" w:rsidRDefault="00A368C8" w:rsidP="00811A70">
            <w:pPr>
              <w:rPr>
                <w:rFonts w:ascii="Times New Roman" w:hAnsi="Times New Roman" w:cs="Times New Roman"/>
                <w:sz w:val="24"/>
                <w:szCs w:val="24"/>
              </w:rPr>
            </w:pPr>
          </w:p>
        </w:tc>
        <w:tc>
          <w:tcPr>
            <w:tcW w:w="226" w:type="pct"/>
          </w:tcPr>
          <w:p w14:paraId="569B6BDF" w14:textId="77777777" w:rsidR="00A368C8" w:rsidRDefault="00A368C8" w:rsidP="00811A70">
            <w:pPr>
              <w:rPr>
                <w:rFonts w:ascii="Times New Roman" w:hAnsi="Times New Roman" w:cs="Times New Roman"/>
                <w:sz w:val="24"/>
                <w:szCs w:val="24"/>
              </w:rPr>
            </w:pPr>
          </w:p>
        </w:tc>
        <w:tc>
          <w:tcPr>
            <w:tcW w:w="226" w:type="pct"/>
            <w:shd w:val="clear" w:color="auto" w:fill="227ACB"/>
          </w:tcPr>
          <w:p w14:paraId="2386292C" w14:textId="77777777" w:rsidR="00A368C8" w:rsidRDefault="00A368C8" w:rsidP="00811A70">
            <w:pPr>
              <w:rPr>
                <w:rFonts w:ascii="Times New Roman" w:hAnsi="Times New Roman" w:cs="Times New Roman"/>
                <w:sz w:val="24"/>
                <w:szCs w:val="24"/>
              </w:rPr>
            </w:pPr>
          </w:p>
        </w:tc>
        <w:tc>
          <w:tcPr>
            <w:tcW w:w="226" w:type="pct"/>
            <w:shd w:val="clear" w:color="auto" w:fill="0070C0"/>
          </w:tcPr>
          <w:p w14:paraId="6CE64AAF"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59CC0346"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2A67D42"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482004DF"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F67CC30" w14:textId="77777777" w:rsidR="00A368C8" w:rsidRDefault="00A368C8" w:rsidP="00811A70">
            <w:pPr>
              <w:rPr>
                <w:rFonts w:ascii="Times New Roman" w:hAnsi="Times New Roman" w:cs="Times New Roman"/>
                <w:sz w:val="24"/>
                <w:szCs w:val="24"/>
              </w:rPr>
            </w:pPr>
          </w:p>
        </w:tc>
        <w:tc>
          <w:tcPr>
            <w:tcW w:w="226" w:type="pct"/>
          </w:tcPr>
          <w:p w14:paraId="1C110A82" w14:textId="77777777" w:rsidR="00A368C8" w:rsidRDefault="00A368C8" w:rsidP="00811A70">
            <w:pPr>
              <w:rPr>
                <w:rFonts w:ascii="Times New Roman" w:hAnsi="Times New Roman" w:cs="Times New Roman"/>
                <w:sz w:val="24"/>
                <w:szCs w:val="24"/>
              </w:rPr>
            </w:pPr>
          </w:p>
        </w:tc>
        <w:tc>
          <w:tcPr>
            <w:tcW w:w="226" w:type="pct"/>
          </w:tcPr>
          <w:p w14:paraId="54CCD220" w14:textId="77777777" w:rsidR="00A368C8" w:rsidRDefault="00A368C8" w:rsidP="00811A70">
            <w:pPr>
              <w:rPr>
                <w:rFonts w:ascii="Times New Roman" w:hAnsi="Times New Roman" w:cs="Times New Roman"/>
                <w:sz w:val="24"/>
                <w:szCs w:val="24"/>
              </w:rPr>
            </w:pPr>
          </w:p>
        </w:tc>
        <w:tc>
          <w:tcPr>
            <w:tcW w:w="226" w:type="pct"/>
          </w:tcPr>
          <w:p w14:paraId="50A5F89B" w14:textId="77777777" w:rsidR="00A368C8" w:rsidRDefault="00A368C8" w:rsidP="00811A70">
            <w:pPr>
              <w:rPr>
                <w:rFonts w:ascii="Times New Roman" w:hAnsi="Times New Roman" w:cs="Times New Roman"/>
                <w:sz w:val="24"/>
                <w:szCs w:val="24"/>
              </w:rPr>
            </w:pPr>
          </w:p>
        </w:tc>
        <w:tc>
          <w:tcPr>
            <w:tcW w:w="226" w:type="pct"/>
          </w:tcPr>
          <w:p w14:paraId="0A3F2A21" w14:textId="77777777" w:rsidR="00A368C8" w:rsidRDefault="00A368C8" w:rsidP="00811A70">
            <w:pPr>
              <w:rPr>
                <w:rFonts w:ascii="Times New Roman" w:hAnsi="Times New Roman" w:cs="Times New Roman"/>
                <w:sz w:val="24"/>
                <w:szCs w:val="24"/>
              </w:rPr>
            </w:pPr>
          </w:p>
        </w:tc>
        <w:tc>
          <w:tcPr>
            <w:tcW w:w="226" w:type="pct"/>
          </w:tcPr>
          <w:p w14:paraId="343FE2F8" w14:textId="77777777" w:rsidR="00A368C8" w:rsidRDefault="00A368C8" w:rsidP="00811A70">
            <w:pPr>
              <w:rPr>
                <w:rFonts w:ascii="Times New Roman" w:hAnsi="Times New Roman" w:cs="Times New Roman"/>
                <w:sz w:val="24"/>
                <w:szCs w:val="24"/>
              </w:rPr>
            </w:pPr>
          </w:p>
        </w:tc>
        <w:tc>
          <w:tcPr>
            <w:tcW w:w="226" w:type="pct"/>
          </w:tcPr>
          <w:p w14:paraId="11F319AA" w14:textId="77777777" w:rsidR="00A368C8" w:rsidRDefault="00A368C8" w:rsidP="00811A70">
            <w:pPr>
              <w:rPr>
                <w:rFonts w:ascii="Times New Roman" w:hAnsi="Times New Roman" w:cs="Times New Roman"/>
                <w:sz w:val="24"/>
                <w:szCs w:val="24"/>
              </w:rPr>
            </w:pPr>
          </w:p>
        </w:tc>
        <w:tc>
          <w:tcPr>
            <w:tcW w:w="226" w:type="pct"/>
          </w:tcPr>
          <w:p w14:paraId="362C52DE" w14:textId="77777777" w:rsidR="00A368C8" w:rsidRDefault="00A368C8" w:rsidP="00811A70">
            <w:pPr>
              <w:rPr>
                <w:rFonts w:ascii="Times New Roman" w:hAnsi="Times New Roman" w:cs="Times New Roman"/>
                <w:sz w:val="24"/>
                <w:szCs w:val="24"/>
              </w:rPr>
            </w:pPr>
          </w:p>
        </w:tc>
        <w:tc>
          <w:tcPr>
            <w:tcW w:w="226" w:type="pct"/>
          </w:tcPr>
          <w:p w14:paraId="5D73ECC2" w14:textId="77777777" w:rsidR="00A368C8" w:rsidRDefault="00A368C8" w:rsidP="00811A70">
            <w:pPr>
              <w:rPr>
                <w:rFonts w:ascii="Times New Roman" w:hAnsi="Times New Roman" w:cs="Times New Roman"/>
                <w:sz w:val="24"/>
                <w:szCs w:val="24"/>
              </w:rPr>
            </w:pPr>
          </w:p>
        </w:tc>
        <w:tc>
          <w:tcPr>
            <w:tcW w:w="279" w:type="pct"/>
          </w:tcPr>
          <w:p w14:paraId="1427D4DB" w14:textId="77777777" w:rsidR="00A368C8" w:rsidRDefault="00A368C8" w:rsidP="00811A70">
            <w:pPr>
              <w:rPr>
                <w:rFonts w:ascii="Times New Roman" w:hAnsi="Times New Roman" w:cs="Times New Roman"/>
                <w:sz w:val="24"/>
                <w:szCs w:val="24"/>
              </w:rPr>
            </w:pPr>
          </w:p>
        </w:tc>
      </w:tr>
      <w:tr w:rsidR="00D30F39" w14:paraId="74557834" w14:textId="571D8D87" w:rsidTr="00D30F39">
        <w:tc>
          <w:tcPr>
            <w:tcW w:w="645" w:type="pct"/>
            <w:vMerge/>
          </w:tcPr>
          <w:p w14:paraId="3C6AF3C9" w14:textId="77777777" w:rsidR="00A368C8" w:rsidRDefault="00A368C8" w:rsidP="00811A70">
            <w:pPr>
              <w:rPr>
                <w:rFonts w:ascii="Times New Roman" w:hAnsi="Times New Roman" w:cs="Times New Roman"/>
                <w:sz w:val="24"/>
                <w:szCs w:val="24"/>
              </w:rPr>
            </w:pPr>
          </w:p>
        </w:tc>
        <w:tc>
          <w:tcPr>
            <w:tcW w:w="226" w:type="pct"/>
          </w:tcPr>
          <w:p w14:paraId="6E174999" w14:textId="77777777" w:rsidR="00A368C8" w:rsidRDefault="00A368C8" w:rsidP="00811A70">
            <w:pPr>
              <w:rPr>
                <w:rFonts w:ascii="Times New Roman" w:hAnsi="Times New Roman" w:cs="Times New Roman"/>
                <w:sz w:val="24"/>
                <w:szCs w:val="24"/>
              </w:rPr>
            </w:pPr>
          </w:p>
        </w:tc>
        <w:tc>
          <w:tcPr>
            <w:tcW w:w="226" w:type="pct"/>
          </w:tcPr>
          <w:p w14:paraId="0E6F5BC9" w14:textId="77777777" w:rsidR="00A368C8" w:rsidRDefault="00A368C8" w:rsidP="00811A70">
            <w:pPr>
              <w:rPr>
                <w:rFonts w:ascii="Times New Roman" w:hAnsi="Times New Roman" w:cs="Times New Roman"/>
                <w:sz w:val="24"/>
                <w:szCs w:val="24"/>
              </w:rPr>
            </w:pPr>
          </w:p>
        </w:tc>
        <w:tc>
          <w:tcPr>
            <w:tcW w:w="226" w:type="pct"/>
          </w:tcPr>
          <w:p w14:paraId="6120E265" w14:textId="77777777" w:rsidR="00A368C8" w:rsidRDefault="00A368C8" w:rsidP="00811A70">
            <w:pPr>
              <w:rPr>
                <w:rFonts w:ascii="Times New Roman" w:hAnsi="Times New Roman" w:cs="Times New Roman"/>
                <w:sz w:val="24"/>
                <w:szCs w:val="24"/>
              </w:rPr>
            </w:pPr>
          </w:p>
        </w:tc>
        <w:tc>
          <w:tcPr>
            <w:tcW w:w="226" w:type="pct"/>
          </w:tcPr>
          <w:p w14:paraId="459A1542" w14:textId="77777777" w:rsidR="00A368C8" w:rsidRDefault="00A368C8" w:rsidP="00811A70">
            <w:pPr>
              <w:rPr>
                <w:rFonts w:ascii="Times New Roman" w:hAnsi="Times New Roman" w:cs="Times New Roman"/>
                <w:sz w:val="24"/>
                <w:szCs w:val="24"/>
              </w:rPr>
            </w:pPr>
          </w:p>
        </w:tc>
        <w:tc>
          <w:tcPr>
            <w:tcW w:w="226" w:type="pct"/>
            <w:shd w:val="clear" w:color="auto" w:fill="00B050"/>
          </w:tcPr>
          <w:p w14:paraId="432E5347" w14:textId="77777777" w:rsidR="00A368C8" w:rsidRDefault="00A368C8" w:rsidP="00811A70">
            <w:pPr>
              <w:rPr>
                <w:rFonts w:ascii="Times New Roman" w:hAnsi="Times New Roman" w:cs="Times New Roman"/>
                <w:sz w:val="24"/>
                <w:szCs w:val="24"/>
              </w:rPr>
            </w:pPr>
          </w:p>
        </w:tc>
        <w:tc>
          <w:tcPr>
            <w:tcW w:w="226" w:type="pct"/>
            <w:shd w:val="clear" w:color="auto" w:fill="00B050"/>
          </w:tcPr>
          <w:p w14:paraId="633D9D83" w14:textId="77777777" w:rsidR="00A368C8" w:rsidRDefault="00A368C8" w:rsidP="00811A70">
            <w:pPr>
              <w:rPr>
                <w:rFonts w:ascii="Times New Roman" w:hAnsi="Times New Roman" w:cs="Times New Roman"/>
                <w:sz w:val="24"/>
                <w:szCs w:val="24"/>
              </w:rPr>
            </w:pPr>
          </w:p>
        </w:tc>
        <w:tc>
          <w:tcPr>
            <w:tcW w:w="226" w:type="pct"/>
            <w:shd w:val="clear" w:color="auto" w:fill="00B050"/>
          </w:tcPr>
          <w:p w14:paraId="4DD098CF"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56831E75"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7F343F7F" w14:textId="77777777" w:rsidR="00A368C8" w:rsidRDefault="00A368C8" w:rsidP="00811A70">
            <w:pPr>
              <w:rPr>
                <w:rFonts w:ascii="Times New Roman" w:hAnsi="Times New Roman" w:cs="Times New Roman"/>
                <w:sz w:val="24"/>
                <w:szCs w:val="24"/>
              </w:rPr>
            </w:pPr>
          </w:p>
        </w:tc>
        <w:tc>
          <w:tcPr>
            <w:tcW w:w="226" w:type="pct"/>
          </w:tcPr>
          <w:p w14:paraId="1274F8E7" w14:textId="77777777" w:rsidR="00A368C8" w:rsidRDefault="00A368C8" w:rsidP="00811A70">
            <w:pPr>
              <w:rPr>
                <w:rFonts w:ascii="Times New Roman" w:hAnsi="Times New Roman" w:cs="Times New Roman"/>
                <w:sz w:val="24"/>
                <w:szCs w:val="24"/>
              </w:rPr>
            </w:pPr>
          </w:p>
        </w:tc>
        <w:tc>
          <w:tcPr>
            <w:tcW w:w="226" w:type="pct"/>
          </w:tcPr>
          <w:p w14:paraId="2C7D82DF" w14:textId="77777777" w:rsidR="00A368C8" w:rsidRDefault="00A368C8" w:rsidP="00811A70">
            <w:pPr>
              <w:rPr>
                <w:rFonts w:ascii="Times New Roman" w:hAnsi="Times New Roman" w:cs="Times New Roman"/>
                <w:sz w:val="24"/>
                <w:szCs w:val="24"/>
              </w:rPr>
            </w:pPr>
          </w:p>
        </w:tc>
        <w:tc>
          <w:tcPr>
            <w:tcW w:w="226" w:type="pct"/>
          </w:tcPr>
          <w:p w14:paraId="66126D64" w14:textId="77777777" w:rsidR="00A368C8" w:rsidRDefault="00A368C8" w:rsidP="00811A70">
            <w:pPr>
              <w:rPr>
                <w:rFonts w:ascii="Times New Roman" w:hAnsi="Times New Roman" w:cs="Times New Roman"/>
                <w:sz w:val="24"/>
                <w:szCs w:val="24"/>
              </w:rPr>
            </w:pPr>
          </w:p>
        </w:tc>
        <w:tc>
          <w:tcPr>
            <w:tcW w:w="226" w:type="pct"/>
          </w:tcPr>
          <w:p w14:paraId="6BFB80FF" w14:textId="77777777" w:rsidR="00A368C8" w:rsidRDefault="00A368C8" w:rsidP="00811A70">
            <w:pPr>
              <w:rPr>
                <w:rFonts w:ascii="Times New Roman" w:hAnsi="Times New Roman" w:cs="Times New Roman"/>
                <w:sz w:val="24"/>
                <w:szCs w:val="24"/>
              </w:rPr>
            </w:pPr>
          </w:p>
        </w:tc>
        <w:tc>
          <w:tcPr>
            <w:tcW w:w="226" w:type="pct"/>
          </w:tcPr>
          <w:p w14:paraId="2A90B784" w14:textId="77777777" w:rsidR="00A368C8" w:rsidRDefault="00A368C8" w:rsidP="00811A70">
            <w:pPr>
              <w:rPr>
                <w:rFonts w:ascii="Times New Roman" w:hAnsi="Times New Roman" w:cs="Times New Roman"/>
                <w:sz w:val="24"/>
                <w:szCs w:val="24"/>
              </w:rPr>
            </w:pPr>
          </w:p>
        </w:tc>
        <w:tc>
          <w:tcPr>
            <w:tcW w:w="226" w:type="pct"/>
          </w:tcPr>
          <w:p w14:paraId="0CDD069E" w14:textId="77777777" w:rsidR="00A368C8" w:rsidRDefault="00A368C8" w:rsidP="00811A70">
            <w:pPr>
              <w:rPr>
                <w:rFonts w:ascii="Times New Roman" w:hAnsi="Times New Roman" w:cs="Times New Roman"/>
                <w:sz w:val="24"/>
                <w:szCs w:val="24"/>
              </w:rPr>
            </w:pPr>
          </w:p>
        </w:tc>
        <w:tc>
          <w:tcPr>
            <w:tcW w:w="226" w:type="pct"/>
          </w:tcPr>
          <w:p w14:paraId="16538FB4" w14:textId="77777777" w:rsidR="00A368C8" w:rsidRDefault="00A368C8" w:rsidP="00811A70">
            <w:pPr>
              <w:rPr>
                <w:rFonts w:ascii="Times New Roman" w:hAnsi="Times New Roman" w:cs="Times New Roman"/>
                <w:sz w:val="24"/>
                <w:szCs w:val="24"/>
              </w:rPr>
            </w:pPr>
          </w:p>
        </w:tc>
        <w:tc>
          <w:tcPr>
            <w:tcW w:w="226" w:type="pct"/>
          </w:tcPr>
          <w:p w14:paraId="1EBC97A0" w14:textId="77777777" w:rsidR="00A368C8" w:rsidRDefault="00A368C8" w:rsidP="00811A70">
            <w:pPr>
              <w:rPr>
                <w:rFonts w:ascii="Times New Roman" w:hAnsi="Times New Roman" w:cs="Times New Roman"/>
                <w:sz w:val="24"/>
                <w:szCs w:val="24"/>
              </w:rPr>
            </w:pPr>
          </w:p>
        </w:tc>
        <w:tc>
          <w:tcPr>
            <w:tcW w:w="226" w:type="pct"/>
          </w:tcPr>
          <w:p w14:paraId="4411A78C" w14:textId="77777777" w:rsidR="00A368C8" w:rsidRDefault="00A368C8" w:rsidP="00811A70">
            <w:pPr>
              <w:rPr>
                <w:rFonts w:ascii="Times New Roman" w:hAnsi="Times New Roman" w:cs="Times New Roman"/>
                <w:sz w:val="24"/>
                <w:szCs w:val="24"/>
              </w:rPr>
            </w:pPr>
          </w:p>
        </w:tc>
        <w:tc>
          <w:tcPr>
            <w:tcW w:w="279" w:type="pct"/>
          </w:tcPr>
          <w:p w14:paraId="23CB682F" w14:textId="77777777" w:rsidR="00A368C8" w:rsidRDefault="00A368C8" w:rsidP="00811A70">
            <w:pPr>
              <w:rPr>
                <w:rFonts w:ascii="Times New Roman" w:hAnsi="Times New Roman" w:cs="Times New Roman"/>
                <w:sz w:val="24"/>
                <w:szCs w:val="24"/>
              </w:rPr>
            </w:pPr>
          </w:p>
        </w:tc>
      </w:tr>
      <w:tr w:rsidR="00D30F39" w14:paraId="5E4B3C50" w14:textId="4D689B61" w:rsidTr="00D30F39">
        <w:trPr>
          <w:trHeight w:val="350"/>
        </w:trPr>
        <w:tc>
          <w:tcPr>
            <w:tcW w:w="645" w:type="pct"/>
            <w:vMerge w:val="restart"/>
          </w:tcPr>
          <w:p w14:paraId="0DF154A3" w14:textId="43EBF28D" w:rsidR="00A368C8" w:rsidRDefault="00904ADE" w:rsidP="00240196">
            <w:pPr>
              <w:rPr>
                <w:rFonts w:ascii="Times New Roman" w:hAnsi="Times New Roman" w:cs="Times New Roman"/>
                <w:sz w:val="24"/>
                <w:szCs w:val="24"/>
              </w:rPr>
            </w:pPr>
            <w:r>
              <w:rPr>
                <w:rFonts w:ascii="Century" w:eastAsiaTheme="minorHAnsi" w:hAnsi="Century" w:cs="Century"/>
                <w:sz w:val="20"/>
                <w:szCs w:val="20"/>
              </w:rPr>
              <w:t>Task 3</w:t>
            </w:r>
          </w:p>
        </w:tc>
        <w:tc>
          <w:tcPr>
            <w:tcW w:w="226" w:type="pct"/>
          </w:tcPr>
          <w:p w14:paraId="7E489A7F" w14:textId="77777777" w:rsidR="00A368C8" w:rsidRDefault="00A368C8" w:rsidP="00811A70">
            <w:pPr>
              <w:rPr>
                <w:rFonts w:ascii="Times New Roman" w:hAnsi="Times New Roman" w:cs="Times New Roman"/>
                <w:sz w:val="24"/>
                <w:szCs w:val="24"/>
              </w:rPr>
            </w:pPr>
          </w:p>
        </w:tc>
        <w:tc>
          <w:tcPr>
            <w:tcW w:w="226" w:type="pct"/>
          </w:tcPr>
          <w:p w14:paraId="425BFD90" w14:textId="77777777" w:rsidR="00A368C8" w:rsidRDefault="00A368C8" w:rsidP="00811A70">
            <w:pPr>
              <w:rPr>
                <w:rFonts w:ascii="Times New Roman" w:hAnsi="Times New Roman" w:cs="Times New Roman"/>
                <w:sz w:val="24"/>
                <w:szCs w:val="24"/>
              </w:rPr>
            </w:pPr>
          </w:p>
        </w:tc>
        <w:tc>
          <w:tcPr>
            <w:tcW w:w="226" w:type="pct"/>
          </w:tcPr>
          <w:p w14:paraId="5E1B47DD" w14:textId="77777777" w:rsidR="00A368C8" w:rsidRDefault="00A368C8" w:rsidP="00811A70">
            <w:pPr>
              <w:rPr>
                <w:rFonts w:ascii="Times New Roman" w:hAnsi="Times New Roman" w:cs="Times New Roman"/>
                <w:sz w:val="24"/>
                <w:szCs w:val="24"/>
              </w:rPr>
            </w:pPr>
          </w:p>
        </w:tc>
        <w:tc>
          <w:tcPr>
            <w:tcW w:w="226" w:type="pct"/>
          </w:tcPr>
          <w:p w14:paraId="57A0DF39" w14:textId="77777777" w:rsidR="00A368C8" w:rsidRDefault="00A368C8" w:rsidP="00811A70">
            <w:pPr>
              <w:rPr>
                <w:rFonts w:ascii="Times New Roman" w:hAnsi="Times New Roman" w:cs="Times New Roman"/>
                <w:sz w:val="24"/>
                <w:szCs w:val="24"/>
              </w:rPr>
            </w:pPr>
          </w:p>
        </w:tc>
        <w:tc>
          <w:tcPr>
            <w:tcW w:w="226" w:type="pct"/>
          </w:tcPr>
          <w:p w14:paraId="51A063CD" w14:textId="77777777" w:rsidR="00A368C8" w:rsidRDefault="00A368C8" w:rsidP="00811A70">
            <w:pPr>
              <w:rPr>
                <w:rFonts w:ascii="Times New Roman" w:hAnsi="Times New Roman" w:cs="Times New Roman"/>
                <w:sz w:val="24"/>
                <w:szCs w:val="24"/>
              </w:rPr>
            </w:pPr>
          </w:p>
        </w:tc>
        <w:tc>
          <w:tcPr>
            <w:tcW w:w="226" w:type="pct"/>
          </w:tcPr>
          <w:p w14:paraId="11217E00" w14:textId="77777777" w:rsidR="00A368C8" w:rsidRDefault="00A368C8" w:rsidP="00811A70">
            <w:pPr>
              <w:rPr>
                <w:rFonts w:ascii="Times New Roman" w:hAnsi="Times New Roman" w:cs="Times New Roman"/>
                <w:sz w:val="24"/>
                <w:szCs w:val="24"/>
              </w:rPr>
            </w:pPr>
          </w:p>
        </w:tc>
        <w:tc>
          <w:tcPr>
            <w:tcW w:w="226" w:type="pct"/>
          </w:tcPr>
          <w:p w14:paraId="4CEB8743" w14:textId="77777777" w:rsidR="00A368C8" w:rsidRDefault="00A368C8" w:rsidP="00811A70">
            <w:pPr>
              <w:rPr>
                <w:rFonts w:ascii="Times New Roman" w:hAnsi="Times New Roman" w:cs="Times New Roman"/>
                <w:sz w:val="24"/>
                <w:szCs w:val="24"/>
              </w:rPr>
            </w:pPr>
          </w:p>
        </w:tc>
        <w:tc>
          <w:tcPr>
            <w:tcW w:w="226" w:type="pct"/>
            <w:shd w:val="clear" w:color="auto" w:fill="227ACB"/>
          </w:tcPr>
          <w:p w14:paraId="02B0F733" w14:textId="77777777" w:rsidR="00A368C8" w:rsidRDefault="00A368C8" w:rsidP="00811A70">
            <w:pPr>
              <w:rPr>
                <w:rFonts w:ascii="Times New Roman" w:hAnsi="Times New Roman" w:cs="Times New Roman"/>
                <w:sz w:val="24"/>
                <w:szCs w:val="24"/>
              </w:rPr>
            </w:pPr>
          </w:p>
        </w:tc>
        <w:tc>
          <w:tcPr>
            <w:tcW w:w="226" w:type="pct"/>
            <w:shd w:val="clear" w:color="auto" w:fill="227ACB"/>
          </w:tcPr>
          <w:p w14:paraId="5A081B8B"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415904C"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4A4D7432"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186F9209"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B421E04"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2864285"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73B28B3B" w14:textId="77777777" w:rsidR="00A368C8" w:rsidRDefault="00A368C8" w:rsidP="00811A70">
            <w:pPr>
              <w:rPr>
                <w:rFonts w:ascii="Times New Roman" w:hAnsi="Times New Roman" w:cs="Times New Roman"/>
                <w:sz w:val="24"/>
                <w:szCs w:val="24"/>
              </w:rPr>
            </w:pPr>
          </w:p>
        </w:tc>
        <w:tc>
          <w:tcPr>
            <w:tcW w:w="226" w:type="pct"/>
          </w:tcPr>
          <w:p w14:paraId="23944901" w14:textId="77777777" w:rsidR="00A368C8" w:rsidRDefault="00A368C8" w:rsidP="00811A70">
            <w:pPr>
              <w:rPr>
                <w:rFonts w:ascii="Times New Roman" w:hAnsi="Times New Roman" w:cs="Times New Roman"/>
                <w:sz w:val="24"/>
                <w:szCs w:val="24"/>
              </w:rPr>
            </w:pPr>
          </w:p>
        </w:tc>
        <w:tc>
          <w:tcPr>
            <w:tcW w:w="226" w:type="pct"/>
          </w:tcPr>
          <w:p w14:paraId="0AC16B6E" w14:textId="77777777" w:rsidR="00A368C8" w:rsidRDefault="00A368C8" w:rsidP="00811A70">
            <w:pPr>
              <w:rPr>
                <w:rFonts w:ascii="Times New Roman" w:hAnsi="Times New Roman" w:cs="Times New Roman"/>
                <w:sz w:val="24"/>
                <w:szCs w:val="24"/>
              </w:rPr>
            </w:pPr>
          </w:p>
        </w:tc>
        <w:tc>
          <w:tcPr>
            <w:tcW w:w="226" w:type="pct"/>
          </w:tcPr>
          <w:p w14:paraId="39431A0D" w14:textId="77777777" w:rsidR="00A368C8" w:rsidRDefault="00A368C8" w:rsidP="00811A70">
            <w:pPr>
              <w:rPr>
                <w:rFonts w:ascii="Times New Roman" w:hAnsi="Times New Roman" w:cs="Times New Roman"/>
                <w:sz w:val="24"/>
                <w:szCs w:val="24"/>
              </w:rPr>
            </w:pPr>
          </w:p>
        </w:tc>
        <w:tc>
          <w:tcPr>
            <w:tcW w:w="279" w:type="pct"/>
          </w:tcPr>
          <w:p w14:paraId="411DBCF1" w14:textId="77777777" w:rsidR="00A368C8" w:rsidRDefault="00A368C8" w:rsidP="00811A70">
            <w:pPr>
              <w:rPr>
                <w:rFonts w:ascii="Times New Roman" w:hAnsi="Times New Roman" w:cs="Times New Roman"/>
                <w:sz w:val="24"/>
                <w:szCs w:val="24"/>
              </w:rPr>
            </w:pPr>
          </w:p>
        </w:tc>
      </w:tr>
      <w:tr w:rsidR="00D30F39" w14:paraId="5C6BDD48" w14:textId="2CE64830" w:rsidTr="00D30F39">
        <w:trPr>
          <w:trHeight w:val="332"/>
        </w:trPr>
        <w:tc>
          <w:tcPr>
            <w:tcW w:w="645" w:type="pct"/>
            <w:vMerge/>
          </w:tcPr>
          <w:p w14:paraId="0755AFDE" w14:textId="77777777" w:rsidR="00A368C8" w:rsidRDefault="00A368C8" w:rsidP="00811A70">
            <w:pPr>
              <w:rPr>
                <w:rFonts w:ascii="Times New Roman" w:hAnsi="Times New Roman" w:cs="Times New Roman"/>
                <w:sz w:val="24"/>
                <w:szCs w:val="24"/>
              </w:rPr>
            </w:pPr>
          </w:p>
        </w:tc>
        <w:tc>
          <w:tcPr>
            <w:tcW w:w="226" w:type="pct"/>
          </w:tcPr>
          <w:p w14:paraId="7D489337" w14:textId="77777777" w:rsidR="00A368C8" w:rsidRDefault="00A368C8" w:rsidP="00811A70">
            <w:pPr>
              <w:rPr>
                <w:rFonts w:ascii="Times New Roman" w:hAnsi="Times New Roman" w:cs="Times New Roman"/>
                <w:sz w:val="24"/>
                <w:szCs w:val="24"/>
              </w:rPr>
            </w:pPr>
          </w:p>
        </w:tc>
        <w:tc>
          <w:tcPr>
            <w:tcW w:w="226" w:type="pct"/>
          </w:tcPr>
          <w:p w14:paraId="64448E54" w14:textId="77777777" w:rsidR="00A368C8" w:rsidRDefault="00A368C8" w:rsidP="00811A70">
            <w:pPr>
              <w:rPr>
                <w:rFonts w:ascii="Times New Roman" w:hAnsi="Times New Roman" w:cs="Times New Roman"/>
                <w:sz w:val="24"/>
                <w:szCs w:val="24"/>
              </w:rPr>
            </w:pPr>
          </w:p>
        </w:tc>
        <w:tc>
          <w:tcPr>
            <w:tcW w:w="226" w:type="pct"/>
          </w:tcPr>
          <w:p w14:paraId="35151557" w14:textId="77777777" w:rsidR="00A368C8" w:rsidRDefault="00A368C8" w:rsidP="00811A70">
            <w:pPr>
              <w:rPr>
                <w:rFonts w:ascii="Times New Roman" w:hAnsi="Times New Roman" w:cs="Times New Roman"/>
                <w:sz w:val="24"/>
                <w:szCs w:val="24"/>
              </w:rPr>
            </w:pPr>
          </w:p>
        </w:tc>
        <w:tc>
          <w:tcPr>
            <w:tcW w:w="226" w:type="pct"/>
          </w:tcPr>
          <w:p w14:paraId="04E088DF" w14:textId="77777777" w:rsidR="00A368C8" w:rsidRDefault="00A368C8" w:rsidP="00811A70">
            <w:pPr>
              <w:rPr>
                <w:rFonts w:ascii="Times New Roman" w:hAnsi="Times New Roman" w:cs="Times New Roman"/>
                <w:sz w:val="24"/>
                <w:szCs w:val="24"/>
              </w:rPr>
            </w:pPr>
          </w:p>
        </w:tc>
        <w:tc>
          <w:tcPr>
            <w:tcW w:w="226" w:type="pct"/>
          </w:tcPr>
          <w:p w14:paraId="34EF7375" w14:textId="77777777" w:rsidR="00A368C8" w:rsidRDefault="00A368C8" w:rsidP="00811A70">
            <w:pPr>
              <w:rPr>
                <w:rFonts w:ascii="Times New Roman" w:hAnsi="Times New Roman" w:cs="Times New Roman"/>
                <w:sz w:val="24"/>
                <w:szCs w:val="24"/>
              </w:rPr>
            </w:pPr>
          </w:p>
        </w:tc>
        <w:tc>
          <w:tcPr>
            <w:tcW w:w="226" w:type="pct"/>
          </w:tcPr>
          <w:p w14:paraId="612D1BEE" w14:textId="77777777" w:rsidR="00A368C8" w:rsidRDefault="00A368C8" w:rsidP="00811A70">
            <w:pPr>
              <w:rPr>
                <w:rFonts w:ascii="Times New Roman" w:hAnsi="Times New Roman" w:cs="Times New Roman"/>
                <w:sz w:val="24"/>
                <w:szCs w:val="24"/>
              </w:rPr>
            </w:pPr>
          </w:p>
        </w:tc>
        <w:tc>
          <w:tcPr>
            <w:tcW w:w="226" w:type="pct"/>
          </w:tcPr>
          <w:p w14:paraId="1A955DCB" w14:textId="77777777" w:rsidR="00A368C8" w:rsidRDefault="00A368C8" w:rsidP="00811A70">
            <w:pPr>
              <w:rPr>
                <w:rFonts w:ascii="Times New Roman" w:hAnsi="Times New Roman" w:cs="Times New Roman"/>
                <w:sz w:val="24"/>
                <w:szCs w:val="24"/>
              </w:rPr>
            </w:pPr>
          </w:p>
        </w:tc>
        <w:tc>
          <w:tcPr>
            <w:tcW w:w="226" w:type="pct"/>
            <w:shd w:val="clear" w:color="auto" w:fill="00B050"/>
          </w:tcPr>
          <w:p w14:paraId="6F3BF089" w14:textId="77777777" w:rsidR="00A368C8" w:rsidRDefault="00A368C8" w:rsidP="00811A70">
            <w:pPr>
              <w:rPr>
                <w:rFonts w:ascii="Times New Roman" w:hAnsi="Times New Roman" w:cs="Times New Roman"/>
                <w:sz w:val="24"/>
                <w:szCs w:val="24"/>
              </w:rPr>
            </w:pPr>
          </w:p>
        </w:tc>
        <w:tc>
          <w:tcPr>
            <w:tcW w:w="226" w:type="pct"/>
            <w:shd w:val="clear" w:color="auto" w:fill="00B050"/>
          </w:tcPr>
          <w:p w14:paraId="6987B606" w14:textId="77777777" w:rsidR="00A368C8" w:rsidRDefault="00A368C8" w:rsidP="00811A70">
            <w:pPr>
              <w:rPr>
                <w:rFonts w:ascii="Times New Roman" w:hAnsi="Times New Roman" w:cs="Times New Roman"/>
                <w:sz w:val="24"/>
                <w:szCs w:val="24"/>
              </w:rPr>
            </w:pPr>
          </w:p>
        </w:tc>
        <w:tc>
          <w:tcPr>
            <w:tcW w:w="226" w:type="pct"/>
            <w:shd w:val="clear" w:color="auto" w:fill="00B050"/>
          </w:tcPr>
          <w:p w14:paraId="165EE092"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50D9F317"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544FA015"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DBD2098"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2B982E54"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08360E75" w14:textId="77777777" w:rsidR="00A368C8" w:rsidRDefault="00A368C8" w:rsidP="00811A70">
            <w:pPr>
              <w:rPr>
                <w:rFonts w:ascii="Times New Roman" w:hAnsi="Times New Roman" w:cs="Times New Roman"/>
                <w:sz w:val="24"/>
                <w:szCs w:val="24"/>
              </w:rPr>
            </w:pPr>
          </w:p>
        </w:tc>
        <w:tc>
          <w:tcPr>
            <w:tcW w:w="226" w:type="pct"/>
          </w:tcPr>
          <w:p w14:paraId="1CD54BFD" w14:textId="77777777" w:rsidR="00A368C8" w:rsidRDefault="00A368C8" w:rsidP="00811A70">
            <w:pPr>
              <w:rPr>
                <w:rFonts w:ascii="Times New Roman" w:hAnsi="Times New Roman" w:cs="Times New Roman"/>
                <w:sz w:val="24"/>
                <w:szCs w:val="24"/>
              </w:rPr>
            </w:pPr>
          </w:p>
        </w:tc>
        <w:tc>
          <w:tcPr>
            <w:tcW w:w="226" w:type="pct"/>
          </w:tcPr>
          <w:p w14:paraId="3DD0E634" w14:textId="77777777" w:rsidR="00A368C8" w:rsidRDefault="00A368C8" w:rsidP="00811A70">
            <w:pPr>
              <w:rPr>
                <w:rFonts w:ascii="Times New Roman" w:hAnsi="Times New Roman" w:cs="Times New Roman"/>
                <w:sz w:val="24"/>
                <w:szCs w:val="24"/>
              </w:rPr>
            </w:pPr>
          </w:p>
        </w:tc>
        <w:tc>
          <w:tcPr>
            <w:tcW w:w="226" w:type="pct"/>
          </w:tcPr>
          <w:p w14:paraId="121C22B3" w14:textId="77777777" w:rsidR="00A368C8" w:rsidRDefault="00A368C8" w:rsidP="00811A70">
            <w:pPr>
              <w:rPr>
                <w:rFonts w:ascii="Times New Roman" w:hAnsi="Times New Roman" w:cs="Times New Roman"/>
                <w:sz w:val="24"/>
                <w:szCs w:val="24"/>
              </w:rPr>
            </w:pPr>
          </w:p>
        </w:tc>
        <w:tc>
          <w:tcPr>
            <w:tcW w:w="279" w:type="pct"/>
          </w:tcPr>
          <w:p w14:paraId="196C1CBA" w14:textId="77777777" w:rsidR="00A368C8" w:rsidRDefault="00A368C8" w:rsidP="00811A70">
            <w:pPr>
              <w:rPr>
                <w:rFonts w:ascii="Times New Roman" w:hAnsi="Times New Roman" w:cs="Times New Roman"/>
                <w:sz w:val="24"/>
                <w:szCs w:val="24"/>
              </w:rPr>
            </w:pPr>
          </w:p>
        </w:tc>
      </w:tr>
      <w:tr w:rsidR="00D30F39" w14:paraId="5C889102" w14:textId="6396C364" w:rsidTr="00D30F39">
        <w:trPr>
          <w:trHeight w:val="377"/>
        </w:trPr>
        <w:tc>
          <w:tcPr>
            <w:tcW w:w="645" w:type="pct"/>
            <w:vMerge w:val="restart"/>
          </w:tcPr>
          <w:p w14:paraId="3114EC19" w14:textId="1849AE12" w:rsidR="00A368C8" w:rsidRPr="00A368C8" w:rsidRDefault="00904ADE" w:rsidP="00A368C8">
            <w:pPr>
              <w:adjustRightInd w:val="0"/>
              <w:rPr>
                <w:rFonts w:ascii="Century" w:eastAsiaTheme="minorHAnsi" w:hAnsi="Century" w:cs="Century"/>
                <w:sz w:val="20"/>
                <w:szCs w:val="20"/>
              </w:rPr>
            </w:pPr>
            <w:r>
              <w:rPr>
                <w:rFonts w:ascii="Century" w:eastAsiaTheme="minorHAnsi" w:hAnsi="Century" w:cs="Century"/>
                <w:sz w:val="20"/>
                <w:szCs w:val="20"/>
              </w:rPr>
              <w:t>Task 4</w:t>
            </w:r>
          </w:p>
        </w:tc>
        <w:tc>
          <w:tcPr>
            <w:tcW w:w="226" w:type="pct"/>
          </w:tcPr>
          <w:p w14:paraId="0AB245DD" w14:textId="77777777" w:rsidR="00A368C8" w:rsidRDefault="00A368C8" w:rsidP="00811A70">
            <w:pPr>
              <w:rPr>
                <w:rFonts w:ascii="Times New Roman" w:hAnsi="Times New Roman" w:cs="Times New Roman"/>
                <w:sz w:val="24"/>
                <w:szCs w:val="24"/>
              </w:rPr>
            </w:pPr>
          </w:p>
        </w:tc>
        <w:tc>
          <w:tcPr>
            <w:tcW w:w="226" w:type="pct"/>
          </w:tcPr>
          <w:p w14:paraId="742EED66" w14:textId="77777777" w:rsidR="00A368C8" w:rsidRDefault="00A368C8" w:rsidP="00811A70">
            <w:pPr>
              <w:rPr>
                <w:rFonts w:ascii="Times New Roman" w:hAnsi="Times New Roman" w:cs="Times New Roman"/>
                <w:sz w:val="24"/>
                <w:szCs w:val="24"/>
              </w:rPr>
            </w:pPr>
          </w:p>
        </w:tc>
        <w:tc>
          <w:tcPr>
            <w:tcW w:w="226" w:type="pct"/>
          </w:tcPr>
          <w:p w14:paraId="47565226" w14:textId="77777777" w:rsidR="00A368C8" w:rsidRDefault="00A368C8" w:rsidP="00811A70">
            <w:pPr>
              <w:rPr>
                <w:rFonts w:ascii="Times New Roman" w:hAnsi="Times New Roman" w:cs="Times New Roman"/>
                <w:sz w:val="24"/>
                <w:szCs w:val="24"/>
              </w:rPr>
            </w:pPr>
          </w:p>
        </w:tc>
        <w:tc>
          <w:tcPr>
            <w:tcW w:w="226" w:type="pct"/>
          </w:tcPr>
          <w:p w14:paraId="559A4B74" w14:textId="77777777" w:rsidR="00A368C8" w:rsidRDefault="00A368C8" w:rsidP="00811A70">
            <w:pPr>
              <w:rPr>
                <w:rFonts w:ascii="Times New Roman" w:hAnsi="Times New Roman" w:cs="Times New Roman"/>
                <w:sz w:val="24"/>
                <w:szCs w:val="24"/>
              </w:rPr>
            </w:pPr>
          </w:p>
        </w:tc>
        <w:tc>
          <w:tcPr>
            <w:tcW w:w="226" w:type="pct"/>
          </w:tcPr>
          <w:p w14:paraId="1B4D7E34" w14:textId="77777777" w:rsidR="00A368C8" w:rsidRDefault="00A368C8" w:rsidP="00811A70">
            <w:pPr>
              <w:rPr>
                <w:rFonts w:ascii="Times New Roman" w:hAnsi="Times New Roman" w:cs="Times New Roman"/>
                <w:sz w:val="24"/>
                <w:szCs w:val="24"/>
              </w:rPr>
            </w:pPr>
          </w:p>
        </w:tc>
        <w:tc>
          <w:tcPr>
            <w:tcW w:w="226" w:type="pct"/>
          </w:tcPr>
          <w:p w14:paraId="06EF5B4C" w14:textId="77777777" w:rsidR="00A368C8" w:rsidRDefault="00A368C8" w:rsidP="00811A70">
            <w:pPr>
              <w:rPr>
                <w:rFonts w:ascii="Times New Roman" w:hAnsi="Times New Roman" w:cs="Times New Roman"/>
                <w:sz w:val="24"/>
                <w:szCs w:val="24"/>
              </w:rPr>
            </w:pPr>
          </w:p>
        </w:tc>
        <w:tc>
          <w:tcPr>
            <w:tcW w:w="226" w:type="pct"/>
          </w:tcPr>
          <w:p w14:paraId="278E3440" w14:textId="77777777" w:rsidR="00A368C8" w:rsidRDefault="00A368C8" w:rsidP="00811A70">
            <w:pPr>
              <w:rPr>
                <w:rFonts w:ascii="Times New Roman" w:hAnsi="Times New Roman" w:cs="Times New Roman"/>
                <w:sz w:val="24"/>
                <w:szCs w:val="24"/>
              </w:rPr>
            </w:pPr>
          </w:p>
        </w:tc>
        <w:tc>
          <w:tcPr>
            <w:tcW w:w="226" w:type="pct"/>
          </w:tcPr>
          <w:p w14:paraId="15773339" w14:textId="77777777" w:rsidR="00A368C8" w:rsidRDefault="00A368C8" w:rsidP="00811A70">
            <w:pPr>
              <w:rPr>
                <w:rFonts w:ascii="Times New Roman" w:hAnsi="Times New Roman" w:cs="Times New Roman"/>
                <w:sz w:val="24"/>
                <w:szCs w:val="24"/>
              </w:rPr>
            </w:pPr>
          </w:p>
        </w:tc>
        <w:tc>
          <w:tcPr>
            <w:tcW w:w="226" w:type="pct"/>
          </w:tcPr>
          <w:p w14:paraId="18F4DF7C" w14:textId="77777777" w:rsidR="00A368C8" w:rsidRDefault="00A368C8" w:rsidP="00811A70">
            <w:pPr>
              <w:rPr>
                <w:rFonts w:ascii="Times New Roman" w:hAnsi="Times New Roman" w:cs="Times New Roman"/>
                <w:sz w:val="24"/>
                <w:szCs w:val="24"/>
              </w:rPr>
            </w:pPr>
          </w:p>
        </w:tc>
        <w:tc>
          <w:tcPr>
            <w:tcW w:w="226" w:type="pct"/>
          </w:tcPr>
          <w:p w14:paraId="052E605B" w14:textId="77777777" w:rsidR="00A368C8" w:rsidRDefault="00A368C8" w:rsidP="00811A70">
            <w:pPr>
              <w:rPr>
                <w:rFonts w:ascii="Times New Roman" w:hAnsi="Times New Roman" w:cs="Times New Roman"/>
                <w:sz w:val="24"/>
                <w:szCs w:val="24"/>
              </w:rPr>
            </w:pPr>
          </w:p>
        </w:tc>
        <w:tc>
          <w:tcPr>
            <w:tcW w:w="226" w:type="pct"/>
            <w:shd w:val="clear" w:color="auto" w:fill="227ACB"/>
          </w:tcPr>
          <w:p w14:paraId="5F334166" w14:textId="77777777" w:rsidR="00A368C8" w:rsidRDefault="00A368C8" w:rsidP="00811A70">
            <w:pPr>
              <w:rPr>
                <w:rFonts w:ascii="Times New Roman" w:hAnsi="Times New Roman" w:cs="Times New Roman"/>
                <w:sz w:val="24"/>
                <w:szCs w:val="24"/>
              </w:rPr>
            </w:pPr>
          </w:p>
        </w:tc>
        <w:tc>
          <w:tcPr>
            <w:tcW w:w="226" w:type="pct"/>
            <w:shd w:val="clear" w:color="auto" w:fill="227ACB"/>
          </w:tcPr>
          <w:p w14:paraId="4C60C4B0" w14:textId="77777777" w:rsidR="00A368C8" w:rsidRDefault="00A368C8" w:rsidP="00811A70">
            <w:pPr>
              <w:rPr>
                <w:rFonts w:ascii="Times New Roman" w:hAnsi="Times New Roman" w:cs="Times New Roman"/>
                <w:sz w:val="24"/>
                <w:szCs w:val="24"/>
              </w:rPr>
            </w:pPr>
          </w:p>
        </w:tc>
        <w:tc>
          <w:tcPr>
            <w:tcW w:w="226" w:type="pct"/>
            <w:shd w:val="clear" w:color="auto" w:fill="227ACB"/>
          </w:tcPr>
          <w:p w14:paraId="37667D96" w14:textId="77777777" w:rsidR="00A368C8" w:rsidRDefault="00A368C8" w:rsidP="00811A70">
            <w:pPr>
              <w:rPr>
                <w:rFonts w:ascii="Times New Roman" w:hAnsi="Times New Roman" w:cs="Times New Roman"/>
                <w:sz w:val="24"/>
                <w:szCs w:val="24"/>
              </w:rPr>
            </w:pPr>
          </w:p>
        </w:tc>
        <w:tc>
          <w:tcPr>
            <w:tcW w:w="226" w:type="pct"/>
          </w:tcPr>
          <w:p w14:paraId="71ECC1AD"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22CEF00D"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77DBF344"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4C108205"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3058DFA5" w14:textId="77777777" w:rsidR="00A368C8" w:rsidRDefault="00A368C8" w:rsidP="00811A70">
            <w:pPr>
              <w:rPr>
                <w:rFonts w:ascii="Times New Roman" w:hAnsi="Times New Roman" w:cs="Times New Roman"/>
                <w:sz w:val="24"/>
                <w:szCs w:val="24"/>
              </w:rPr>
            </w:pPr>
          </w:p>
        </w:tc>
        <w:tc>
          <w:tcPr>
            <w:tcW w:w="279" w:type="pct"/>
            <w:shd w:val="clear" w:color="auto" w:fill="FFFFFF" w:themeFill="background1"/>
          </w:tcPr>
          <w:p w14:paraId="29D2B988" w14:textId="77777777" w:rsidR="00A368C8" w:rsidRDefault="00A368C8" w:rsidP="00811A70">
            <w:pPr>
              <w:rPr>
                <w:rFonts w:ascii="Times New Roman" w:hAnsi="Times New Roman" w:cs="Times New Roman"/>
                <w:sz w:val="24"/>
                <w:szCs w:val="24"/>
              </w:rPr>
            </w:pPr>
          </w:p>
        </w:tc>
      </w:tr>
      <w:tr w:rsidR="00D30F39" w14:paraId="03FC27CB" w14:textId="142466F5" w:rsidTr="00D30F39">
        <w:tc>
          <w:tcPr>
            <w:tcW w:w="645" w:type="pct"/>
            <w:vMerge/>
          </w:tcPr>
          <w:p w14:paraId="7E2FF248" w14:textId="77777777" w:rsidR="00A368C8" w:rsidRDefault="00A368C8" w:rsidP="00811A70">
            <w:pPr>
              <w:rPr>
                <w:rFonts w:ascii="Times New Roman" w:hAnsi="Times New Roman" w:cs="Times New Roman"/>
                <w:sz w:val="24"/>
                <w:szCs w:val="24"/>
              </w:rPr>
            </w:pPr>
          </w:p>
        </w:tc>
        <w:tc>
          <w:tcPr>
            <w:tcW w:w="226" w:type="pct"/>
          </w:tcPr>
          <w:p w14:paraId="106EBE54" w14:textId="77777777" w:rsidR="00A368C8" w:rsidRDefault="00A368C8" w:rsidP="00811A70">
            <w:pPr>
              <w:rPr>
                <w:rFonts w:ascii="Times New Roman" w:hAnsi="Times New Roman" w:cs="Times New Roman"/>
                <w:sz w:val="24"/>
                <w:szCs w:val="24"/>
              </w:rPr>
            </w:pPr>
          </w:p>
        </w:tc>
        <w:tc>
          <w:tcPr>
            <w:tcW w:w="226" w:type="pct"/>
          </w:tcPr>
          <w:p w14:paraId="03884DE6" w14:textId="77777777" w:rsidR="00A368C8" w:rsidRDefault="00A368C8" w:rsidP="00811A70">
            <w:pPr>
              <w:rPr>
                <w:rFonts w:ascii="Times New Roman" w:hAnsi="Times New Roman" w:cs="Times New Roman"/>
                <w:sz w:val="24"/>
                <w:szCs w:val="24"/>
              </w:rPr>
            </w:pPr>
          </w:p>
        </w:tc>
        <w:tc>
          <w:tcPr>
            <w:tcW w:w="226" w:type="pct"/>
          </w:tcPr>
          <w:p w14:paraId="1F211892" w14:textId="77777777" w:rsidR="00A368C8" w:rsidRDefault="00A368C8" w:rsidP="00811A70">
            <w:pPr>
              <w:rPr>
                <w:rFonts w:ascii="Times New Roman" w:hAnsi="Times New Roman" w:cs="Times New Roman"/>
                <w:sz w:val="24"/>
                <w:szCs w:val="24"/>
              </w:rPr>
            </w:pPr>
          </w:p>
        </w:tc>
        <w:tc>
          <w:tcPr>
            <w:tcW w:w="226" w:type="pct"/>
          </w:tcPr>
          <w:p w14:paraId="53B84C5D" w14:textId="77777777" w:rsidR="00A368C8" w:rsidRDefault="00A368C8" w:rsidP="00811A70">
            <w:pPr>
              <w:rPr>
                <w:rFonts w:ascii="Times New Roman" w:hAnsi="Times New Roman" w:cs="Times New Roman"/>
                <w:sz w:val="24"/>
                <w:szCs w:val="24"/>
              </w:rPr>
            </w:pPr>
          </w:p>
        </w:tc>
        <w:tc>
          <w:tcPr>
            <w:tcW w:w="226" w:type="pct"/>
          </w:tcPr>
          <w:p w14:paraId="605675E2" w14:textId="77777777" w:rsidR="00A368C8" w:rsidRDefault="00A368C8" w:rsidP="00811A70">
            <w:pPr>
              <w:rPr>
                <w:rFonts w:ascii="Times New Roman" w:hAnsi="Times New Roman" w:cs="Times New Roman"/>
                <w:sz w:val="24"/>
                <w:szCs w:val="24"/>
              </w:rPr>
            </w:pPr>
          </w:p>
        </w:tc>
        <w:tc>
          <w:tcPr>
            <w:tcW w:w="226" w:type="pct"/>
          </w:tcPr>
          <w:p w14:paraId="6FF540BB" w14:textId="77777777" w:rsidR="00A368C8" w:rsidRDefault="00A368C8" w:rsidP="00811A70">
            <w:pPr>
              <w:rPr>
                <w:rFonts w:ascii="Times New Roman" w:hAnsi="Times New Roman" w:cs="Times New Roman"/>
                <w:sz w:val="24"/>
                <w:szCs w:val="24"/>
              </w:rPr>
            </w:pPr>
          </w:p>
        </w:tc>
        <w:tc>
          <w:tcPr>
            <w:tcW w:w="226" w:type="pct"/>
          </w:tcPr>
          <w:p w14:paraId="2EC139C6" w14:textId="77777777" w:rsidR="00A368C8" w:rsidRDefault="00A368C8" w:rsidP="00811A70">
            <w:pPr>
              <w:rPr>
                <w:rFonts w:ascii="Times New Roman" w:hAnsi="Times New Roman" w:cs="Times New Roman"/>
                <w:sz w:val="24"/>
                <w:szCs w:val="24"/>
              </w:rPr>
            </w:pPr>
          </w:p>
        </w:tc>
        <w:tc>
          <w:tcPr>
            <w:tcW w:w="226" w:type="pct"/>
          </w:tcPr>
          <w:p w14:paraId="45D233E0" w14:textId="77777777" w:rsidR="00A368C8" w:rsidRDefault="00A368C8" w:rsidP="00811A70">
            <w:pPr>
              <w:rPr>
                <w:rFonts w:ascii="Times New Roman" w:hAnsi="Times New Roman" w:cs="Times New Roman"/>
                <w:sz w:val="24"/>
                <w:szCs w:val="24"/>
              </w:rPr>
            </w:pPr>
          </w:p>
        </w:tc>
        <w:tc>
          <w:tcPr>
            <w:tcW w:w="226" w:type="pct"/>
          </w:tcPr>
          <w:p w14:paraId="2C1CF523" w14:textId="77777777" w:rsidR="00A368C8" w:rsidRDefault="00A368C8" w:rsidP="00811A70">
            <w:pPr>
              <w:rPr>
                <w:rFonts w:ascii="Times New Roman" w:hAnsi="Times New Roman" w:cs="Times New Roman"/>
                <w:sz w:val="24"/>
                <w:szCs w:val="24"/>
              </w:rPr>
            </w:pPr>
          </w:p>
        </w:tc>
        <w:tc>
          <w:tcPr>
            <w:tcW w:w="226" w:type="pct"/>
          </w:tcPr>
          <w:p w14:paraId="6DF5149B" w14:textId="77777777" w:rsidR="00A368C8" w:rsidRDefault="00A368C8" w:rsidP="00811A70">
            <w:pPr>
              <w:rPr>
                <w:rFonts w:ascii="Times New Roman" w:hAnsi="Times New Roman" w:cs="Times New Roman"/>
                <w:sz w:val="24"/>
                <w:szCs w:val="24"/>
              </w:rPr>
            </w:pPr>
          </w:p>
        </w:tc>
        <w:tc>
          <w:tcPr>
            <w:tcW w:w="226" w:type="pct"/>
            <w:shd w:val="clear" w:color="auto" w:fill="00B050"/>
          </w:tcPr>
          <w:p w14:paraId="6E2476CA" w14:textId="77777777" w:rsidR="00A368C8" w:rsidRDefault="00A368C8" w:rsidP="00811A70">
            <w:pPr>
              <w:rPr>
                <w:rFonts w:ascii="Times New Roman" w:hAnsi="Times New Roman" w:cs="Times New Roman"/>
                <w:sz w:val="24"/>
                <w:szCs w:val="24"/>
              </w:rPr>
            </w:pPr>
          </w:p>
        </w:tc>
        <w:tc>
          <w:tcPr>
            <w:tcW w:w="226" w:type="pct"/>
            <w:shd w:val="clear" w:color="auto" w:fill="00B050"/>
          </w:tcPr>
          <w:p w14:paraId="07EE2696" w14:textId="77777777" w:rsidR="00A368C8" w:rsidRDefault="00A368C8" w:rsidP="00811A70">
            <w:pPr>
              <w:rPr>
                <w:rFonts w:ascii="Times New Roman" w:hAnsi="Times New Roman" w:cs="Times New Roman"/>
                <w:sz w:val="24"/>
                <w:szCs w:val="24"/>
              </w:rPr>
            </w:pPr>
          </w:p>
        </w:tc>
        <w:tc>
          <w:tcPr>
            <w:tcW w:w="226" w:type="pct"/>
            <w:shd w:val="clear" w:color="auto" w:fill="00B050"/>
          </w:tcPr>
          <w:p w14:paraId="564AFE11" w14:textId="77777777" w:rsidR="00A368C8" w:rsidRDefault="00A368C8" w:rsidP="00811A70">
            <w:pPr>
              <w:rPr>
                <w:rFonts w:ascii="Times New Roman" w:hAnsi="Times New Roman" w:cs="Times New Roman"/>
                <w:sz w:val="24"/>
                <w:szCs w:val="24"/>
              </w:rPr>
            </w:pPr>
          </w:p>
        </w:tc>
        <w:tc>
          <w:tcPr>
            <w:tcW w:w="226" w:type="pct"/>
          </w:tcPr>
          <w:p w14:paraId="1601A726"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58760F88"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443EAD1F"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33845A80" w14:textId="77777777" w:rsidR="00A368C8" w:rsidRDefault="00A368C8" w:rsidP="00811A70">
            <w:pPr>
              <w:rPr>
                <w:rFonts w:ascii="Times New Roman" w:hAnsi="Times New Roman" w:cs="Times New Roman"/>
                <w:sz w:val="24"/>
                <w:szCs w:val="24"/>
              </w:rPr>
            </w:pPr>
          </w:p>
        </w:tc>
        <w:tc>
          <w:tcPr>
            <w:tcW w:w="226" w:type="pct"/>
            <w:shd w:val="clear" w:color="auto" w:fill="FFFFFF" w:themeFill="background1"/>
          </w:tcPr>
          <w:p w14:paraId="7790AAFA" w14:textId="77777777" w:rsidR="00A368C8" w:rsidRDefault="00A368C8" w:rsidP="00811A70">
            <w:pPr>
              <w:rPr>
                <w:rFonts w:ascii="Times New Roman" w:hAnsi="Times New Roman" w:cs="Times New Roman"/>
                <w:sz w:val="24"/>
                <w:szCs w:val="24"/>
              </w:rPr>
            </w:pPr>
          </w:p>
        </w:tc>
        <w:tc>
          <w:tcPr>
            <w:tcW w:w="279" w:type="pct"/>
            <w:shd w:val="clear" w:color="auto" w:fill="FFFFFF" w:themeFill="background1"/>
          </w:tcPr>
          <w:p w14:paraId="538E8298" w14:textId="77777777" w:rsidR="00A368C8" w:rsidRDefault="00A368C8" w:rsidP="00811A70">
            <w:pPr>
              <w:rPr>
                <w:rFonts w:ascii="Times New Roman" w:hAnsi="Times New Roman" w:cs="Times New Roman"/>
                <w:sz w:val="24"/>
                <w:szCs w:val="24"/>
              </w:rPr>
            </w:pPr>
          </w:p>
        </w:tc>
      </w:tr>
      <w:tr w:rsidR="00D30F39" w14:paraId="76281BF0" w14:textId="77777777" w:rsidTr="00D30F39">
        <w:tc>
          <w:tcPr>
            <w:tcW w:w="645" w:type="pct"/>
            <w:vMerge w:val="restart"/>
          </w:tcPr>
          <w:p w14:paraId="4580B587" w14:textId="2A9E271E" w:rsidR="00D30F39" w:rsidRDefault="00D30F39" w:rsidP="00D30F39">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5</w:t>
            </w:r>
          </w:p>
        </w:tc>
        <w:tc>
          <w:tcPr>
            <w:tcW w:w="226" w:type="pct"/>
          </w:tcPr>
          <w:p w14:paraId="75C0E29E" w14:textId="77777777" w:rsidR="00D30F39" w:rsidRDefault="00D30F39" w:rsidP="00D30F39">
            <w:pPr>
              <w:rPr>
                <w:rFonts w:ascii="Times New Roman" w:hAnsi="Times New Roman" w:cs="Times New Roman"/>
                <w:sz w:val="24"/>
                <w:szCs w:val="24"/>
              </w:rPr>
            </w:pPr>
          </w:p>
        </w:tc>
        <w:tc>
          <w:tcPr>
            <w:tcW w:w="226" w:type="pct"/>
          </w:tcPr>
          <w:p w14:paraId="03C2BACB" w14:textId="77777777" w:rsidR="00D30F39" w:rsidRDefault="00D30F39" w:rsidP="00D30F39">
            <w:pPr>
              <w:rPr>
                <w:rFonts w:ascii="Times New Roman" w:hAnsi="Times New Roman" w:cs="Times New Roman"/>
                <w:sz w:val="24"/>
                <w:szCs w:val="24"/>
              </w:rPr>
            </w:pPr>
          </w:p>
        </w:tc>
        <w:tc>
          <w:tcPr>
            <w:tcW w:w="226" w:type="pct"/>
          </w:tcPr>
          <w:p w14:paraId="6084A6BB" w14:textId="77777777" w:rsidR="00D30F39" w:rsidRDefault="00D30F39" w:rsidP="00D30F39">
            <w:pPr>
              <w:rPr>
                <w:rFonts w:ascii="Times New Roman" w:hAnsi="Times New Roman" w:cs="Times New Roman"/>
                <w:sz w:val="24"/>
                <w:szCs w:val="24"/>
              </w:rPr>
            </w:pPr>
          </w:p>
        </w:tc>
        <w:tc>
          <w:tcPr>
            <w:tcW w:w="226" w:type="pct"/>
          </w:tcPr>
          <w:p w14:paraId="5BFD3B7C" w14:textId="77777777" w:rsidR="00D30F39" w:rsidRDefault="00D30F39" w:rsidP="00D30F39">
            <w:pPr>
              <w:rPr>
                <w:rFonts w:ascii="Times New Roman" w:hAnsi="Times New Roman" w:cs="Times New Roman"/>
                <w:sz w:val="24"/>
                <w:szCs w:val="24"/>
              </w:rPr>
            </w:pPr>
          </w:p>
        </w:tc>
        <w:tc>
          <w:tcPr>
            <w:tcW w:w="226" w:type="pct"/>
          </w:tcPr>
          <w:p w14:paraId="1CDFDEF0" w14:textId="77777777" w:rsidR="00D30F39" w:rsidRDefault="00D30F39" w:rsidP="00D30F39">
            <w:pPr>
              <w:rPr>
                <w:rFonts w:ascii="Times New Roman" w:hAnsi="Times New Roman" w:cs="Times New Roman"/>
                <w:sz w:val="24"/>
                <w:szCs w:val="24"/>
              </w:rPr>
            </w:pPr>
          </w:p>
        </w:tc>
        <w:tc>
          <w:tcPr>
            <w:tcW w:w="226" w:type="pct"/>
          </w:tcPr>
          <w:p w14:paraId="53785D53" w14:textId="77777777" w:rsidR="00D30F39" w:rsidRDefault="00D30F39" w:rsidP="00D30F39">
            <w:pPr>
              <w:rPr>
                <w:rFonts w:ascii="Times New Roman" w:hAnsi="Times New Roman" w:cs="Times New Roman"/>
                <w:sz w:val="24"/>
                <w:szCs w:val="24"/>
              </w:rPr>
            </w:pPr>
          </w:p>
        </w:tc>
        <w:tc>
          <w:tcPr>
            <w:tcW w:w="226" w:type="pct"/>
          </w:tcPr>
          <w:p w14:paraId="4BA12593" w14:textId="77777777" w:rsidR="00D30F39" w:rsidRDefault="00D30F39" w:rsidP="00D30F39">
            <w:pPr>
              <w:rPr>
                <w:rFonts w:ascii="Times New Roman" w:hAnsi="Times New Roman" w:cs="Times New Roman"/>
                <w:sz w:val="24"/>
                <w:szCs w:val="24"/>
              </w:rPr>
            </w:pPr>
          </w:p>
        </w:tc>
        <w:tc>
          <w:tcPr>
            <w:tcW w:w="226" w:type="pct"/>
          </w:tcPr>
          <w:p w14:paraId="002B4BE0" w14:textId="77777777" w:rsidR="00D30F39" w:rsidRDefault="00D30F39" w:rsidP="00D30F39">
            <w:pPr>
              <w:rPr>
                <w:rFonts w:ascii="Times New Roman" w:hAnsi="Times New Roman" w:cs="Times New Roman"/>
                <w:sz w:val="24"/>
                <w:szCs w:val="24"/>
              </w:rPr>
            </w:pPr>
          </w:p>
        </w:tc>
        <w:tc>
          <w:tcPr>
            <w:tcW w:w="226" w:type="pct"/>
          </w:tcPr>
          <w:p w14:paraId="180A9131" w14:textId="77777777" w:rsidR="00D30F39" w:rsidRDefault="00D30F39" w:rsidP="00D30F39">
            <w:pPr>
              <w:rPr>
                <w:rFonts w:ascii="Times New Roman" w:hAnsi="Times New Roman" w:cs="Times New Roman"/>
                <w:sz w:val="24"/>
                <w:szCs w:val="24"/>
              </w:rPr>
            </w:pPr>
          </w:p>
        </w:tc>
        <w:tc>
          <w:tcPr>
            <w:tcW w:w="226" w:type="pct"/>
          </w:tcPr>
          <w:p w14:paraId="6870BCD9" w14:textId="77777777" w:rsidR="00D30F39" w:rsidRDefault="00D30F39" w:rsidP="00D30F39">
            <w:pPr>
              <w:rPr>
                <w:rFonts w:ascii="Times New Roman" w:hAnsi="Times New Roman" w:cs="Times New Roman"/>
                <w:sz w:val="24"/>
                <w:szCs w:val="24"/>
              </w:rPr>
            </w:pPr>
          </w:p>
        </w:tc>
        <w:tc>
          <w:tcPr>
            <w:tcW w:w="226" w:type="pct"/>
          </w:tcPr>
          <w:p w14:paraId="4809B3F1" w14:textId="77777777" w:rsidR="00D30F39" w:rsidRDefault="00D30F39" w:rsidP="00D30F39">
            <w:pPr>
              <w:rPr>
                <w:rFonts w:ascii="Times New Roman" w:hAnsi="Times New Roman" w:cs="Times New Roman"/>
                <w:sz w:val="24"/>
                <w:szCs w:val="24"/>
              </w:rPr>
            </w:pPr>
          </w:p>
        </w:tc>
        <w:tc>
          <w:tcPr>
            <w:tcW w:w="226" w:type="pct"/>
          </w:tcPr>
          <w:p w14:paraId="3749122C" w14:textId="77777777" w:rsidR="00D30F39" w:rsidRDefault="00D30F39" w:rsidP="00D30F39">
            <w:pPr>
              <w:rPr>
                <w:rFonts w:ascii="Times New Roman" w:hAnsi="Times New Roman" w:cs="Times New Roman"/>
                <w:sz w:val="24"/>
                <w:szCs w:val="24"/>
              </w:rPr>
            </w:pPr>
          </w:p>
        </w:tc>
        <w:tc>
          <w:tcPr>
            <w:tcW w:w="226" w:type="pct"/>
          </w:tcPr>
          <w:p w14:paraId="094AF1DD" w14:textId="77777777" w:rsidR="00D30F39" w:rsidRDefault="00D30F39" w:rsidP="00D30F39">
            <w:pPr>
              <w:rPr>
                <w:rFonts w:ascii="Times New Roman" w:hAnsi="Times New Roman" w:cs="Times New Roman"/>
                <w:sz w:val="24"/>
                <w:szCs w:val="24"/>
              </w:rPr>
            </w:pPr>
          </w:p>
        </w:tc>
        <w:tc>
          <w:tcPr>
            <w:tcW w:w="226" w:type="pct"/>
            <w:shd w:val="clear" w:color="auto" w:fill="227ACB"/>
          </w:tcPr>
          <w:p w14:paraId="1B2D5087" w14:textId="77777777" w:rsidR="00D30F39" w:rsidRDefault="00D30F39" w:rsidP="00D30F39">
            <w:pPr>
              <w:rPr>
                <w:rFonts w:ascii="Times New Roman" w:hAnsi="Times New Roman" w:cs="Times New Roman"/>
                <w:sz w:val="24"/>
                <w:szCs w:val="24"/>
              </w:rPr>
            </w:pPr>
          </w:p>
        </w:tc>
        <w:tc>
          <w:tcPr>
            <w:tcW w:w="226" w:type="pct"/>
            <w:shd w:val="clear" w:color="auto" w:fill="227ACB"/>
          </w:tcPr>
          <w:p w14:paraId="34770916"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55A453C1"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1C2DE6E3"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27FF48CA" w14:textId="77777777" w:rsidR="00D30F39" w:rsidRDefault="00D30F39" w:rsidP="00D30F39">
            <w:pPr>
              <w:rPr>
                <w:rFonts w:ascii="Times New Roman" w:hAnsi="Times New Roman" w:cs="Times New Roman"/>
                <w:sz w:val="24"/>
                <w:szCs w:val="24"/>
              </w:rPr>
            </w:pPr>
          </w:p>
        </w:tc>
        <w:tc>
          <w:tcPr>
            <w:tcW w:w="279" w:type="pct"/>
            <w:shd w:val="clear" w:color="auto" w:fill="FFFFFF" w:themeFill="background1"/>
          </w:tcPr>
          <w:p w14:paraId="07983B50" w14:textId="77777777" w:rsidR="00D30F39" w:rsidRDefault="00D30F39" w:rsidP="00D30F39">
            <w:pPr>
              <w:rPr>
                <w:rFonts w:ascii="Times New Roman" w:hAnsi="Times New Roman" w:cs="Times New Roman"/>
                <w:sz w:val="24"/>
                <w:szCs w:val="24"/>
              </w:rPr>
            </w:pPr>
          </w:p>
        </w:tc>
      </w:tr>
      <w:tr w:rsidR="00D30F39" w14:paraId="655148FF" w14:textId="77777777" w:rsidTr="00D30F39">
        <w:tc>
          <w:tcPr>
            <w:tcW w:w="645" w:type="pct"/>
            <w:vMerge/>
          </w:tcPr>
          <w:p w14:paraId="7BC4C902" w14:textId="77777777" w:rsidR="00D30F39" w:rsidRDefault="00D30F39" w:rsidP="00D30F39">
            <w:pPr>
              <w:rPr>
                <w:rFonts w:ascii="Times New Roman" w:hAnsi="Times New Roman" w:cs="Times New Roman"/>
                <w:sz w:val="24"/>
                <w:szCs w:val="24"/>
              </w:rPr>
            </w:pPr>
          </w:p>
        </w:tc>
        <w:tc>
          <w:tcPr>
            <w:tcW w:w="226" w:type="pct"/>
          </w:tcPr>
          <w:p w14:paraId="476057A0" w14:textId="77777777" w:rsidR="00D30F39" w:rsidRDefault="00D30F39" w:rsidP="00D30F39">
            <w:pPr>
              <w:rPr>
                <w:rFonts w:ascii="Times New Roman" w:hAnsi="Times New Roman" w:cs="Times New Roman"/>
                <w:sz w:val="24"/>
                <w:szCs w:val="24"/>
              </w:rPr>
            </w:pPr>
          </w:p>
        </w:tc>
        <w:tc>
          <w:tcPr>
            <w:tcW w:w="226" w:type="pct"/>
          </w:tcPr>
          <w:p w14:paraId="560E5F61" w14:textId="77777777" w:rsidR="00D30F39" w:rsidRDefault="00D30F39" w:rsidP="00D30F39">
            <w:pPr>
              <w:rPr>
                <w:rFonts w:ascii="Times New Roman" w:hAnsi="Times New Roman" w:cs="Times New Roman"/>
                <w:sz w:val="24"/>
                <w:szCs w:val="24"/>
              </w:rPr>
            </w:pPr>
          </w:p>
        </w:tc>
        <w:tc>
          <w:tcPr>
            <w:tcW w:w="226" w:type="pct"/>
          </w:tcPr>
          <w:p w14:paraId="006DE64E" w14:textId="77777777" w:rsidR="00D30F39" w:rsidRDefault="00D30F39" w:rsidP="00D30F39">
            <w:pPr>
              <w:rPr>
                <w:rFonts w:ascii="Times New Roman" w:hAnsi="Times New Roman" w:cs="Times New Roman"/>
                <w:sz w:val="24"/>
                <w:szCs w:val="24"/>
              </w:rPr>
            </w:pPr>
          </w:p>
        </w:tc>
        <w:tc>
          <w:tcPr>
            <w:tcW w:w="226" w:type="pct"/>
          </w:tcPr>
          <w:p w14:paraId="1328FE8D" w14:textId="77777777" w:rsidR="00D30F39" w:rsidRDefault="00D30F39" w:rsidP="00D30F39">
            <w:pPr>
              <w:rPr>
                <w:rFonts w:ascii="Times New Roman" w:hAnsi="Times New Roman" w:cs="Times New Roman"/>
                <w:sz w:val="24"/>
                <w:szCs w:val="24"/>
              </w:rPr>
            </w:pPr>
          </w:p>
        </w:tc>
        <w:tc>
          <w:tcPr>
            <w:tcW w:w="226" w:type="pct"/>
          </w:tcPr>
          <w:p w14:paraId="26BA3441" w14:textId="77777777" w:rsidR="00D30F39" w:rsidRDefault="00D30F39" w:rsidP="00D30F39">
            <w:pPr>
              <w:rPr>
                <w:rFonts w:ascii="Times New Roman" w:hAnsi="Times New Roman" w:cs="Times New Roman"/>
                <w:sz w:val="24"/>
                <w:szCs w:val="24"/>
              </w:rPr>
            </w:pPr>
          </w:p>
        </w:tc>
        <w:tc>
          <w:tcPr>
            <w:tcW w:w="226" w:type="pct"/>
          </w:tcPr>
          <w:p w14:paraId="5073561A" w14:textId="77777777" w:rsidR="00D30F39" w:rsidRDefault="00D30F39" w:rsidP="00D30F39">
            <w:pPr>
              <w:rPr>
                <w:rFonts w:ascii="Times New Roman" w:hAnsi="Times New Roman" w:cs="Times New Roman"/>
                <w:sz w:val="24"/>
                <w:szCs w:val="24"/>
              </w:rPr>
            </w:pPr>
          </w:p>
        </w:tc>
        <w:tc>
          <w:tcPr>
            <w:tcW w:w="226" w:type="pct"/>
          </w:tcPr>
          <w:p w14:paraId="73BAF347" w14:textId="77777777" w:rsidR="00D30F39" w:rsidRDefault="00D30F39" w:rsidP="00D30F39">
            <w:pPr>
              <w:rPr>
                <w:rFonts w:ascii="Times New Roman" w:hAnsi="Times New Roman" w:cs="Times New Roman"/>
                <w:sz w:val="24"/>
                <w:szCs w:val="24"/>
              </w:rPr>
            </w:pPr>
          </w:p>
        </w:tc>
        <w:tc>
          <w:tcPr>
            <w:tcW w:w="226" w:type="pct"/>
          </w:tcPr>
          <w:p w14:paraId="6613EC6B" w14:textId="77777777" w:rsidR="00D30F39" w:rsidRDefault="00D30F39" w:rsidP="00D30F39">
            <w:pPr>
              <w:rPr>
                <w:rFonts w:ascii="Times New Roman" w:hAnsi="Times New Roman" w:cs="Times New Roman"/>
                <w:sz w:val="24"/>
                <w:szCs w:val="24"/>
              </w:rPr>
            </w:pPr>
          </w:p>
        </w:tc>
        <w:tc>
          <w:tcPr>
            <w:tcW w:w="226" w:type="pct"/>
          </w:tcPr>
          <w:p w14:paraId="2561A801" w14:textId="77777777" w:rsidR="00D30F39" w:rsidRDefault="00D30F39" w:rsidP="00D30F39">
            <w:pPr>
              <w:rPr>
                <w:rFonts w:ascii="Times New Roman" w:hAnsi="Times New Roman" w:cs="Times New Roman"/>
                <w:sz w:val="24"/>
                <w:szCs w:val="24"/>
              </w:rPr>
            </w:pPr>
          </w:p>
        </w:tc>
        <w:tc>
          <w:tcPr>
            <w:tcW w:w="226" w:type="pct"/>
          </w:tcPr>
          <w:p w14:paraId="2E76EDC1" w14:textId="77777777" w:rsidR="00D30F39" w:rsidRDefault="00D30F39" w:rsidP="00D30F39">
            <w:pPr>
              <w:rPr>
                <w:rFonts w:ascii="Times New Roman" w:hAnsi="Times New Roman" w:cs="Times New Roman"/>
                <w:sz w:val="24"/>
                <w:szCs w:val="24"/>
              </w:rPr>
            </w:pPr>
          </w:p>
        </w:tc>
        <w:tc>
          <w:tcPr>
            <w:tcW w:w="226" w:type="pct"/>
          </w:tcPr>
          <w:p w14:paraId="238BD237" w14:textId="77777777" w:rsidR="00D30F39" w:rsidRDefault="00D30F39" w:rsidP="00D30F39">
            <w:pPr>
              <w:rPr>
                <w:rFonts w:ascii="Times New Roman" w:hAnsi="Times New Roman" w:cs="Times New Roman"/>
                <w:sz w:val="24"/>
                <w:szCs w:val="24"/>
              </w:rPr>
            </w:pPr>
          </w:p>
        </w:tc>
        <w:tc>
          <w:tcPr>
            <w:tcW w:w="226" w:type="pct"/>
          </w:tcPr>
          <w:p w14:paraId="460C5E4C" w14:textId="77777777" w:rsidR="00D30F39" w:rsidRDefault="00D30F39" w:rsidP="00D30F39">
            <w:pPr>
              <w:rPr>
                <w:rFonts w:ascii="Times New Roman" w:hAnsi="Times New Roman" w:cs="Times New Roman"/>
                <w:sz w:val="24"/>
                <w:szCs w:val="24"/>
              </w:rPr>
            </w:pPr>
          </w:p>
        </w:tc>
        <w:tc>
          <w:tcPr>
            <w:tcW w:w="226" w:type="pct"/>
          </w:tcPr>
          <w:p w14:paraId="638A6D0A" w14:textId="77777777" w:rsidR="00D30F39" w:rsidRDefault="00D30F39" w:rsidP="00D30F39">
            <w:pPr>
              <w:rPr>
                <w:rFonts w:ascii="Times New Roman" w:hAnsi="Times New Roman" w:cs="Times New Roman"/>
                <w:sz w:val="24"/>
                <w:szCs w:val="24"/>
              </w:rPr>
            </w:pPr>
          </w:p>
        </w:tc>
        <w:tc>
          <w:tcPr>
            <w:tcW w:w="226" w:type="pct"/>
            <w:shd w:val="clear" w:color="auto" w:fill="00B050"/>
          </w:tcPr>
          <w:p w14:paraId="5085F3E5" w14:textId="77777777" w:rsidR="00D30F39" w:rsidRDefault="00D30F39" w:rsidP="00D30F39">
            <w:pPr>
              <w:rPr>
                <w:rFonts w:ascii="Times New Roman" w:hAnsi="Times New Roman" w:cs="Times New Roman"/>
                <w:sz w:val="24"/>
                <w:szCs w:val="24"/>
              </w:rPr>
            </w:pPr>
          </w:p>
        </w:tc>
        <w:tc>
          <w:tcPr>
            <w:tcW w:w="226" w:type="pct"/>
            <w:shd w:val="clear" w:color="auto" w:fill="00B050"/>
          </w:tcPr>
          <w:p w14:paraId="3DEA7B2C"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67841ECC"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529E73D1"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23CDEE7F" w14:textId="77777777" w:rsidR="00D30F39" w:rsidRDefault="00D30F39" w:rsidP="00D30F39">
            <w:pPr>
              <w:rPr>
                <w:rFonts w:ascii="Times New Roman" w:hAnsi="Times New Roman" w:cs="Times New Roman"/>
                <w:sz w:val="24"/>
                <w:szCs w:val="24"/>
              </w:rPr>
            </w:pPr>
          </w:p>
        </w:tc>
        <w:tc>
          <w:tcPr>
            <w:tcW w:w="279" w:type="pct"/>
            <w:shd w:val="clear" w:color="auto" w:fill="FFFFFF" w:themeFill="background1"/>
          </w:tcPr>
          <w:p w14:paraId="2E43423F" w14:textId="77777777" w:rsidR="00D30F39" w:rsidRDefault="00D30F39" w:rsidP="00D30F39">
            <w:pPr>
              <w:rPr>
                <w:rFonts w:ascii="Times New Roman" w:hAnsi="Times New Roman" w:cs="Times New Roman"/>
                <w:sz w:val="24"/>
                <w:szCs w:val="24"/>
              </w:rPr>
            </w:pPr>
          </w:p>
        </w:tc>
      </w:tr>
      <w:tr w:rsidR="00D30F39" w14:paraId="22D43348" w14:textId="77777777" w:rsidTr="00D30F39">
        <w:tc>
          <w:tcPr>
            <w:tcW w:w="645" w:type="pct"/>
            <w:vMerge w:val="restart"/>
          </w:tcPr>
          <w:p w14:paraId="0790221D" w14:textId="53A6508A" w:rsidR="00D30F39" w:rsidRDefault="00D30F39" w:rsidP="00D30F39">
            <w:pPr>
              <w:rPr>
                <w:rFonts w:ascii="Times New Roman" w:hAnsi="Times New Roman" w:cs="Times New Roman"/>
                <w:sz w:val="24"/>
                <w:szCs w:val="24"/>
              </w:rPr>
            </w:pPr>
            <w:r w:rsidRPr="0010231C">
              <w:rPr>
                <w:rFonts w:ascii="Century" w:eastAsiaTheme="minorHAnsi" w:hAnsi="Century" w:cs="Century"/>
                <w:sz w:val="20"/>
                <w:szCs w:val="20"/>
              </w:rPr>
              <w:lastRenderedPageBreak/>
              <w:t xml:space="preserve">Task </w:t>
            </w:r>
            <w:r>
              <w:rPr>
                <w:rFonts w:ascii="Century" w:eastAsiaTheme="minorHAnsi" w:hAnsi="Century" w:cs="Century"/>
                <w:sz w:val="20"/>
                <w:szCs w:val="20"/>
              </w:rPr>
              <w:t>6</w:t>
            </w:r>
          </w:p>
        </w:tc>
        <w:tc>
          <w:tcPr>
            <w:tcW w:w="226" w:type="pct"/>
          </w:tcPr>
          <w:p w14:paraId="3F797599" w14:textId="77777777" w:rsidR="00D30F39" w:rsidRDefault="00D30F39" w:rsidP="00D30F39">
            <w:pPr>
              <w:rPr>
                <w:rFonts w:ascii="Times New Roman" w:hAnsi="Times New Roman" w:cs="Times New Roman"/>
                <w:sz w:val="24"/>
                <w:szCs w:val="24"/>
              </w:rPr>
            </w:pPr>
          </w:p>
        </w:tc>
        <w:tc>
          <w:tcPr>
            <w:tcW w:w="226" w:type="pct"/>
          </w:tcPr>
          <w:p w14:paraId="31A137DD" w14:textId="77777777" w:rsidR="00D30F39" w:rsidRDefault="00D30F39" w:rsidP="00D30F39">
            <w:pPr>
              <w:rPr>
                <w:rFonts w:ascii="Times New Roman" w:hAnsi="Times New Roman" w:cs="Times New Roman"/>
                <w:sz w:val="24"/>
                <w:szCs w:val="24"/>
              </w:rPr>
            </w:pPr>
          </w:p>
        </w:tc>
        <w:tc>
          <w:tcPr>
            <w:tcW w:w="226" w:type="pct"/>
          </w:tcPr>
          <w:p w14:paraId="10E8E57E" w14:textId="77777777" w:rsidR="00D30F39" w:rsidRDefault="00D30F39" w:rsidP="00D30F39">
            <w:pPr>
              <w:rPr>
                <w:rFonts w:ascii="Times New Roman" w:hAnsi="Times New Roman" w:cs="Times New Roman"/>
                <w:sz w:val="24"/>
                <w:szCs w:val="24"/>
              </w:rPr>
            </w:pPr>
          </w:p>
        </w:tc>
        <w:tc>
          <w:tcPr>
            <w:tcW w:w="226" w:type="pct"/>
          </w:tcPr>
          <w:p w14:paraId="51B8BBD5" w14:textId="77777777" w:rsidR="00D30F39" w:rsidRDefault="00D30F39" w:rsidP="00D30F39">
            <w:pPr>
              <w:rPr>
                <w:rFonts w:ascii="Times New Roman" w:hAnsi="Times New Roman" w:cs="Times New Roman"/>
                <w:sz w:val="24"/>
                <w:szCs w:val="24"/>
              </w:rPr>
            </w:pPr>
          </w:p>
        </w:tc>
        <w:tc>
          <w:tcPr>
            <w:tcW w:w="226" w:type="pct"/>
          </w:tcPr>
          <w:p w14:paraId="370AC8E6" w14:textId="77777777" w:rsidR="00D30F39" w:rsidRDefault="00D30F39" w:rsidP="00D30F39">
            <w:pPr>
              <w:rPr>
                <w:rFonts w:ascii="Times New Roman" w:hAnsi="Times New Roman" w:cs="Times New Roman"/>
                <w:sz w:val="24"/>
                <w:szCs w:val="24"/>
              </w:rPr>
            </w:pPr>
          </w:p>
        </w:tc>
        <w:tc>
          <w:tcPr>
            <w:tcW w:w="226" w:type="pct"/>
          </w:tcPr>
          <w:p w14:paraId="33C9F653" w14:textId="77777777" w:rsidR="00D30F39" w:rsidRDefault="00D30F39" w:rsidP="00D30F39">
            <w:pPr>
              <w:rPr>
                <w:rFonts w:ascii="Times New Roman" w:hAnsi="Times New Roman" w:cs="Times New Roman"/>
                <w:sz w:val="24"/>
                <w:szCs w:val="24"/>
              </w:rPr>
            </w:pPr>
          </w:p>
        </w:tc>
        <w:tc>
          <w:tcPr>
            <w:tcW w:w="226" w:type="pct"/>
          </w:tcPr>
          <w:p w14:paraId="65FB8EAA" w14:textId="77777777" w:rsidR="00D30F39" w:rsidRDefault="00D30F39" w:rsidP="00D30F39">
            <w:pPr>
              <w:rPr>
                <w:rFonts w:ascii="Times New Roman" w:hAnsi="Times New Roman" w:cs="Times New Roman"/>
                <w:sz w:val="24"/>
                <w:szCs w:val="24"/>
              </w:rPr>
            </w:pPr>
          </w:p>
        </w:tc>
        <w:tc>
          <w:tcPr>
            <w:tcW w:w="226" w:type="pct"/>
          </w:tcPr>
          <w:p w14:paraId="7E9CF8A7" w14:textId="77777777" w:rsidR="00D30F39" w:rsidRDefault="00D30F39" w:rsidP="00D30F39">
            <w:pPr>
              <w:rPr>
                <w:rFonts w:ascii="Times New Roman" w:hAnsi="Times New Roman" w:cs="Times New Roman"/>
                <w:sz w:val="24"/>
                <w:szCs w:val="24"/>
              </w:rPr>
            </w:pPr>
          </w:p>
        </w:tc>
        <w:tc>
          <w:tcPr>
            <w:tcW w:w="226" w:type="pct"/>
          </w:tcPr>
          <w:p w14:paraId="66FC2A42" w14:textId="77777777" w:rsidR="00D30F39" w:rsidRDefault="00D30F39" w:rsidP="00D30F39">
            <w:pPr>
              <w:rPr>
                <w:rFonts w:ascii="Times New Roman" w:hAnsi="Times New Roman" w:cs="Times New Roman"/>
                <w:sz w:val="24"/>
                <w:szCs w:val="24"/>
              </w:rPr>
            </w:pPr>
          </w:p>
        </w:tc>
        <w:tc>
          <w:tcPr>
            <w:tcW w:w="226" w:type="pct"/>
          </w:tcPr>
          <w:p w14:paraId="72EE0F19" w14:textId="77777777" w:rsidR="00D30F39" w:rsidRDefault="00D30F39" w:rsidP="00D30F39">
            <w:pPr>
              <w:rPr>
                <w:rFonts w:ascii="Times New Roman" w:hAnsi="Times New Roman" w:cs="Times New Roman"/>
                <w:sz w:val="24"/>
                <w:szCs w:val="24"/>
              </w:rPr>
            </w:pPr>
          </w:p>
        </w:tc>
        <w:tc>
          <w:tcPr>
            <w:tcW w:w="226" w:type="pct"/>
          </w:tcPr>
          <w:p w14:paraId="31C62C37" w14:textId="77777777" w:rsidR="00D30F39" w:rsidRDefault="00D30F39" w:rsidP="00D30F39">
            <w:pPr>
              <w:rPr>
                <w:rFonts w:ascii="Times New Roman" w:hAnsi="Times New Roman" w:cs="Times New Roman"/>
                <w:sz w:val="24"/>
                <w:szCs w:val="24"/>
              </w:rPr>
            </w:pPr>
          </w:p>
        </w:tc>
        <w:tc>
          <w:tcPr>
            <w:tcW w:w="226" w:type="pct"/>
          </w:tcPr>
          <w:p w14:paraId="1A9B16D2" w14:textId="77777777" w:rsidR="00D30F39" w:rsidRDefault="00D30F39" w:rsidP="00D30F39">
            <w:pPr>
              <w:rPr>
                <w:rFonts w:ascii="Times New Roman" w:hAnsi="Times New Roman" w:cs="Times New Roman"/>
                <w:sz w:val="24"/>
                <w:szCs w:val="24"/>
              </w:rPr>
            </w:pPr>
          </w:p>
        </w:tc>
        <w:tc>
          <w:tcPr>
            <w:tcW w:w="226" w:type="pct"/>
          </w:tcPr>
          <w:p w14:paraId="4AC72BCA" w14:textId="77777777" w:rsidR="00D30F39" w:rsidRDefault="00D30F39" w:rsidP="00D30F39">
            <w:pPr>
              <w:rPr>
                <w:rFonts w:ascii="Times New Roman" w:hAnsi="Times New Roman" w:cs="Times New Roman"/>
                <w:sz w:val="24"/>
                <w:szCs w:val="24"/>
              </w:rPr>
            </w:pPr>
          </w:p>
        </w:tc>
        <w:tc>
          <w:tcPr>
            <w:tcW w:w="226" w:type="pct"/>
          </w:tcPr>
          <w:p w14:paraId="55E7B262"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34B336D0" w14:textId="77777777" w:rsidR="00D30F39" w:rsidRDefault="00D30F39" w:rsidP="00D30F39">
            <w:pPr>
              <w:rPr>
                <w:rFonts w:ascii="Times New Roman" w:hAnsi="Times New Roman" w:cs="Times New Roman"/>
                <w:sz w:val="24"/>
                <w:szCs w:val="24"/>
              </w:rPr>
            </w:pPr>
          </w:p>
        </w:tc>
        <w:tc>
          <w:tcPr>
            <w:tcW w:w="226" w:type="pct"/>
            <w:shd w:val="clear" w:color="auto" w:fill="227ACB"/>
          </w:tcPr>
          <w:p w14:paraId="5A4AA1E7" w14:textId="77777777" w:rsidR="00D30F39" w:rsidRDefault="00D30F39" w:rsidP="00D30F39">
            <w:pPr>
              <w:rPr>
                <w:rFonts w:ascii="Times New Roman" w:hAnsi="Times New Roman" w:cs="Times New Roman"/>
                <w:sz w:val="24"/>
                <w:szCs w:val="24"/>
              </w:rPr>
            </w:pPr>
          </w:p>
        </w:tc>
        <w:tc>
          <w:tcPr>
            <w:tcW w:w="226" w:type="pct"/>
            <w:shd w:val="clear" w:color="auto" w:fill="227ACB"/>
          </w:tcPr>
          <w:p w14:paraId="7C31FAAC"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246A9DEF" w14:textId="77777777" w:rsidR="00D30F39" w:rsidRDefault="00D30F39" w:rsidP="00D30F39">
            <w:pPr>
              <w:rPr>
                <w:rFonts w:ascii="Times New Roman" w:hAnsi="Times New Roman" w:cs="Times New Roman"/>
                <w:sz w:val="24"/>
                <w:szCs w:val="24"/>
              </w:rPr>
            </w:pPr>
          </w:p>
        </w:tc>
        <w:tc>
          <w:tcPr>
            <w:tcW w:w="279" w:type="pct"/>
            <w:shd w:val="clear" w:color="auto" w:fill="FFFFFF" w:themeFill="background1"/>
          </w:tcPr>
          <w:p w14:paraId="2939A0A2" w14:textId="77777777" w:rsidR="00D30F39" w:rsidRDefault="00D30F39" w:rsidP="00D30F39">
            <w:pPr>
              <w:rPr>
                <w:rFonts w:ascii="Times New Roman" w:hAnsi="Times New Roman" w:cs="Times New Roman"/>
                <w:sz w:val="24"/>
                <w:szCs w:val="24"/>
              </w:rPr>
            </w:pPr>
          </w:p>
        </w:tc>
      </w:tr>
      <w:tr w:rsidR="00D30F39" w14:paraId="16C60C77" w14:textId="77777777" w:rsidTr="00D30F39">
        <w:tc>
          <w:tcPr>
            <w:tcW w:w="645" w:type="pct"/>
            <w:vMerge/>
          </w:tcPr>
          <w:p w14:paraId="38021F72" w14:textId="77777777" w:rsidR="00D30F39" w:rsidRDefault="00D30F39" w:rsidP="00D30F39">
            <w:pPr>
              <w:rPr>
                <w:rFonts w:ascii="Times New Roman" w:hAnsi="Times New Roman" w:cs="Times New Roman"/>
                <w:sz w:val="24"/>
                <w:szCs w:val="24"/>
              </w:rPr>
            </w:pPr>
          </w:p>
        </w:tc>
        <w:tc>
          <w:tcPr>
            <w:tcW w:w="226" w:type="pct"/>
          </w:tcPr>
          <w:p w14:paraId="447D1CD3" w14:textId="77777777" w:rsidR="00D30F39" w:rsidRDefault="00D30F39" w:rsidP="00D30F39">
            <w:pPr>
              <w:rPr>
                <w:rFonts w:ascii="Times New Roman" w:hAnsi="Times New Roman" w:cs="Times New Roman"/>
                <w:sz w:val="24"/>
                <w:szCs w:val="24"/>
              </w:rPr>
            </w:pPr>
          </w:p>
        </w:tc>
        <w:tc>
          <w:tcPr>
            <w:tcW w:w="226" w:type="pct"/>
          </w:tcPr>
          <w:p w14:paraId="0EC79E47" w14:textId="77777777" w:rsidR="00D30F39" w:rsidRDefault="00D30F39" w:rsidP="00D30F39">
            <w:pPr>
              <w:rPr>
                <w:rFonts w:ascii="Times New Roman" w:hAnsi="Times New Roman" w:cs="Times New Roman"/>
                <w:sz w:val="24"/>
                <w:szCs w:val="24"/>
              </w:rPr>
            </w:pPr>
          </w:p>
        </w:tc>
        <w:tc>
          <w:tcPr>
            <w:tcW w:w="226" w:type="pct"/>
          </w:tcPr>
          <w:p w14:paraId="1B0FB22F" w14:textId="77777777" w:rsidR="00D30F39" w:rsidRDefault="00D30F39" w:rsidP="00D30F39">
            <w:pPr>
              <w:rPr>
                <w:rFonts w:ascii="Times New Roman" w:hAnsi="Times New Roman" w:cs="Times New Roman"/>
                <w:sz w:val="24"/>
                <w:szCs w:val="24"/>
              </w:rPr>
            </w:pPr>
          </w:p>
        </w:tc>
        <w:tc>
          <w:tcPr>
            <w:tcW w:w="226" w:type="pct"/>
          </w:tcPr>
          <w:p w14:paraId="443364E1" w14:textId="77777777" w:rsidR="00D30F39" w:rsidRDefault="00D30F39" w:rsidP="00D30F39">
            <w:pPr>
              <w:rPr>
                <w:rFonts w:ascii="Times New Roman" w:hAnsi="Times New Roman" w:cs="Times New Roman"/>
                <w:sz w:val="24"/>
                <w:szCs w:val="24"/>
              </w:rPr>
            </w:pPr>
          </w:p>
        </w:tc>
        <w:tc>
          <w:tcPr>
            <w:tcW w:w="226" w:type="pct"/>
          </w:tcPr>
          <w:p w14:paraId="02B1E13C" w14:textId="77777777" w:rsidR="00D30F39" w:rsidRDefault="00D30F39" w:rsidP="00D30F39">
            <w:pPr>
              <w:rPr>
                <w:rFonts w:ascii="Times New Roman" w:hAnsi="Times New Roman" w:cs="Times New Roman"/>
                <w:sz w:val="24"/>
                <w:szCs w:val="24"/>
              </w:rPr>
            </w:pPr>
          </w:p>
        </w:tc>
        <w:tc>
          <w:tcPr>
            <w:tcW w:w="226" w:type="pct"/>
          </w:tcPr>
          <w:p w14:paraId="7D1A77EF" w14:textId="77777777" w:rsidR="00D30F39" w:rsidRDefault="00D30F39" w:rsidP="00D30F39">
            <w:pPr>
              <w:rPr>
                <w:rFonts w:ascii="Times New Roman" w:hAnsi="Times New Roman" w:cs="Times New Roman"/>
                <w:sz w:val="24"/>
                <w:szCs w:val="24"/>
              </w:rPr>
            </w:pPr>
          </w:p>
        </w:tc>
        <w:tc>
          <w:tcPr>
            <w:tcW w:w="226" w:type="pct"/>
          </w:tcPr>
          <w:p w14:paraId="7B78146B" w14:textId="77777777" w:rsidR="00D30F39" w:rsidRDefault="00D30F39" w:rsidP="00D30F39">
            <w:pPr>
              <w:rPr>
                <w:rFonts w:ascii="Times New Roman" w:hAnsi="Times New Roman" w:cs="Times New Roman"/>
                <w:sz w:val="24"/>
                <w:szCs w:val="24"/>
              </w:rPr>
            </w:pPr>
          </w:p>
        </w:tc>
        <w:tc>
          <w:tcPr>
            <w:tcW w:w="226" w:type="pct"/>
          </w:tcPr>
          <w:p w14:paraId="48B442BC" w14:textId="77777777" w:rsidR="00D30F39" w:rsidRDefault="00D30F39" w:rsidP="00D30F39">
            <w:pPr>
              <w:rPr>
                <w:rFonts w:ascii="Times New Roman" w:hAnsi="Times New Roman" w:cs="Times New Roman"/>
                <w:sz w:val="24"/>
                <w:szCs w:val="24"/>
              </w:rPr>
            </w:pPr>
          </w:p>
        </w:tc>
        <w:tc>
          <w:tcPr>
            <w:tcW w:w="226" w:type="pct"/>
          </w:tcPr>
          <w:p w14:paraId="4670F57F" w14:textId="77777777" w:rsidR="00D30F39" w:rsidRDefault="00D30F39" w:rsidP="00D30F39">
            <w:pPr>
              <w:rPr>
                <w:rFonts w:ascii="Times New Roman" w:hAnsi="Times New Roman" w:cs="Times New Roman"/>
                <w:sz w:val="24"/>
                <w:szCs w:val="24"/>
              </w:rPr>
            </w:pPr>
          </w:p>
        </w:tc>
        <w:tc>
          <w:tcPr>
            <w:tcW w:w="226" w:type="pct"/>
          </w:tcPr>
          <w:p w14:paraId="7686E2BF" w14:textId="77777777" w:rsidR="00D30F39" w:rsidRDefault="00D30F39" w:rsidP="00D30F39">
            <w:pPr>
              <w:rPr>
                <w:rFonts w:ascii="Times New Roman" w:hAnsi="Times New Roman" w:cs="Times New Roman"/>
                <w:sz w:val="24"/>
                <w:szCs w:val="24"/>
              </w:rPr>
            </w:pPr>
          </w:p>
        </w:tc>
        <w:tc>
          <w:tcPr>
            <w:tcW w:w="226" w:type="pct"/>
          </w:tcPr>
          <w:p w14:paraId="2FB5C2E2" w14:textId="77777777" w:rsidR="00D30F39" w:rsidRDefault="00D30F39" w:rsidP="00D30F39">
            <w:pPr>
              <w:rPr>
                <w:rFonts w:ascii="Times New Roman" w:hAnsi="Times New Roman" w:cs="Times New Roman"/>
                <w:sz w:val="24"/>
                <w:szCs w:val="24"/>
              </w:rPr>
            </w:pPr>
          </w:p>
        </w:tc>
        <w:tc>
          <w:tcPr>
            <w:tcW w:w="226" w:type="pct"/>
          </w:tcPr>
          <w:p w14:paraId="6B021790" w14:textId="77777777" w:rsidR="00D30F39" w:rsidRDefault="00D30F39" w:rsidP="00D30F39">
            <w:pPr>
              <w:rPr>
                <w:rFonts w:ascii="Times New Roman" w:hAnsi="Times New Roman" w:cs="Times New Roman"/>
                <w:sz w:val="24"/>
                <w:szCs w:val="24"/>
              </w:rPr>
            </w:pPr>
          </w:p>
        </w:tc>
        <w:tc>
          <w:tcPr>
            <w:tcW w:w="226" w:type="pct"/>
          </w:tcPr>
          <w:p w14:paraId="4A4EE9BF" w14:textId="77777777" w:rsidR="00D30F39" w:rsidRDefault="00D30F39" w:rsidP="00D30F39">
            <w:pPr>
              <w:rPr>
                <w:rFonts w:ascii="Times New Roman" w:hAnsi="Times New Roman" w:cs="Times New Roman"/>
                <w:sz w:val="24"/>
                <w:szCs w:val="24"/>
              </w:rPr>
            </w:pPr>
          </w:p>
        </w:tc>
        <w:tc>
          <w:tcPr>
            <w:tcW w:w="226" w:type="pct"/>
          </w:tcPr>
          <w:p w14:paraId="506A16BB"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10F6F5AE" w14:textId="77777777" w:rsidR="00D30F39" w:rsidRDefault="00D30F39" w:rsidP="00D30F39">
            <w:pPr>
              <w:rPr>
                <w:rFonts w:ascii="Times New Roman" w:hAnsi="Times New Roman" w:cs="Times New Roman"/>
                <w:sz w:val="24"/>
                <w:szCs w:val="24"/>
              </w:rPr>
            </w:pPr>
          </w:p>
        </w:tc>
        <w:tc>
          <w:tcPr>
            <w:tcW w:w="226" w:type="pct"/>
            <w:shd w:val="clear" w:color="auto" w:fill="00B050"/>
          </w:tcPr>
          <w:p w14:paraId="6D3BBD58" w14:textId="77777777" w:rsidR="00D30F39" w:rsidRDefault="00D30F39" w:rsidP="00D30F39">
            <w:pPr>
              <w:rPr>
                <w:rFonts w:ascii="Times New Roman" w:hAnsi="Times New Roman" w:cs="Times New Roman"/>
                <w:sz w:val="24"/>
                <w:szCs w:val="24"/>
              </w:rPr>
            </w:pPr>
          </w:p>
        </w:tc>
        <w:tc>
          <w:tcPr>
            <w:tcW w:w="226" w:type="pct"/>
            <w:shd w:val="clear" w:color="auto" w:fill="00B050"/>
          </w:tcPr>
          <w:p w14:paraId="27DBCE75"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368C3127" w14:textId="77777777" w:rsidR="00D30F39" w:rsidRDefault="00D30F39" w:rsidP="00D30F39">
            <w:pPr>
              <w:rPr>
                <w:rFonts w:ascii="Times New Roman" w:hAnsi="Times New Roman" w:cs="Times New Roman"/>
                <w:sz w:val="24"/>
                <w:szCs w:val="24"/>
              </w:rPr>
            </w:pPr>
          </w:p>
        </w:tc>
        <w:tc>
          <w:tcPr>
            <w:tcW w:w="279" w:type="pct"/>
            <w:shd w:val="clear" w:color="auto" w:fill="FFFFFF" w:themeFill="background1"/>
          </w:tcPr>
          <w:p w14:paraId="3B46660E" w14:textId="77777777" w:rsidR="00D30F39" w:rsidRDefault="00D30F39" w:rsidP="00D30F39">
            <w:pPr>
              <w:rPr>
                <w:rFonts w:ascii="Times New Roman" w:hAnsi="Times New Roman" w:cs="Times New Roman"/>
                <w:sz w:val="24"/>
                <w:szCs w:val="24"/>
              </w:rPr>
            </w:pPr>
          </w:p>
        </w:tc>
      </w:tr>
      <w:tr w:rsidR="00D30F39" w14:paraId="1A59F894" w14:textId="77777777" w:rsidTr="00D30F39">
        <w:tc>
          <w:tcPr>
            <w:tcW w:w="645" w:type="pct"/>
            <w:vMerge w:val="restart"/>
          </w:tcPr>
          <w:p w14:paraId="3645A7FC" w14:textId="1A8A150A" w:rsidR="00D30F39" w:rsidRDefault="00D30F39" w:rsidP="00D30F39">
            <w:pPr>
              <w:rPr>
                <w:rFonts w:ascii="Times New Roman" w:hAnsi="Times New Roman" w:cs="Times New Roman"/>
                <w:sz w:val="24"/>
                <w:szCs w:val="24"/>
              </w:rPr>
            </w:pPr>
            <w:r w:rsidRPr="0010231C">
              <w:rPr>
                <w:rFonts w:ascii="Century" w:eastAsiaTheme="minorHAnsi" w:hAnsi="Century" w:cs="Century"/>
                <w:sz w:val="20"/>
                <w:szCs w:val="20"/>
              </w:rPr>
              <w:t xml:space="preserve">Task </w:t>
            </w:r>
            <w:r>
              <w:rPr>
                <w:rFonts w:ascii="Century" w:eastAsiaTheme="minorHAnsi" w:hAnsi="Century" w:cs="Century"/>
                <w:sz w:val="20"/>
                <w:szCs w:val="20"/>
              </w:rPr>
              <w:t>7</w:t>
            </w:r>
          </w:p>
        </w:tc>
        <w:tc>
          <w:tcPr>
            <w:tcW w:w="226" w:type="pct"/>
          </w:tcPr>
          <w:p w14:paraId="294A33EF" w14:textId="77777777" w:rsidR="00D30F39" w:rsidRDefault="00D30F39" w:rsidP="00D30F39">
            <w:pPr>
              <w:rPr>
                <w:rFonts w:ascii="Times New Roman" w:hAnsi="Times New Roman" w:cs="Times New Roman"/>
                <w:sz w:val="24"/>
                <w:szCs w:val="24"/>
              </w:rPr>
            </w:pPr>
          </w:p>
        </w:tc>
        <w:tc>
          <w:tcPr>
            <w:tcW w:w="226" w:type="pct"/>
          </w:tcPr>
          <w:p w14:paraId="1EB712F2" w14:textId="77777777" w:rsidR="00D30F39" w:rsidRDefault="00D30F39" w:rsidP="00D30F39">
            <w:pPr>
              <w:rPr>
                <w:rFonts w:ascii="Times New Roman" w:hAnsi="Times New Roman" w:cs="Times New Roman"/>
                <w:sz w:val="24"/>
                <w:szCs w:val="24"/>
              </w:rPr>
            </w:pPr>
          </w:p>
        </w:tc>
        <w:tc>
          <w:tcPr>
            <w:tcW w:w="226" w:type="pct"/>
          </w:tcPr>
          <w:p w14:paraId="705E8D73" w14:textId="77777777" w:rsidR="00D30F39" w:rsidRDefault="00D30F39" w:rsidP="00D30F39">
            <w:pPr>
              <w:rPr>
                <w:rFonts w:ascii="Times New Roman" w:hAnsi="Times New Roman" w:cs="Times New Roman"/>
                <w:sz w:val="24"/>
                <w:szCs w:val="24"/>
              </w:rPr>
            </w:pPr>
          </w:p>
        </w:tc>
        <w:tc>
          <w:tcPr>
            <w:tcW w:w="226" w:type="pct"/>
          </w:tcPr>
          <w:p w14:paraId="7665762D" w14:textId="77777777" w:rsidR="00D30F39" w:rsidRDefault="00D30F39" w:rsidP="00D30F39">
            <w:pPr>
              <w:rPr>
                <w:rFonts w:ascii="Times New Roman" w:hAnsi="Times New Roman" w:cs="Times New Roman"/>
                <w:sz w:val="24"/>
                <w:szCs w:val="24"/>
              </w:rPr>
            </w:pPr>
          </w:p>
        </w:tc>
        <w:tc>
          <w:tcPr>
            <w:tcW w:w="226" w:type="pct"/>
          </w:tcPr>
          <w:p w14:paraId="2D7390DD" w14:textId="77777777" w:rsidR="00D30F39" w:rsidRDefault="00D30F39" w:rsidP="00D30F39">
            <w:pPr>
              <w:rPr>
                <w:rFonts w:ascii="Times New Roman" w:hAnsi="Times New Roman" w:cs="Times New Roman"/>
                <w:sz w:val="24"/>
                <w:szCs w:val="24"/>
              </w:rPr>
            </w:pPr>
          </w:p>
        </w:tc>
        <w:tc>
          <w:tcPr>
            <w:tcW w:w="226" w:type="pct"/>
          </w:tcPr>
          <w:p w14:paraId="45893325" w14:textId="77777777" w:rsidR="00D30F39" w:rsidRDefault="00D30F39" w:rsidP="00D30F39">
            <w:pPr>
              <w:rPr>
                <w:rFonts w:ascii="Times New Roman" w:hAnsi="Times New Roman" w:cs="Times New Roman"/>
                <w:sz w:val="24"/>
                <w:szCs w:val="24"/>
              </w:rPr>
            </w:pPr>
          </w:p>
        </w:tc>
        <w:tc>
          <w:tcPr>
            <w:tcW w:w="226" w:type="pct"/>
          </w:tcPr>
          <w:p w14:paraId="3B7BE982" w14:textId="77777777" w:rsidR="00D30F39" w:rsidRDefault="00D30F39" w:rsidP="00D30F39">
            <w:pPr>
              <w:rPr>
                <w:rFonts w:ascii="Times New Roman" w:hAnsi="Times New Roman" w:cs="Times New Roman"/>
                <w:sz w:val="24"/>
                <w:szCs w:val="24"/>
              </w:rPr>
            </w:pPr>
          </w:p>
        </w:tc>
        <w:tc>
          <w:tcPr>
            <w:tcW w:w="226" w:type="pct"/>
          </w:tcPr>
          <w:p w14:paraId="1BB9FC9E" w14:textId="77777777" w:rsidR="00D30F39" w:rsidRDefault="00D30F39" w:rsidP="00D30F39">
            <w:pPr>
              <w:rPr>
                <w:rFonts w:ascii="Times New Roman" w:hAnsi="Times New Roman" w:cs="Times New Roman"/>
                <w:sz w:val="24"/>
                <w:szCs w:val="24"/>
              </w:rPr>
            </w:pPr>
          </w:p>
        </w:tc>
        <w:tc>
          <w:tcPr>
            <w:tcW w:w="226" w:type="pct"/>
          </w:tcPr>
          <w:p w14:paraId="491CEB73" w14:textId="77777777" w:rsidR="00D30F39" w:rsidRDefault="00D30F39" w:rsidP="00D30F39">
            <w:pPr>
              <w:rPr>
                <w:rFonts w:ascii="Times New Roman" w:hAnsi="Times New Roman" w:cs="Times New Roman"/>
                <w:sz w:val="24"/>
                <w:szCs w:val="24"/>
              </w:rPr>
            </w:pPr>
          </w:p>
        </w:tc>
        <w:tc>
          <w:tcPr>
            <w:tcW w:w="226" w:type="pct"/>
          </w:tcPr>
          <w:p w14:paraId="75818180" w14:textId="77777777" w:rsidR="00D30F39" w:rsidRDefault="00D30F39" w:rsidP="00D30F39">
            <w:pPr>
              <w:rPr>
                <w:rFonts w:ascii="Times New Roman" w:hAnsi="Times New Roman" w:cs="Times New Roman"/>
                <w:sz w:val="24"/>
                <w:szCs w:val="24"/>
              </w:rPr>
            </w:pPr>
          </w:p>
        </w:tc>
        <w:tc>
          <w:tcPr>
            <w:tcW w:w="226" w:type="pct"/>
          </w:tcPr>
          <w:p w14:paraId="04520CD5" w14:textId="77777777" w:rsidR="00D30F39" w:rsidRDefault="00D30F39" w:rsidP="00D30F39">
            <w:pPr>
              <w:rPr>
                <w:rFonts w:ascii="Times New Roman" w:hAnsi="Times New Roman" w:cs="Times New Roman"/>
                <w:sz w:val="24"/>
                <w:szCs w:val="24"/>
              </w:rPr>
            </w:pPr>
          </w:p>
        </w:tc>
        <w:tc>
          <w:tcPr>
            <w:tcW w:w="226" w:type="pct"/>
          </w:tcPr>
          <w:p w14:paraId="5AC2E845" w14:textId="77777777" w:rsidR="00D30F39" w:rsidRDefault="00D30F39" w:rsidP="00D30F39">
            <w:pPr>
              <w:rPr>
                <w:rFonts w:ascii="Times New Roman" w:hAnsi="Times New Roman" w:cs="Times New Roman"/>
                <w:sz w:val="24"/>
                <w:szCs w:val="24"/>
              </w:rPr>
            </w:pPr>
          </w:p>
        </w:tc>
        <w:tc>
          <w:tcPr>
            <w:tcW w:w="226" w:type="pct"/>
          </w:tcPr>
          <w:p w14:paraId="0255954F" w14:textId="77777777" w:rsidR="00D30F39" w:rsidRDefault="00D30F39" w:rsidP="00D30F39">
            <w:pPr>
              <w:rPr>
                <w:rFonts w:ascii="Times New Roman" w:hAnsi="Times New Roman" w:cs="Times New Roman"/>
                <w:sz w:val="24"/>
                <w:szCs w:val="24"/>
              </w:rPr>
            </w:pPr>
          </w:p>
        </w:tc>
        <w:tc>
          <w:tcPr>
            <w:tcW w:w="226" w:type="pct"/>
          </w:tcPr>
          <w:p w14:paraId="284D9CF1"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448A8798"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1180ABFC" w14:textId="77777777" w:rsidR="00D30F39" w:rsidRDefault="00D30F39" w:rsidP="00D30F39">
            <w:pPr>
              <w:rPr>
                <w:rFonts w:ascii="Times New Roman" w:hAnsi="Times New Roman" w:cs="Times New Roman"/>
                <w:sz w:val="24"/>
                <w:szCs w:val="24"/>
              </w:rPr>
            </w:pPr>
          </w:p>
        </w:tc>
        <w:tc>
          <w:tcPr>
            <w:tcW w:w="226" w:type="pct"/>
            <w:shd w:val="clear" w:color="auto" w:fill="FFFFFF" w:themeFill="background1"/>
          </w:tcPr>
          <w:p w14:paraId="1052AD41" w14:textId="77777777" w:rsidR="00D30F39" w:rsidRDefault="00D30F39" w:rsidP="00D30F39">
            <w:pPr>
              <w:rPr>
                <w:rFonts w:ascii="Times New Roman" w:hAnsi="Times New Roman" w:cs="Times New Roman"/>
                <w:sz w:val="24"/>
                <w:szCs w:val="24"/>
              </w:rPr>
            </w:pPr>
          </w:p>
        </w:tc>
        <w:tc>
          <w:tcPr>
            <w:tcW w:w="226" w:type="pct"/>
            <w:shd w:val="clear" w:color="auto" w:fill="227ACB"/>
          </w:tcPr>
          <w:p w14:paraId="4ECD4DC3" w14:textId="77777777" w:rsidR="00D30F39" w:rsidRDefault="00D30F39" w:rsidP="00D30F39">
            <w:pPr>
              <w:rPr>
                <w:rFonts w:ascii="Times New Roman" w:hAnsi="Times New Roman" w:cs="Times New Roman"/>
                <w:sz w:val="24"/>
                <w:szCs w:val="24"/>
              </w:rPr>
            </w:pPr>
          </w:p>
        </w:tc>
        <w:tc>
          <w:tcPr>
            <w:tcW w:w="279" w:type="pct"/>
            <w:shd w:val="clear" w:color="auto" w:fill="227ACB"/>
          </w:tcPr>
          <w:p w14:paraId="352CFFB1" w14:textId="77777777" w:rsidR="00D30F39" w:rsidRDefault="00D30F39" w:rsidP="00D30F39">
            <w:pPr>
              <w:rPr>
                <w:rFonts w:ascii="Times New Roman" w:hAnsi="Times New Roman" w:cs="Times New Roman"/>
                <w:sz w:val="24"/>
                <w:szCs w:val="24"/>
              </w:rPr>
            </w:pPr>
          </w:p>
        </w:tc>
      </w:tr>
      <w:tr w:rsidR="00D30F39" w14:paraId="667BFBE5" w14:textId="77777777" w:rsidTr="00D30F39">
        <w:tc>
          <w:tcPr>
            <w:tcW w:w="645" w:type="pct"/>
            <w:vMerge/>
          </w:tcPr>
          <w:p w14:paraId="55DC4341" w14:textId="77777777" w:rsidR="00D30F39" w:rsidRDefault="00D30F39" w:rsidP="00811A70">
            <w:pPr>
              <w:rPr>
                <w:rFonts w:ascii="Times New Roman" w:hAnsi="Times New Roman" w:cs="Times New Roman"/>
                <w:sz w:val="24"/>
                <w:szCs w:val="24"/>
              </w:rPr>
            </w:pPr>
          </w:p>
        </w:tc>
        <w:tc>
          <w:tcPr>
            <w:tcW w:w="226" w:type="pct"/>
          </w:tcPr>
          <w:p w14:paraId="7E0CFC16" w14:textId="77777777" w:rsidR="00D30F39" w:rsidRDefault="00D30F39" w:rsidP="00811A70">
            <w:pPr>
              <w:rPr>
                <w:rFonts w:ascii="Times New Roman" w:hAnsi="Times New Roman" w:cs="Times New Roman"/>
                <w:sz w:val="24"/>
                <w:szCs w:val="24"/>
              </w:rPr>
            </w:pPr>
          </w:p>
        </w:tc>
        <w:tc>
          <w:tcPr>
            <w:tcW w:w="226" w:type="pct"/>
          </w:tcPr>
          <w:p w14:paraId="532FD246" w14:textId="77777777" w:rsidR="00D30F39" w:rsidRDefault="00D30F39" w:rsidP="00811A70">
            <w:pPr>
              <w:rPr>
                <w:rFonts w:ascii="Times New Roman" w:hAnsi="Times New Roman" w:cs="Times New Roman"/>
                <w:sz w:val="24"/>
                <w:szCs w:val="24"/>
              </w:rPr>
            </w:pPr>
          </w:p>
        </w:tc>
        <w:tc>
          <w:tcPr>
            <w:tcW w:w="226" w:type="pct"/>
          </w:tcPr>
          <w:p w14:paraId="6CA2B20D" w14:textId="77777777" w:rsidR="00D30F39" w:rsidRDefault="00D30F39" w:rsidP="00811A70">
            <w:pPr>
              <w:rPr>
                <w:rFonts w:ascii="Times New Roman" w:hAnsi="Times New Roman" w:cs="Times New Roman"/>
                <w:sz w:val="24"/>
                <w:szCs w:val="24"/>
              </w:rPr>
            </w:pPr>
          </w:p>
        </w:tc>
        <w:tc>
          <w:tcPr>
            <w:tcW w:w="226" w:type="pct"/>
          </w:tcPr>
          <w:p w14:paraId="389588C5" w14:textId="77777777" w:rsidR="00D30F39" w:rsidRDefault="00D30F39" w:rsidP="00811A70">
            <w:pPr>
              <w:rPr>
                <w:rFonts w:ascii="Times New Roman" w:hAnsi="Times New Roman" w:cs="Times New Roman"/>
                <w:sz w:val="24"/>
                <w:szCs w:val="24"/>
              </w:rPr>
            </w:pPr>
          </w:p>
        </w:tc>
        <w:tc>
          <w:tcPr>
            <w:tcW w:w="226" w:type="pct"/>
          </w:tcPr>
          <w:p w14:paraId="5BACC4B5" w14:textId="77777777" w:rsidR="00D30F39" w:rsidRDefault="00D30F39" w:rsidP="00811A70">
            <w:pPr>
              <w:rPr>
                <w:rFonts w:ascii="Times New Roman" w:hAnsi="Times New Roman" w:cs="Times New Roman"/>
                <w:sz w:val="24"/>
                <w:szCs w:val="24"/>
              </w:rPr>
            </w:pPr>
          </w:p>
        </w:tc>
        <w:tc>
          <w:tcPr>
            <w:tcW w:w="226" w:type="pct"/>
          </w:tcPr>
          <w:p w14:paraId="0E03371D" w14:textId="77777777" w:rsidR="00D30F39" w:rsidRDefault="00D30F39" w:rsidP="00811A70">
            <w:pPr>
              <w:rPr>
                <w:rFonts w:ascii="Times New Roman" w:hAnsi="Times New Roman" w:cs="Times New Roman"/>
                <w:sz w:val="24"/>
                <w:szCs w:val="24"/>
              </w:rPr>
            </w:pPr>
          </w:p>
        </w:tc>
        <w:tc>
          <w:tcPr>
            <w:tcW w:w="226" w:type="pct"/>
          </w:tcPr>
          <w:p w14:paraId="2C660178" w14:textId="77777777" w:rsidR="00D30F39" w:rsidRDefault="00D30F39" w:rsidP="00811A70">
            <w:pPr>
              <w:rPr>
                <w:rFonts w:ascii="Times New Roman" w:hAnsi="Times New Roman" w:cs="Times New Roman"/>
                <w:sz w:val="24"/>
                <w:szCs w:val="24"/>
              </w:rPr>
            </w:pPr>
          </w:p>
        </w:tc>
        <w:tc>
          <w:tcPr>
            <w:tcW w:w="226" w:type="pct"/>
          </w:tcPr>
          <w:p w14:paraId="60531955" w14:textId="77777777" w:rsidR="00D30F39" w:rsidRDefault="00D30F39" w:rsidP="00811A70">
            <w:pPr>
              <w:rPr>
                <w:rFonts w:ascii="Times New Roman" w:hAnsi="Times New Roman" w:cs="Times New Roman"/>
                <w:sz w:val="24"/>
                <w:szCs w:val="24"/>
              </w:rPr>
            </w:pPr>
          </w:p>
        </w:tc>
        <w:tc>
          <w:tcPr>
            <w:tcW w:w="226" w:type="pct"/>
          </w:tcPr>
          <w:p w14:paraId="6EFFA951" w14:textId="77777777" w:rsidR="00D30F39" w:rsidRDefault="00D30F39" w:rsidP="00811A70">
            <w:pPr>
              <w:rPr>
                <w:rFonts w:ascii="Times New Roman" w:hAnsi="Times New Roman" w:cs="Times New Roman"/>
                <w:sz w:val="24"/>
                <w:szCs w:val="24"/>
              </w:rPr>
            </w:pPr>
          </w:p>
        </w:tc>
        <w:tc>
          <w:tcPr>
            <w:tcW w:w="226" w:type="pct"/>
          </w:tcPr>
          <w:p w14:paraId="610F87A7" w14:textId="77777777" w:rsidR="00D30F39" w:rsidRDefault="00D30F39" w:rsidP="00811A70">
            <w:pPr>
              <w:rPr>
                <w:rFonts w:ascii="Times New Roman" w:hAnsi="Times New Roman" w:cs="Times New Roman"/>
                <w:sz w:val="24"/>
                <w:szCs w:val="24"/>
              </w:rPr>
            </w:pPr>
          </w:p>
        </w:tc>
        <w:tc>
          <w:tcPr>
            <w:tcW w:w="226" w:type="pct"/>
          </w:tcPr>
          <w:p w14:paraId="2BD3FBFE" w14:textId="77777777" w:rsidR="00D30F39" w:rsidRDefault="00D30F39" w:rsidP="00811A70">
            <w:pPr>
              <w:rPr>
                <w:rFonts w:ascii="Times New Roman" w:hAnsi="Times New Roman" w:cs="Times New Roman"/>
                <w:sz w:val="24"/>
                <w:szCs w:val="24"/>
              </w:rPr>
            </w:pPr>
          </w:p>
        </w:tc>
        <w:tc>
          <w:tcPr>
            <w:tcW w:w="226" w:type="pct"/>
          </w:tcPr>
          <w:p w14:paraId="7E770F71" w14:textId="77777777" w:rsidR="00D30F39" w:rsidRDefault="00D30F39" w:rsidP="00811A70">
            <w:pPr>
              <w:rPr>
                <w:rFonts w:ascii="Times New Roman" w:hAnsi="Times New Roman" w:cs="Times New Roman"/>
                <w:sz w:val="24"/>
                <w:szCs w:val="24"/>
              </w:rPr>
            </w:pPr>
          </w:p>
        </w:tc>
        <w:tc>
          <w:tcPr>
            <w:tcW w:w="226" w:type="pct"/>
          </w:tcPr>
          <w:p w14:paraId="38986FE4" w14:textId="77777777" w:rsidR="00D30F39" w:rsidRDefault="00D30F39" w:rsidP="00811A70">
            <w:pPr>
              <w:rPr>
                <w:rFonts w:ascii="Times New Roman" w:hAnsi="Times New Roman" w:cs="Times New Roman"/>
                <w:sz w:val="24"/>
                <w:szCs w:val="24"/>
              </w:rPr>
            </w:pPr>
          </w:p>
        </w:tc>
        <w:tc>
          <w:tcPr>
            <w:tcW w:w="226" w:type="pct"/>
          </w:tcPr>
          <w:p w14:paraId="4B0951D3" w14:textId="77777777" w:rsidR="00D30F39" w:rsidRDefault="00D30F39" w:rsidP="00811A70">
            <w:pPr>
              <w:rPr>
                <w:rFonts w:ascii="Times New Roman" w:hAnsi="Times New Roman" w:cs="Times New Roman"/>
                <w:sz w:val="24"/>
                <w:szCs w:val="24"/>
              </w:rPr>
            </w:pPr>
          </w:p>
        </w:tc>
        <w:tc>
          <w:tcPr>
            <w:tcW w:w="226" w:type="pct"/>
            <w:shd w:val="clear" w:color="auto" w:fill="FFFFFF" w:themeFill="background1"/>
          </w:tcPr>
          <w:p w14:paraId="3F94D6E1" w14:textId="77777777" w:rsidR="00D30F39" w:rsidRDefault="00D30F39" w:rsidP="00811A70">
            <w:pPr>
              <w:rPr>
                <w:rFonts w:ascii="Times New Roman" w:hAnsi="Times New Roman" w:cs="Times New Roman"/>
                <w:sz w:val="24"/>
                <w:szCs w:val="24"/>
              </w:rPr>
            </w:pPr>
          </w:p>
        </w:tc>
        <w:tc>
          <w:tcPr>
            <w:tcW w:w="226" w:type="pct"/>
            <w:shd w:val="clear" w:color="auto" w:fill="FFFFFF" w:themeFill="background1"/>
          </w:tcPr>
          <w:p w14:paraId="4C045DAA" w14:textId="77777777" w:rsidR="00D30F39" w:rsidRDefault="00D30F39" w:rsidP="00811A70">
            <w:pPr>
              <w:rPr>
                <w:rFonts w:ascii="Times New Roman" w:hAnsi="Times New Roman" w:cs="Times New Roman"/>
                <w:sz w:val="24"/>
                <w:szCs w:val="24"/>
              </w:rPr>
            </w:pPr>
          </w:p>
        </w:tc>
        <w:tc>
          <w:tcPr>
            <w:tcW w:w="226" w:type="pct"/>
            <w:shd w:val="clear" w:color="auto" w:fill="FFFFFF" w:themeFill="background1"/>
          </w:tcPr>
          <w:p w14:paraId="5E8A1A1F" w14:textId="77777777" w:rsidR="00D30F39" w:rsidRDefault="00D30F39" w:rsidP="00811A70">
            <w:pPr>
              <w:rPr>
                <w:rFonts w:ascii="Times New Roman" w:hAnsi="Times New Roman" w:cs="Times New Roman"/>
                <w:sz w:val="24"/>
                <w:szCs w:val="24"/>
              </w:rPr>
            </w:pPr>
          </w:p>
        </w:tc>
        <w:tc>
          <w:tcPr>
            <w:tcW w:w="226" w:type="pct"/>
            <w:shd w:val="clear" w:color="auto" w:fill="00B050"/>
          </w:tcPr>
          <w:p w14:paraId="73190F85" w14:textId="77777777" w:rsidR="00D30F39" w:rsidRDefault="00D30F39" w:rsidP="00811A70">
            <w:pPr>
              <w:rPr>
                <w:rFonts w:ascii="Times New Roman" w:hAnsi="Times New Roman" w:cs="Times New Roman"/>
                <w:sz w:val="24"/>
                <w:szCs w:val="24"/>
              </w:rPr>
            </w:pPr>
          </w:p>
        </w:tc>
        <w:tc>
          <w:tcPr>
            <w:tcW w:w="279" w:type="pct"/>
            <w:shd w:val="clear" w:color="auto" w:fill="00B050"/>
          </w:tcPr>
          <w:p w14:paraId="23754F9D" w14:textId="77777777" w:rsidR="00D30F39" w:rsidRDefault="00D30F39" w:rsidP="00811A70">
            <w:pPr>
              <w:rPr>
                <w:rFonts w:ascii="Times New Roman" w:hAnsi="Times New Roman" w:cs="Times New Roman"/>
                <w:sz w:val="24"/>
                <w:szCs w:val="24"/>
              </w:rPr>
            </w:pPr>
          </w:p>
        </w:tc>
      </w:tr>
    </w:tbl>
    <w:p w14:paraId="1D5CE836" w14:textId="77777777" w:rsidR="008A0234" w:rsidRPr="005861BE" w:rsidRDefault="008A0234" w:rsidP="008A0234">
      <w:pPr>
        <w:pStyle w:val="Heading3"/>
        <w:tabs>
          <w:tab w:val="left" w:pos="835"/>
          <w:tab w:val="left" w:pos="837"/>
        </w:tabs>
        <w:rPr>
          <w:rFonts w:ascii="Century" w:hAnsi="Century"/>
        </w:rPr>
      </w:pPr>
    </w:p>
    <w:p w14:paraId="1A4D88A5" w14:textId="77777777" w:rsidR="0086177F" w:rsidRPr="005861BE" w:rsidRDefault="0086177F">
      <w:pPr>
        <w:pStyle w:val="BodyText"/>
        <w:spacing w:before="4"/>
        <w:rPr>
          <w:rFonts w:ascii="Century" w:hAnsi="Century"/>
          <w:b/>
          <w:sz w:val="25"/>
        </w:rPr>
      </w:pPr>
    </w:p>
    <w:p w14:paraId="2B7FD844"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76" w:name="_bookmark33"/>
      <w:bookmarkEnd w:id="76"/>
      <w:r w:rsidRPr="005861BE">
        <w:rPr>
          <w:rFonts w:ascii="Century" w:hAnsi="Century"/>
          <w:w w:val="120"/>
        </w:rPr>
        <w:t>Summary</w:t>
      </w:r>
    </w:p>
    <w:p w14:paraId="76ECE664" w14:textId="4E987AEA" w:rsidR="0086177F" w:rsidRPr="00D30F39" w:rsidRDefault="00D30F39">
      <w:pPr>
        <w:rPr>
          <w:rFonts w:ascii="Century" w:hAnsi="Century"/>
          <w:bCs/>
        </w:rPr>
        <w:sectPr w:rsidR="0086177F" w:rsidRPr="00D30F39" w:rsidSect="00D368C5">
          <w:pgSz w:w="11910" w:h="16840"/>
          <w:pgMar w:top="1440" w:right="1440" w:bottom="1440" w:left="1440" w:header="0" w:footer="1107" w:gutter="0"/>
          <w:cols w:space="720"/>
          <w:docGrid w:linePitch="299"/>
        </w:sectPr>
      </w:pPr>
      <w:r w:rsidRPr="00D30F39">
        <w:rPr>
          <w:rFonts w:ascii="Century" w:hAnsi="Century"/>
          <w:bCs/>
        </w:rPr>
        <w:t xml:space="preserve">In this chapter, the methodology of the research for the prediction of ovarian cancer stage with TCGA data was discussed. It covered the complete process from data acquisition, preprocessing, and feature selection to model training, evaluation, and deployment. Several machine learning models were tried out, and </w:t>
      </w:r>
      <w:proofErr w:type="spellStart"/>
      <w:r w:rsidRPr="00D30F39">
        <w:rPr>
          <w:rFonts w:ascii="Century" w:hAnsi="Century"/>
          <w:bCs/>
        </w:rPr>
        <w:t>XGBoost</w:t>
      </w:r>
      <w:proofErr w:type="spellEnd"/>
      <w:r w:rsidRPr="00D30F39">
        <w:rPr>
          <w:rFonts w:ascii="Century" w:hAnsi="Century"/>
          <w:bCs/>
        </w:rPr>
        <w:t xml:space="preserve"> was chosen for its performance and SHAP-based interpretability. The models' performance was evaluated using standard assessment metrics like accuracy, precision, recall, F1-score, confusion matrix, and ROC-AUC. The project plan with assigned tasks helped in maintaining a structured progress, thus providing a firm ground for the experimental analysis that is discussed in the later chapters.</w:t>
      </w:r>
    </w:p>
    <w:p w14:paraId="6421056F" w14:textId="77777777" w:rsidR="0086177F" w:rsidRPr="005861BE" w:rsidRDefault="00C02CB6">
      <w:pPr>
        <w:spacing w:before="20"/>
        <w:ind w:right="397"/>
        <w:jc w:val="center"/>
        <w:rPr>
          <w:rFonts w:ascii="Century" w:hAnsi="Century"/>
          <w:b/>
          <w:sz w:val="41"/>
        </w:rPr>
      </w:pPr>
      <w:bookmarkStart w:id="77" w:name="Implementation_and_Results"/>
      <w:bookmarkStart w:id="78" w:name="_bookmark34"/>
      <w:bookmarkEnd w:id="77"/>
      <w:bookmarkEnd w:id="78"/>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w w:val="120"/>
        </w:rPr>
        <w:t>Implementation</w:t>
      </w:r>
      <w:r w:rsidRPr="005861BE">
        <w:rPr>
          <w:rFonts w:ascii="Century" w:hAnsi="Century"/>
          <w:spacing w:val="16"/>
          <w:w w:val="120"/>
        </w:rPr>
        <w:t xml:space="preserve"> </w:t>
      </w:r>
      <w:r w:rsidRPr="005861BE">
        <w:rPr>
          <w:rFonts w:ascii="Century" w:hAnsi="Century"/>
          <w:w w:val="120"/>
        </w:rPr>
        <w:t>and</w:t>
      </w:r>
      <w:r w:rsidRPr="005861BE">
        <w:rPr>
          <w:rFonts w:ascii="Century" w:hAnsi="Century"/>
          <w:spacing w:val="17"/>
          <w:w w:val="120"/>
        </w:rPr>
        <w:t xml:space="preserve"> </w:t>
      </w:r>
      <w:r w:rsidRPr="005861BE">
        <w:rPr>
          <w:rFonts w:ascii="Century" w:hAnsi="Century"/>
          <w:w w:val="120"/>
        </w:rPr>
        <w:t>Results</w:t>
      </w:r>
    </w:p>
    <w:p w14:paraId="02182724" w14:textId="77777777" w:rsidR="0086177F" w:rsidRPr="00B26FFB" w:rsidRDefault="0086177F">
      <w:pPr>
        <w:pStyle w:val="BodyText"/>
        <w:spacing w:before="4"/>
        <w:rPr>
          <w:rFonts w:ascii="Century" w:hAnsi="Century"/>
          <w:b/>
          <w:sz w:val="40"/>
        </w:rPr>
      </w:pPr>
    </w:p>
    <w:p w14:paraId="3262AABC" w14:textId="5614B30C" w:rsidR="0086177F" w:rsidRPr="003B0673" w:rsidRDefault="003B0673">
      <w:pPr>
        <w:pStyle w:val="BodyText"/>
        <w:rPr>
          <w:rFonts w:ascii="Century" w:hAnsi="Century"/>
          <w:bCs/>
        </w:rPr>
      </w:pPr>
      <w:bookmarkStart w:id="79" w:name="_Hlk215983490"/>
      <w:bookmarkStart w:id="80" w:name="_Hlk215983572"/>
      <w:r w:rsidRPr="003B0673">
        <w:rPr>
          <w:rFonts w:ascii="Century" w:hAnsi="Century"/>
          <w:bCs/>
          <w:w w:val="105"/>
        </w:rPr>
        <w:t>In this chapter, we are going to talk about the ovarian cancer stage prediction system that was implemented using TCGA data and we will also give an extensive discussion of the experimental results. The discussion will cover environment setup, model evaluation, comparative performance analysis, and interpretability by means of SHAP.</w:t>
      </w:r>
    </w:p>
    <w:p w14:paraId="0E3CC2AB" w14:textId="77777777" w:rsidR="0086177F" w:rsidRPr="003B0673" w:rsidRDefault="00C02CB6">
      <w:pPr>
        <w:pStyle w:val="Heading3"/>
        <w:numPr>
          <w:ilvl w:val="1"/>
          <w:numId w:val="4"/>
        </w:numPr>
        <w:tabs>
          <w:tab w:val="left" w:pos="835"/>
          <w:tab w:val="left" w:pos="837"/>
        </w:tabs>
        <w:spacing w:before="169"/>
        <w:ind w:hanging="737"/>
        <w:rPr>
          <w:rFonts w:ascii="Century" w:hAnsi="Century"/>
        </w:rPr>
      </w:pPr>
      <w:bookmarkStart w:id="81" w:name="Environment_Setup"/>
      <w:bookmarkStart w:id="82" w:name="_bookmark35"/>
      <w:bookmarkEnd w:id="79"/>
      <w:bookmarkEnd w:id="81"/>
      <w:bookmarkEnd w:id="82"/>
      <w:r w:rsidRPr="005861BE">
        <w:rPr>
          <w:rFonts w:ascii="Century" w:hAnsi="Century"/>
          <w:w w:val="120"/>
        </w:rPr>
        <w:t>Environment</w:t>
      </w:r>
      <w:r w:rsidRPr="005861BE">
        <w:rPr>
          <w:rFonts w:ascii="Century" w:hAnsi="Century"/>
          <w:spacing w:val="57"/>
          <w:w w:val="120"/>
        </w:rPr>
        <w:t xml:space="preserve"> </w:t>
      </w:r>
      <w:r w:rsidRPr="005861BE">
        <w:rPr>
          <w:rFonts w:ascii="Century" w:hAnsi="Century"/>
          <w:w w:val="120"/>
        </w:rPr>
        <w:t>Setup</w:t>
      </w:r>
    </w:p>
    <w:p w14:paraId="5D9C5E89" w14:textId="01C4A542" w:rsidR="003B0673" w:rsidRDefault="003B0673" w:rsidP="003B0673">
      <w:pPr>
        <w:pStyle w:val="Heading3"/>
        <w:tabs>
          <w:tab w:val="left" w:pos="835"/>
          <w:tab w:val="left" w:pos="837"/>
        </w:tabs>
        <w:spacing w:before="169"/>
        <w:ind w:left="99" w:firstLine="0"/>
        <w:rPr>
          <w:rFonts w:ascii="Century" w:hAnsi="Century"/>
          <w:b w:val="0"/>
          <w:bCs w:val="0"/>
          <w:sz w:val="22"/>
          <w:szCs w:val="22"/>
        </w:rPr>
      </w:pPr>
      <w:proofErr w:type="spellStart"/>
      <w:r w:rsidRPr="003B0673">
        <w:rPr>
          <w:rFonts w:ascii="Century" w:hAnsi="Century"/>
          <w:b w:val="0"/>
          <w:bCs w:val="0"/>
          <w:sz w:val="22"/>
          <w:szCs w:val="22"/>
        </w:rPr>
        <w:t>Jupyter</w:t>
      </w:r>
      <w:proofErr w:type="spellEnd"/>
      <w:r w:rsidRPr="003B0673">
        <w:rPr>
          <w:rFonts w:ascii="Century" w:hAnsi="Century"/>
          <w:b w:val="0"/>
          <w:bCs w:val="0"/>
          <w:sz w:val="22"/>
          <w:szCs w:val="22"/>
        </w:rPr>
        <w:t xml:space="preserve"> Notebook was utilized as the main tool in Visual Studio Code for the experiments, and this provided an interactive and flexible environment for machine learning workflows' coding, testing, and visualization. The arrangement combined all the positive aspects of Python libraries, debugging that was very smooth, and the possibility of having the results visualized inline, which is very important for model development that is done repeatedly and for analysis of interpretability.</w:t>
      </w:r>
    </w:p>
    <w:p w14:paraId="3A1406CD" w14:textId="73289520" w:rsidR="003B0673" w:rsidRDefault="003B0673" w:rsidP="003B0673">
      <w:pPr>
        <w:pStyle w:val="Heading3"/>
        <w:tabs>
          <w:tab w:val="left" w:pos="835"/>
          <w:tab w:val="left" w:pos="837"/>
        </w:tabs>
        <w:spacing w:before="169"/>
        <w:ind w:left="99" w:firstLine="0"/>
        <w:rPr>
          <w:rFonts w:ascii="Century" w:hAnsi="Century"/>
          <w:sz w:val="22"/>
          <w:szCs w:val="22"/>
        </w:rPr>
      </w:pPr>
      <w:r w:rsidRPr="003B0673">
        <w:rPr>
          <w:rFonts w:ascii="Century" w:hAnsi="Century"/>
          <w:sz w:val="22"/>
          <w:szCs w:val="22"/>
        </w:rPr>
        <w:t>4.1.1</w:t>
      </w:r>
      <w:r w:rsidR="006C2EED">
        <w:rPr>
          <w:rFonts w:ascii="Century" w:hAnsi="Century"/>
          <w:sz w:val="22"/>
          <w:szCs w:val="22"/>
        </w:rPr>
        <w:t>.</w:t>
      </w:r>
      <w:r>
        <w:rPr>
          <w:rFonts w:ascii="Century" w:hAnsi="Century"/>
          <w:sz w:val="22"/>
          <w:szCs w:val="22"/>
        </w:rPr>
        <w:t xml:space="preserve"> Platform</w:t>
      </w:r>
    </w:p>
    <w:p w14:paraId="485F0E79" w14:textId="01BB19F8" w:rsidR="003B0673" w:rsidRDefault="003B0673" w:rsidP="003B0673">
      <w:pPr>
        <w:pStyle w:val="Heading3"/>
        <w:tabs>
          <w:tab w:val="left" w:pos="835"/>
          <w:tab w:val="left" w:pos="837"/>
        </w:tabs>
        <w:spacing w:before="169"/>
        <w:ind w:left="99" w:firstLine="0"/>
        <w:rPr>
          <w:rFonts w:ascii="Century" w:hAnsi="Century"/>
          <w:b w:val="0"/>
          <w:bCs w:val="0"/>
          <w:sz w:val="22"/>
          <w:szCs w:val="22"/>
        </w:rPr>
      </w:pPr>
      <w:r w:rsidRPr="003B0673">
        <w:rPr>
          <w:rFonts w:ascii="Century" w:hAnsi="Century"/>
          <w:b w:val="0"/>
          <w:bCs w:val="0"/>
          <w:sz w:val="22"/>
          <w:szCs w:val="22"/>
        </w:rPr>
        <w:t xml:space="preserve">The local computer is operating </w:t>
      </w:r>
      <w:proofErr w:type="spellStart"/>
      <w:r w:rsidRPr="003B0673">
        <w:rPr>
          <w:rFonts w:ascii="Century" w:hAnsi="Century"/>
          <w:b w:val="0"/>
          <w:bCs w:val="0"/>
          <w:sz w:val="22"/>
          <w:szCs w:val="22"/>
        </w:rPr>
        <w:t>Jupyter</w:t>
      </w:r>
      <w:proofErr w:type="spellEnd"/>
      <w:r w:rsidRPr="003B0673">
        <w:rPr>
          <w:rFonts w:ascii="Century" w:hAnsi="Century"/>
          <w:b w:val="0"/>
          <w:bCs w:val="0"/>
          <w:sz w:val="22"/>
          <w:szCs w:val="22"/>
        </w:rPr>
        <w:t xml:space="preserve"> Notebook via Visual Studio Code. Such an environment is perfect for interactive experimentation, dressed up in efficient code management and so that it can work with the most common data science tools.</w:t>
      </w:r>
    </w:p>
    <w:p w14:paraId="05083822" w14:textId="4B510061" w:rsidR="003B0673" w:rsidRDefault="006C2EED" w:rsidP="003B0673">
      <w:pPr>
        <w:pStyle w:val="Heading3"/>
        <w:tabs>
          <w:tab w:val="left" w:pos="835"/>
          <w:tab w:val="left" w:pos="837"/>
        </w:tabs>
        <w:spacing w:before="169"/>
        <w:ind w:left="99" w:firstLine="0"/>
        <w:rPr>
          <w:rFonts w:ascii="Century" w:hAnsi="Century"/>
          <w:sz w:val="22"/>
          <w:szCs w:val="22"/>
        </w:rPr>
      </w:pPr>
      <w:r>
        <w:rPr>
          <w:rFonts w:ascii="Century" w:hAnsi="Century"/>
          <w:sz w:val="22"/>
          <w:szCs w:val="22"/>
        </w:rPr>
        <w:t xml:space="preserve">4.1.2. </w:t>
      </w:r>
      <w:r w:rsidR="003B0673" w:rsidRPr="003B0673">
        <w:rPr>
          <w:rFonts w:ascii="Century" w:hAnsi="Century"/>
          <w:sz w:val="22"/>
          <w:szCs w:val="22"/>
        </w:rPr>
        <w:t>Hardware Configuration:</w:t>
      </w:r>
    </w:p>
    <w:p w14:paraId="4B7B3ED1" w14:textId="77777777" w:rsidR="006C2EED" w:rsidRDefault="006C2EED" w:rsidP="003B0673">
      <w:pPr>
        <w:pStyle w:val="Heading3"/>
        <w:tabs>
          <w:tab w:val="left" w:pos="835"/>
          <w:tab w:val="left" w:pos="837"/>
        </w:tabs>
        <w:spacing w:before="169"/>
        <w:ind w:left="99" w:firstLine="0"/>
        <w:rPr>
          <w:rFonts w:ascii="Century" w:hAnsi="Century"/>
          <w:b w:val="0"/>
          <w:bCs w:val="0"/>
          <w:sz w:val="22"/>
          <w:szCs w:val="22"/>
        </w:rPr>
      </w:pPr>
      <w:r w:rsidRPr="006C2EED">
        <w:rPr>
          <w:rFonts w:ascii="Century" w:hAnsi="Century"/>
          <w:b w:val="0"/>
          <w:bCs w:val="0"/>
          <w:sz w:val="22"/>
          <w:szCs w:val="22"/>
        </w:rPr>
        <w:t xml:space="preserve">The local workstation was the main site for the experiments, which were being done on very powerful hardware that was capable of doing data preprocessing, model training, and evaluation very quickly: </w:t>
      </w:r>
    </w:p>
    <w:p w14:paraId="0E65F83F" w14:textId="77777777" w:rsidR="006C2EED" w:rsidRDefault="006C2EED" w:rsidP="003B0673">
      <w:pPr>
        <w:pStyle w:val="Heading3"/>
        <w:tabs>
          <w:tab w:val="left" w:pos="835"/>
          <w:tab w:val="left" w:pos="837"/>
        </w:tabs>
        <w:spacing w:before="169"/>
        <w:ind w:left="99" w:firstLine="0"/>
        <w:rPr>
          <w:rFonts w:ascii="Century" w:hAnsi="Century"/>
          <w:b w:val="0"/>
          <w:bCs w:val="0"/>
          <w:sz w:val="22"/>
          <w:szCs w:val="22"/>
        </w:rPr>
      </w:pPr>
      <w:r w:rsidRPr="006C2EED">
        <w:rPr>
          <w:rFonts w:ascii="Century" w:hAnsi="Century"/>
          <w:sz w:val="22"/>
          <w:szCs w:val="22"/>
        </w:rPr>
        <w:t>Processor:</w:t>
      </w:r>
      <w:r w:rsidRPr="006C2EED">
        <w:rPr>
          <w:rFonts w:ascii="Century" w:hAnsi="Century"/>
          <w:b w:val="0"/>
          <w:bCs w:val="0"/>
          <w:sz w:val="22"/>
          <w:szCs w:val="22"/>
        </w:rPr>
        <w:t xml:space="preserve"> The AMD Ryzen 5 was a very powerful CPU with several cores that could do parallel processing and thus letting the computer manage very large data sets and training pipelines without any problem at all. </w:t>
      </w:r>
    </w:p>
    <w:p w14:paraId="5815FF6F" w14:textId="77777777" w:rsidR="006C2EED" w:rsidRDefault="006C2EED" w:rsidP="003B0673">
      <w:pPr>
        <w:pStyle w:val="Heading3"/>
        <w:tabs>
          <w:tab w:val="left" w:pos="835"/>
          <w:tab w:val="left" w:pos="837"/>
        </w:tabs>
        <w:spacing w:before="169"/>
        <w:ind w:left="99" w:firstLine="0"/>
        <w:rPr>
          <w:rFonts w:ascii="Century" w:hAnsi="Century"/>
          <w:b w:val="0"/>
          <w:bCs w:val="0"/>
          <w:sz w:val="22"/>
          <w:szCs w:val="22"/>
        </w:rPr>
      </w:pPr>
      <w:r w:rsidRPr="006C2EED">
        <w:rPr>
          <w:rFonts w:ascii="Century" w:hAnsi="Century"/>
          <w:sz w:val="22"/>
          <w:szCs w:val="22"/>
        </w:rPr>
        <w:t>RAM:</w:t>
      </w:r>
      <w:r w:rsidRPr="006C2EED">
        <w:rPr>
          <w:rFonts w:ascii="Century" w:hAnsi="Century"/>
          <w:b w:val="0"/>
          <w:bCs w:val="0"/>
          <w:sz w:val="22"/>
          <w:szCs w:val="22"/>
        </w:rPr>
        <w:t xml:space="preserve"> The workstation had 16 GB of RAM which was more than enough to carry out all the in-memory operations for such processes as preprocessing, feature extraction, and batch generation without causing any delays. </w:t>
      </w:r>
    </w:p>
    <w:p w14:paraId="7C466519" w14:textId="77777777" w:rsidR="006C2EED" w:rsidRDefault="006C2EED" w:rsidP="003B0673">
      <w:pPr>
        <w:pStyle w:val="Heading3"/>
        <w:tabs>
          <w:tab w:val="left" w:pos="835"/>
          <w:tab w:val="left" w:pos="837"/>
        </w:tabs>
        <w:spacing w:before="169"/>
        <w:ind w:left="99" w:firstLine="0"/>
        <w:rPr>
          <w:rFonts w:ascii="Century" w:hAnsi="Century"/>
          <w:b w:val="0"/>
          <w:bCs w:val="0"/>
          <w:sz w:val="22"/>
          <w:szCs w:val="22"/>
        </w:rPr>
      </w:pPr>
      <w:r w:rsidRPr="006C2EED">
        <w:rPr>
          <w:rFonts w:ascii="Century" w:hAnsi="Century"/>
          <w:sz w:val="22"/>
          <w:szCs w:val="22"/>
        </w:rPr>
        <w:t>Storage:</w:t>
      </w:r>
      <w:r w:rsidRPr="006C2EED">
        <w:rPr>
          <w:rFonts w:ascii="Century" w:hAnsi="Century"/>
          <w:b w:val="0"/>
          <w:bCs w:val="0"/>
          <w:sz w:val="22"/>
          <w:szCs w:val="22"/>
        </w:rPr>
        <w:t xml:space="preserve"> An SSD was utilized to obtain very fast data access and have very low I/O latency during both the training and evaluation stages. </w:t>
      </w:r>
    </w:p>
    <w:p w14:paraId="55011F62" w14:textId="77777777" w:rsidR="006C2EED" w:rsidRDefault="006C2EED" w:rsidP="003B0673">
      <w:pPr>
        <w:pStyle w:val="Heading3"/>
        <w:tabs>
          <w:tab w:val="left" w:pos="835"/>
          <w:tab w:val="left" w:pos="837"/>
        </w:tabs>
        <w:spacing w:before="169"/>
        <w:ind w:left="99" w:firstLine="0"/>
        <w:rPr>
          <w:rFonts w:ascii="Century" w:hAnsi="Century"/>
          <w:b w:val="0"/>
          <w:bCs w:val="0"/>
          <w:sz w:val="22"/>
          <w:szCs w:val="22"/>
        </w:rPr>
      </w:pPr>
      <w:r w:rsidRPr="006C2EED">
        <w:rPr>
          <w:rFonts w:ascii="Century" w:hAnsi="Century"/>
          <w:sz w:val="22"/>
          <w:szCs w:val="22"/>
        </w:rPr>
        <w:lastRenderedPageBreak/>
        <w:t>GPU (Optional/NVIDIA):</w:t>
      </w:r>
      <w:r w:rsidRPr="006C2EED">
        <w:rPr>
          <w:rFonts w:ascii="Century" w:hAnsi="Century"/>
          <w:b w:val="0"/>
          <w:bCs w:val="0"/>
          <w:sz w:val="22"/>
          <w:szCs w:val="22"/>
        </w:rPr>
        <w:t xml:space="preserve"> The NVIDIA Tesla T4 was the GPU that came with a total of 16 GB GDDR6 VRAM, and it was made for very effective deep learning workloads. It also had the following advantages: </w:t>
      </w:r>
    </w:p>
    <w:p w14:paraId="37E0B364" w14:textId="77777777" w:rsidR="006C2EED" w:rsidRDefault="006C2EED" w:rsidP="006C2EED">
      <w:pPr>
        <w:pStyle w:val="Heading3"/>
        <w:numPr>
          <w:ilvl w:val="0"/>
          <w:numId w:val="36"/>
        </w:numPr>
        <w:tabs>
          <w:tab w:val="left" w:pos="835"/>
          <w:tab w:val="left" w:pos="837"/>
        </w:tabs>
        <w:spacing w:before="169"/>
        <w:rPr>
          <w:rFonts w:ascii="Century" w:hAnsi="Century"/>
          <w:b w:val="0"/>
          <w:bCs w:val="0"/>
          <w:sz w:val="22"/>
          <w:szCs w:val="22"/>
        </w:rPr>
      </w:pPr>
      <w:r w:rsidRPr="006C2EED">
        <w:rPr>
          <w:rFonts w:ascii="Century" w:hAnsi="Century"/>
          <w:sz w:val="22"/>
          <w:szCs w:val="22"/>
        </w:rPr>
        <w:t>Memory Bandwidth:</w:t>
      </w:r>
      <w:r w:rsidRPr="006C2EED">
        <w:rPr>
          <w:rFonts w:ascii="Century" w:hAnsi="Century"/>
          <w:b w:val="0"/>
          <w:bCs w:val="0"/>
          <w:sz w:val="22"/>
          <w:szCs w:val="22"/>
        </w:rPr>
        <w:t xml:space="preserve"> over 320 GB/s which was very fast for data transfer to the GPU cores </w:t>
      </w:r>
    </w:p>
    <w:p w14:paraId="65487AA5" w14:textId="77777777" w:rsidR="006C2EED" w:rsidRDefault="006C2EED" w:rsidP="006C2EED">
      <w:pPr>
        <w:pStyle w:val="Heading3"/>
        <w:numPr>
          <w:ilvl w:val="0"/>
          <w:numId w:val="36"/>
        </w:numPr>
        <w:tabs>
          <w:tab w:val="left" w:pos="835"/>
          <w:tab w:val="left" w:pos="837"/>
        </w:tabs>
        <w:spacing w:before="169"/>
        <w:rPr>
          <w:rFonts w:ascii="Century" w:hAnsi="Century"/>
          <w:b w:val="0"/>
          <w:bCs w:val="0"/>
          <w:sz w:val="22"/>
          <w:szCs w:val="22"/>
        </w:rPr>
      </w:pPr>
      <w:r w:rsidRPr="006C2EED">
        <w:rPr>
          <w:rFonts w:ascii="Century" w:hAnsi="Century"/>
          <w:sz w:val="22"/>
          <w:szCs w:val="22"/>
        </w:rPr>
        <w:t>CUDA cores:</w:t>
      </w:r>
      <w:r w:rsidRPr="006C2EED">
        <w:rPr>
          <w:rFonts w:ascii="Century" w:hAnsi="Century"/>
          <w:b w:val="0"/>
          <w:bCs w:val="0"/>
          <w:sz w:val="22"/>
          <w:szCs w:val="22"/>
        </w:rPr>
        <w:t xml:space="preserve"> there were a total of 2,560, which allowed rapid parallel operations on matrices and convolutions. </w:t>
      </w:r>
    </w:p>
    <w:p w14:paraId="1EDB5EEF" w14:textId="77777777" w:rsidR="006C2EED" w:rsidRDefault="006C2EED" w:rsidP="006C2EED">
      <w:pPr>
        <w:pStyle w:val="Heading3"/>
        <w:numPr>
          <w:ilvl w:val="0"/>
          <w:numId w:val="36"/>
        </w:numPr>
        <w:tabs>
          <w:tab w:val="left" w:pos="835"/>
          <w:tab w:val="left" w:pos="837"/>
        </w:tabs>
        <w:spacing w:before="169"/>
        <w:rPr>
          <w:rFonts w:ascii="Century" w:hAnsi="Century"/>
          <w:b w:val="0"/>
          <w:bCs w:val="0"/>
          <w:sz w:val="22"/>
          <w:szCs w:val="22"/>
        </w:rPr>
      </w:pPr>
      <w:r w:rsidRPr="006C2EED">
        <w:rPr>
          <w:rFonts w:ascii="Century" w:hAnsi="Century"/>
          <w:sz w:val="22"/>
          <w:szCs w:val="22"/>
        </w:rPr>
        <w:t>Tensor cores:</w:t>
      </w:r>
      <w:r w:rsidRPr="006C2EED">
        <w:rPr>
          <w:rFonts w:ascii="Century" w:hAnsi="Century"/>
          <w:b w:val="0"/>
          <w:bCs w:val="0"/>
          <w:sz w:val="22"/>
          <w:szCs w:val="22"/>
        </w:rPr>
        <w:t xml:space="preserve"> there were a total of 320, and they provided support for mixed-precision (FP16/FP32) computation which is a technique to speed up training and inference. </w:t>
      </w:r>
    </w:p>
    <w:p w14:paraId="228CCC2D" w14:textId="289608C6" w:rsidR="006C2EED" w:rsidRDefault="006C2EED" w:rsidP="006C2EED">
      <w:pPr>
        <w:pStyle w:val="Heading3"/>
        <w:numPr>
          <w:ilvl w:val="0"/>
          <w:numId w:val="36"/>
        </w:numPr>
        <w:tabs>
          <w:tab w:val="left" w:pos="835"/>
          <w:tab w:val="left" w:pos="837"/>
        </w:tabs>
        <w:spacing w:before="169"/>
        <w:rPr>
          <w:rFonts w:ascii="Century" w:hAnsi="Century"/>
          <w:b w:val="0"/>
          <w:bCs w:val="0"/>
          <w:sz w:val="22"/>
          <w:szCs w:val="22"/>
        </w:rPr>
      </w:pPr>
      <w:r w:rsidRPr="006C2EED">
        <w:rPr>
          <w:rFonts w:ascii="Century" w:hAnsi="Century"/>
          <w:sz w:val="22"/>
          <w:szCs w:val="22"/>
        </w:rPr>
        <w:t>Compute Efficiency:</w:t>
      </w:r>
      <w:r w:rsidRPr="006C2EED">
        <w:rPr>
          <w:rFonts w:ascii="Century" w:hAnsi="Century"/>
          <w:b w:val="0"/>
          <w:bCs w:val="0"/>
          <w:sz w:val="22"/>
          <w:szCs w:val="22"/>
        </w:rPr>
        <w:t xml:space="preserve"> The local workstation with its powerful CPU, RAM, and optional GPU was able to run the training, evaluation, and SHAP explainability computations smoothly and on time.</w:t>
      </w:r>
    </w:p>
    <w:p w14:paraId="30D2318E" w14:textId="6C617EE6" w:rsidR="006C2EED" w:rsidRPr="006C2EED" w:rsidRDefault="006C2EED" w:rsidP="006C2EED">
      <w:pPr>
        <w:pStyle w:val="Heading3"/>
        <w:tabs>
          <w:tab w:val="left" w:pos="835"/>
          <w:tab w:val="left" w:pos="837"/>
        </w:tabs>
        <w:spacing w:before="169"/>
        <w:rPr>
          <w:rFonts w:ascii="Century" w:hAnsi="Century"/>
          <w:sz w:val="22"/>
          <w:szCs w:val="22"/>
        </w:rPr>
      </w:pPr>
      <w:r>
        <w:rPr>
          <w:rFonts w:ascii="Century" w:hAnsi="Century"/>
          <w:sz w:val="22"/>
          <w:szCs w:val="22"/>
        </w:rPr>
        <w:t xml:space="preserve">4.1.3. </w:t>
      </w:r>
      <w:r w:rsidRPr="006C2EED">
        <w:rPr>
          <w:rFonts w:ascii="Century" w:hAnsi="Century"/>
          <w:sz w:val="22"/>
          <w:szCs w:val="22"/>
        </w:rPr>
        <w:t>Software and Libraries:</w:t>
      </w:r>
    </w:p>
    <w:p w14:paraId="0AC3EF67"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r w:rsidRPr="006C2EED">
        <w:rPr>
          <w:rFonts w:ascii="Century" w:hAnsi="Century"/>
          <w:sz w:val="22"/>
          <w:szCs w:val="22"/>
        </w:rPr>
        <w:t>Python 3.13.3:</w:t>
      </w:r>
      <w:r w:rsidRPr="006C2EED">
        <w:rPr>
          <w:rFonts w:ascii="Century" w:hAnsi="Century"/>
          <w:b w:val="0"/>
          <w:bCs w:val="0"/>
          <w:sz w:val="22"/>
          <w:szCs w:val="22"/>
        </w:rPr>
        <w:t xml:space="preserve"> Core programming environment, ensuring compatibility with latest machine learning and data science libraries.</w:t>
      </w:r>
    </w:p>
    <w:p w14:paraId="19C3FB97"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proofErr w:type="spellStart"/>
      <w:r w:rsidRPr="006C2EED">
        <w:rPr>
          <w:rFonts w:ascii="Century" w:hAnsi="Century"/>
          <w:sz w:val="22"/>
          <w:szCs w:val="22"/>
        </w:rPr>
        <w:t>Jupyter</w:t>
      </w:r>
      <w:proofErr w:type="spellEnd"/>
      <w:r w:rsidRPr="006C2EED">
        <w:rPr>
          <w:rFonts w:ascii="Century" w:hAnsi="Century"/>
          <w:sz w:val="22"/>
          <w:szCs w:val="22"/>
        </w:rPr>
        <w:t xml:space="preserve"> Notebook:</w:t>
      </w:r>
      <w:r w:rsidRPr="006C2EED">
        <w:rPr>
          <w:rFonts w:ascii="Century" w:hAnsi="Century"/>
          <w:b w:val="0"/>
          <w:bCs w:val="0"/>
          <w:sz w:val="22"/>
          <w:szCs w:val="22"/>
        </w:rPr>
        <w:t xml:space="preserve"> Interactive environment for code execution, experimentation, and visualization.</w:t>
      </w:r>
    </w:p>
    <w:p w14:paraId="0E979A0A"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r w:rsidRPr="006C2EED">
        <w:rPr>
          <w:rFonts w:ascii="Century" w:hAnsi="Century"/>
          <w:sz w:val="22"/>
          <w:szCs w:val="22"/>
        </w:rPr>
        <w:t>Scikit-learn:</w:t>
      </w:r>
      <w:r w:rsidRPr="006C2EED">
        <w:rPr>
          <w:rFonts w:ascii="Century" w:hAnsi="Century"/>
          <w:b w:val="0"/>
          <w:bCs w:val="0"/>
          <w:sz w:val="22"/>
          <w:szCs w:val="22"/>
        </w:rPr>
        <w:t xml:space="preserve"> For preprocessing, baseline models (Random Forest, SVM, Logistic Regression), and metrics computation.</w:t>
      </w:r>
    </w:p>
    <w:p w14:paraId="68FD1E5D"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proofErr w:type="spellStart"/>
      <w:r w:rsidRPr="006C2EED">
        <w:rPr>
          <w:rFonts w:ascii="Century" w:hAnsi="Century"/>
          <w:sz w:val="22"/>
          <w:szCs w:val="22"/>
        </w:rPr>
        <w:t>XGBoost</w:t>
      </w:r>
      <w:proofErr w:type="spellEnd"/>
      <w:r w:rsidRPr="006C2EED">
        <w:rPr>
          <w:rFonts w:ascii="Century" w:hAnsi="Century"/>
          <w:sz w:val="22"/>
          <w:szCs w:val="22"/>
        </w:rPr>
        <w:t>:</w:t>
      </w:r>
      <w:r w:rsidRPr="006C2EED">
        <w:rPr>
          <w:rFonts w:ascii="Century" w:hAnsi="Century"/>
          <w:b w:val="0"/>
          <w:bCs w:val="0"/>
          <w:sz w:val="22"/>
          <w:szCs w:val="22"/>
        </w:rPr>
        <w:t xml:space="preserve"> Primary model for prediction due to high performance and SHAP compatibility.</w:t>
      </w:r>
    </w:p>
    <w:p w14:paraId="5182C07B"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proofErr w:type="spellStart"/>
      <w:r w:rsidRPr="006C2EED">
        <w:rPr>
          <w:rFonts w:ascii="Century" w:hAnsi="Century"/>
          <w:sz w:val="22"/>
          <w:szCs w:val="22"/>
        </w:rPr>
        <w:t>BGMClassifier</w:t>
      </w:r>
      <w:proofErr w:type="spellEnd"/>
      <w:r w:rsidRPr="006C2EED">
        <w:rPr>
          <w:rFonts w:ascii="Century" w:hAnsi="Century"/>
          <w:sz w:val="22"/>
          <w:szCs w:val="22"/>
        </w:rPr>
        <w:t>:</w:t>
      </w:r>
      <w:r w:rsidRPr="006C2EED">
        <w:rPr>
          <w:rFonts w:ascii="Century" w:hAnsi="Century"/>
          <w:b w:val="0"/>
          <w:bCs w:val="0"/>
          <w:sz w:val="22"/>
          <w:szCs w:val="22"/>
        </w:rPr>
        <w:t xml:space="preserve"> Tested but not prioritized due to additional installation requirements and limited SHAP integration.</w:t>
      </w:r>
    </w:p>
    <w:p w14:paraId="201F21B3"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r w:rsidRPr="006C2EED">
        <w:rPr>
          <w:rFonts w:ascii="Century" w:hAnsi="Century"/>
          <w:sz w:val="22"/>
          <w:szCs w:val="22"/>
        </w:rPr>
        <w:t>SHAP:</w:t>
      </w:r>
      <w:r w:rsidRPr="006C2EED">
        <w:rPr>
          <w:rFonts w:ascii="Century" w:hAnsi="Century"/>
          <w:b w:val="0"/>
          <w:bCs w:val="0"/>
          <w:sz w:val="22"/>
          <w:szCs w:val="22"/>
        </w:rPr>
        <w:t xml:space="preserve"> For model interpretability, providing global and class-wise feature explanations.</w:t>
      </w:r>
    </w:p>
    <w:p w14:paraId="655CA2E5" w14:textId="77777777" w:rsidR="006C2EED" w:rsidRPr="006C2EED" w:rsidRDefault="006C2EED" w:rsidP="006C2EED">
      <w:pPr>
        <w:pStyle w:val="Heading3"/>
        <w:numPr>
          <w:ilvl w:val="0"/>
          <w:numId w:val="37"/>
        </w:numPr>
        <w:tabs>
          <w:tab w:val="left" w:pos="835"/>
          <w:tab w:val="left" w:pos="837"/>
        </w:tabs>
        <w:spacing w:before="169"/>
        <w:rPr>
          <w:rFonts w:ascii="Century" w:hAnsi="Century"/>
          <w:b w:val="0"/>
          <w:bCs w:val="0"/>
          <w:sz w:val="22"/>
          <w:szCs w:val="22"/>
        </w:rPr>
      </w:pPr>
      <w:r w:rsidRPr="006C2EED">
        <w:rPr>
          <w:rFonts w:ascii="Century" w:hAnsi="Century"/>
          <w:sz w:val="22"/>
          <w:szCs w:val="22"/>
        </w:rPr>
        <w:t>NumPy, Pandas, Matplotlib, Seaborn:</w:t>
      </w:r>
      <w:r w:rsidRPr="006C2EED">
        <w:rPr>
          <w:rFonts w:ascii="Century" w:hAnsi="Century"/>
          <w:b w:val="0"/>
          <w:bCs w:val="0"/>
          <w:sz w:val="22"/>
          <w:szCs w:val="22"/>
        </w:rPr>
        <w:t xml:space="preserve"> For data handling, visualization, and analysis.</w:t>
      </w:r>
    </w:p>
    <w:p w14:paraId="2DE22759" w14:textId="77777777" w:rsidR="006C2EED" w:rsidRPr="006C2EED" w:rsidRDefault="006C2EED" w:rsidP="006C2EED">
      <w:pPr>
        <w:pStyle w:val="Heading3"/>
        <w:tabs>
          <w:tab w:val="left" w:pos="835"/>
          <w:tab w:val="left" w:pos="837"/>
        </w:tabs>
        <w:spacing w:before="169"/>
        <w:rPr>
          <w:rFonts w:ascii="Century" w:hAnsi="Century"/>
          <w:sz w:val="22"/>
          <w:szCs w:val="22"/>
        </w:rPr>
      </w:pPr>
      <w:r w:rsidRPr="006C2EED">
        <w:rPr>
          <w:rFonts w:ascii="Century" w:hAnsi="Century"/>
          <w:sz w:val="22"/>
          <w:szCs w:val="22"/>
        </w:rPr>
        <w:t>Training Optimization Strategies:</w:t>
      </w:r>
    </w:p>
    <w:p w14:paraId="580C5A58" w14:textId="77777777" w:rsidR="006C2EED" w:rsidRPr="006C2EED" w:rsidRDefault="006C2EED" w:rsidP="006C2EED">
      <w:pPr>
        <w:pStyle w:val="Heading3"/>
        <w:numPr>
          <w:ilvl w:val="0"/>
          <w:numId w:val="38"/>
        </w:numPr>
        <w:tabs>
          <w:tab w:val="left" w:pos="835"/>
          <w:tab w:val="left" w:pos="837"/>
        </w:tabs>
        <w:spacing w:before="169"/>
        <w:rPr>
          <w:rFonts w:ascii="Century" w:hAnsi="Century"/>
          <w:b w:val="0"/>
          <w:bCs w:val="0"/>
          <w:sz w:val="22"/>
          <w:szCs w:val="22"/>
        </w:rPr>
      </w:pPr>
      <w:r w:rsidRPr="006C2EED">
        <w:rPr>
          <w:rFonts w:ascii="Century" w:hAnsi="Century"/>
          <w:b w:val="0"/>
          <w:bCs w:val="0"/>
          <w:sz w:val="22"/>
          <w:szCs w:val="22"/>
        </w:rPr>
        <w:t>Standard train-test splits and cross-validation were applied for robust evaluation.</w:t>
      </w:r>
    </w:p>
    <w:p w14:paraId="6CF2DA14" w14:textId="77777777" w:rsidR="006C2EED" w:rsidRPr="006C2EED" w:rsidRDefault="006C2EED" w:rsidP="006C2EED">
      <w:pPr>
        <w:pStyle w:val="Heading3"/>
        <w:numPr>
          <w:ilvl w:val="0"/>
          <w:numId w:val="38"/>
        </w:numPr>
        <w:tabs>
          <w:tab w:val="left" w:pos="835"/>
          <w:tab w:val="left" w:pos="837"/>
        </w:tabs>
        <w:spacing w:before="169"/>
        <w:rPr>
          <w:rFonts w:ascii="Century" w:hAnsi="Century"/>
          <w:b w:val="0"/>
          <w:bCs w:val="0"/>
          <w:sz w:val="22"/>
          <w:szCs w:val="22"/>
        </w:rPr>
      </w:pPr>
      <w:r w:rsidRPr="006C2EED">
        <w:rPr>
          <w:rFonts w:ascii="Century" w:hAnsi="Century"/>
          <w:b w:val="0"/>
          <w:bCs w:val="0"/>
          <w:sz w:val="22"/>
          <w:szCs w:val="22"/>
        </w:rPr>
        <w:t>Hyperparameter tuning was performed for each model to achieve optimal accuracy, precision, recall, and F1-score.</w:t>
      </w:r>
    </w:p>
    <w:p w14:paraId="3BA511A0" w14:textId="77777777" w:rsidR="006C2EED" w:rsidRPr="006C2EED" w:rsidRDefault="006C2EED" w:rsidP="006C2EED">
      <w:pPr>
        <w:pStyle w:val="Heading3"/>
        <w:numPr>
          <w:ilvl w:val="0"/>
          <w:numId w:val="38"/>
        </w:numPr>
        <w:tabs>
          <w:tab w:val="left" w:pos="835"/>
          <w:tab w:val="left" w:pos="837"/>
        </w:tabs>
        <w:spacing w:before="169"/>
        <w:rPr>
          <w:rFonts w:ascii="Century" w:hAnsi="Century"/>
          <w:b w:val="0"/>
          <w:bCs w:val="0"/>
          <w:sz w:val="22"/>
          <w:szCs w:val="22"/>
        </w:rPr>
      </w:pPr>
      <w:proofErr w:type="spellStart"/>
      <w:r w:rsidRPr="006C2EED">
        <w:rPr>
          <w:rFonts w:ascii="Century" w:hAnsi="Century"/>
          <w:b w:val="0"/>
          <w:bCs w:val="0"/>
          <w:sz w:val="22"/>
          <w:szCs w:val="22"/>
        </w:rPr>
        <w:t>XGBoost’s</w:t>
      </w:r>
      <w:proofErr w:type="spellEnd"/>
      <w:r w:rsidRPr="006C2EED">
        <w:rPr>
          <w:rFonts w:ascii="Century" w:hAnsi="Century"/>
          <w:b w:val="0"/>
          <w:bCs w:val="0"/>
          <w:sz w:val="22"/>
          <w:szCs w:val="22"/>
        </w:rPr>
        <w:t xml:space="preserve"> inbuilt regularization parameters helped prevent overfitting while maintaining high model performance.</w:t>
      </w:r>
    </w:p>
    <w:p w14:paraId="04AD4734" w14:textId="77777777" w:rsidR="006C2EED" w:rsidRPr="006C2EED" w:rsidRDefault="006C2EED" w:rsidP="006C2EED">
      <w:pPr>
        <w:pStyle w:val="Heading3"/>
        <w:tabs>
          <w:tab w:val="left" w:pos="835"/>
          <w:tab w:val="left" w:pos="837"/>
        </w:tabs>
        <w:spacing w:before="169"/>
        <w:rPr>
          <w:rFonts w:ascii="Century" w:hAnsi="Century"/>
          <w:b w:val="0"/>
          <w:bCs w:val="0"/>
          <w:sz w:val="22"/>
          <w:szCs w:val="22"/>
        </w:rPr>
      </w:pPr>
    </w:p>
    <w:p w14:paraId="4B4F770A" w14:textId="77777777" w:rsidR="003B0673" w:rsidRPr="003B0673" w:rsidRDefault="003B0673" w:rsidP="003B0673">
      <w:pPr>
        <w:pStyle w:val="Heading3"/>
        <w:tabs>
          <w:tab w:val="left" w:pos="835"/>
          <w:tab w:val="left" w:pos="837"/>
        </w:tabs>
        <w:spacing w:before="169"/>
        <w:ind w:left="99" w:firstLine="0"/>
        <w:rPr>
          <w:rFonts w:ascii="Century" w:hAnsi="Century"/>
          <w:sz w:val="22"/>
          <w:szCs w:val="22"/>
        </w:rPr>
      </w:pPr>
    </w:p>
    <w:p w14:paraId="4C04E1D4" w14:textId="77777777" w:rsidR="0086177F" w:rsidRPr="005861BE" w:rsidRDefault="0086177F">
      <w:pPr>
        <w:pStyle w:val="BodyText"/>
        <w:spacing w:before="4"/>
        <w:rPr>
          <w:rFonts w:ascii="Century" w:hAnsi="Century"/>
          <w:b/>
          <w:sz w:val="25"/>
        </w:rPr>
      </w:pPr>
    </w:p>
    <w:p w14:paraId="72585555" w14:textId="73C1387E" w:rsidR="0086177F" w:rsidRPr="00510573" w:rsidRDefault="00C02CB6">
      <w:pPr>
        <w:pStyle w:val="Heading3"/>
        <w:numPr>
          <w:ilvl w:val="1"/>
          <w:numId w:val="4"/>
        </w:numPr>
        <w:tabs>
          <w:tab w:val="left" w:pos="835"/>
          <w:tab w:val="left" w:pos="837"/>
        </w:tabs>
        <w:spacing w:before="1" w:line="304" w:lineRule="auto"/>
        <w:ind w:right="241"/>
        <w:rPr>
          <w:rFonts w:ascii="Century" w:hAnsi="Century"/>
        </w:rPr>
      </w:pPr>
      <w:bookmarkStart w:id="83" w:name="Testing_and_Evaluation/Performance/_Comp"/>
      <w:bookmarkStart w:id="84" w:name="_bookmark36"/>
      <w:bookmarkEnd w:id="83"/>
      <w:bookmarkEnd w:id="84"/>
      <w:r w:rsidRPr="005861BE">
        <w:rPr>
          <w:rFonts w:ascii="Century" w:hAnsi="Century"/>
          <w:w w:val="120"/>
        </w:rPr>
        <w:t>Testing</w:t>
      </w:r>
      <w:r w:rsidRPr="005861BE">
        <w:rPr>
          <w:rFonts w:ascii="Century" w:hAnsi="Century"/>
          <w:spacing w:val="19"/>
          <w:w w:val="120"/>
        </w:rPr>
        <w:t xml:space="preserve"> </w:t>
      </w:r>
      <w:r w:rsidRPr="005861BE">
        <w:rPr>
          <w:rFonts w:ascii="Century" w:hAnsi="Century"/>
          <w:w w:val="120"/>
        </w:rPr>
        <w:t>and</w:t>
      </w:r>
      <w:r w:rsidRPr="005861BE">
        <w:rPr>
          <w:rFonts w:ascii="Century" w:hAnsi="Century"/>
          <w:spacing w:val="19"/>
          <w:w w:val="120"/>
        </w:rPr>
        <w:t xml:space="preserve"> </w:t>
      </w:r>
      <w:r w:rsidRPr="005861BE">
        <w:rPr>
          <w:rFonts w:ascii="Century" w:hAnsi="Century"/>
          <w:w w:val="120"/>
        </w:rPr>
        <w:t>Evaluation</w:t>
      </w:r>
    </w:p>
    <w:p w14:paraId="5C5AFAC9" w14:textId="74350F93" w:rsidR="00F43050" w:rsidRDefault="00766EEE" w:rsidP="00F43050">
      <w:pPr>
        <w:pStyle w:val="Heading3"/>
        <w:tabs>
          <w:tab w:val="left" w:pos="835"/>
          <w:tab w:val="left" w:pos="837"/>
        </w:tabs>
        <w:spacing w:before="218"/>
        <w:ind w:left="100" w:firstLine="0"/>
        <w:rPr>
          <w:rFonts w:ascii="Century" w:hAnsi="Century"/>
          <w:b w:val="0"/>
          <w:bCs w:val="0"/>
          <w:w w:val="120"/>
          <w:sz w:val="22"/>
          <w:szCs w:val="22"/>
        </w:rPr>
      </w:pPr>
      <w:r w:rsidRPr="00766EEE">
        <w:rPr>
          <w:rFonts w:ascii="Century" w:hAnsi="Century"/>
          <w:b w:val="0"/>
          <w:bCs w:val="0"/>
          <w:w w:val="120"/>
          <w:sz w:val="22"/>
          <w:szCs w:val="22"/>
        </w:rPr>
        <w:t xml:space="preserve">This part of the paper discusses the assessment of many machine learning models that were used to predict the stages of ovarian cancer over the TCGA data. Random Forest, SVM, Logistic Regression, </w:t>
      </w:r>
      <w:proofErr w:type="spellStart"/>
      <w:r w:rsidRPr="00766EEE">
        <w:rPr>
          <w:rFonts w:ascii="Century" w:hAnsi="Century"/>
          <w:b w:val="0"/>
          <w:bCs w:val="0"/>
          <w:w w:val="120"/>
          <w:sz w:val="22"/>
          <w:szCs w:val="22"/>
        </w:rPr>
        <w:t>BGMClassifier</w:t>
      </w:r>
      <w:proofErr w:type="spellEnd"/>
      <w:r w:rsidRPr="00766EEE">
        <w:rPr>
          <w:rFonts w:ascii="Century" w:hAnsi="Century"/>
          <w:b w:val="0"/>
          <w:bCs w:val="0"/>
          <w:w w:val="120"/>
          <w:sz w:val="22"/>
          <w:szCs w:val="22"/>
        </w:rPr>
        <w:t xml:space="preserve">, and </w:t>
      </w:r>
      <w:proofErr w:type="spellStart"/>
      <w:r w:rsidRPr="00766EEE">
        <w:rPr>
          <w:rFonts w:ascii="Century" w:hAnsi="Century"/>
          <w:b w:val="0"/>
          <w:bCs w:val="0"/>
          <w:w w:val="120"/>
          <w:sz w:val="22"/>
          <w:szCs w:val="22"/>
        </w:rPr>
        <w:t>XGBoost</w:t>
      </w:r>
      <w:proofErr w:type="spellEnd"/>
      <w:r w:rsidRPr="00766EEE">
        <w:rPr>
          <w:rFonts w:ascii="Century" w:hAnsi="Century"/>
          <w:b w:val="0"/>
          <w:bCs w:val="0"/>
          <w:w w:val="120"/>
          <w:sz w:val="22"/>
          <w:szCs w:val="22"/>
        </w:rPr>
        <w:t xml:space="preserve"> have been the models that were tested. The main purpose of the testing was to pinpoint not only the model that had the best predictive performance but also the one that was the most suitable for interpretation with </w:t>
      </w:r>
      <w:proofErr w:type="spellStart"/>
      <w:r w:rsidRPr="00766EEE">
        <w:rPr>
          <w:rFonts w:ascii="Century" w:hAnsi="Century"/>
          <w:b w:val="0"/>
          <w:bCs w:val="0"/>
          <w:w w:val="120"/>
          <w:sz w:val="22"/>
          <w:szCs w:val="22"/>
        </w:rPr>
        <w:t>SHAP.</w:t>
      </w:r>
      <w:r w:rsidR="00510573" w:rsidRPr="00F43050">
        <w:rPr>
          <w:rFonts w:ascii="Century" w:hAnsi="Century"/>
          <w:w w:val="120"/>
          <w:sz w:val="22"/>
          <w:szCs w:val="22"/>
        </w:rPr>
        <w:t>Random</w:t>
      </w:r>
      <w:proofErr w:type="spellEnd"/>
      <w:r w:rsidR="00510573" w:rsidRPr="00F43050">
        <w:rPr>
          <w:rFonts w:ascii="Century" w:hAnsi="Century"/>
          <w:w w:val="120"/>
          <w:sz w:val="22"/>
          <w:szCs w:val="22"/>
        </w:rPr>
        <w:t xml:space="preserve"> Forest:</w:t>
      </w:r>
      <w:r w:rsidR="00510573" w:rsidRPr="00510573">
        <w:rPr>
          <w:rFonts w:ascii="Century" w:hAnsi="Century"/>
          <w:b w:val="0"/>
          <w:bCs w:val="0"/>
          <w:w w:val="120"/>
          <w:sz w:val="22"/>
          <w:szCs w:val="22"/>
        </w:rPr>
        <w:t xml:space="preserve"> </w:t>
      </w:r>
      <w:r w:rsidR="00F43050" w:rsidRPr="00F43050">
        <w:rPr>
          <w:rFonts w:ascii="Century" w:hAnsi="Century"/>
          <w:b w:val="0"/>
          <w:bCs w:val="0"/>
          <w:w w:val="120"/>
          <w:sz w:val="22"/>
          <w:szCs w:val="22"/>
        </w:rPr>
        <w:t>It captured complex feature interactions and performed fairly well but showed slight fluctuations in different cross-validation folds</w:t>
      </w:r>
      <w:r w:rsidR="00F43050">
        <w:rPr>
          <w:rFonts w:ascii="Century" w:hAnsi="Century"/>
          <w:b w:val="0"/>
          <w:bCs w:val="0"/>
          <w:w w:val="120"/>
          <w:sz w:val="22"/>
          <w:szCs w:val="22"/>
        </w:rPr>
        <w:t>.</w:t>
      </w:r>
      <w:r w:rsidR="00510573" w:rsidRPr="00510573">
        <w:rPr>
          <w:rFonts w:ascii="Century" w:hAnsi="Century"/>
          <w:b w:val="0"/>
          <w:bCs w:val="0"/>
          <w:w w:val="120"/>
          <w:sz w:val="22"/>
          <w:szCs w:val="22"/>
        </w:rPr>
        <w:t xml:space="preserve"> </w:t>
      </w:r>
    </w:p>
    <w:p w14:paraId="3422F814" w14:textId="2264467A" w:rsidR="00766EEE" w:rsidRPr="00766EEE" w:rsidRDefault="00766EEE" w:rsidP="00F43050">
      <w:pPr>
        <w:pStyle w:val="Heading3"/>
        <w:tabs>
          <w:tab w:val="left" w:pos="835"/>
          <w:tab w:val="left" w:pos="837"/>
        </w:tabs>
        <w:spacing w:before="218"/>
        <w:ind w:left="100" w:firstLine="0"/>
        <w:rPr>
          <w:rFonts w:ascii="Century" w:hAnsi="Century"/>
          <w:w w:val="120"/>
          <w:sz w:val="22"/>
          <w:szCs w:val="22"/>
        </w:rPr>
      </w:pPr>
      <w:r w:rsidRPr="00766EEE">
        <w:rPr>
          <w:rFonts w:ascii="Century" w:hAnsi="Century"/>
          <w:w w:val="120"/>
          <w:sz w:val="22"/>
          <w:szCs w:val="22"/>
        </w:rPr>
        <w:t>Model-wise Performance Discussion</w:t>
      </w:r>
    </w:p>
    <w:p w14:paraId="42E199F5" w14:textId="0CB58361" w:rsidR="00766EEE" w:rsidRDefault="00766EEE" w:rsidP="00F43050">
      <w:pPr>
        <w:pStyle w:val="Heading3"/>
        <w:tabs>
          <w:tab w:val="left" w:pos="835"/>
          <w:tab w:val="left" w:pos="837"/>
        </w:tabs>
        <w:spacing w:before="218"/>
        <w:ind w:left="99" w:firstLine="0"/>
        <w:rPr>
          <w:rFonts w:ascii="Century" w:hAnsi="Century"/>
          <w:w w:val="120"/>
          <w:sz w:val="22"/>
          <w:szCs w:val="22"/>
        </w:rPr>
      </w:pPr>
      <w:r w:rsidRPr="00766EEE">
        <w:rPr>
          <w:rFonts w:ascii="Century" w:hAnsi="Century"/>
          <w:w w:val="120"/>
          <w:sz w:val="22"/>
          <w:szCs w:val="22"/>
        </w:rPr>
        <w:t>Random Forest:</w:t>
      </w:r>
    </w:p>
    <w:p w14:paraId="0D8A1651" w14:textId="7B01C2A3" w:rsidR="00766EEE" w:rsidRPr="00766EEE" w:rsidRDefault="00766EEE" w:rsidP="00F43050">
      <w:pPr>
        <w:pStyle w:val="Heading3"/>
        <w:tabs>
          <w:tab w:val="left" w:pos="835"/>
          <w:tab w:val="left" w:pos="837"/>
        </w:tabs>
        <w:spacing w:before="218"/>
        <w:ind w:left="99" w:firstLine="0"/>
        <w:rPr>
          <w:rFonts w:ascii="Century" w:hAnsi="Century"/>
          <w:b w:val="0"/>
          <w:bCs w:val="0"/>
          <w:w w:val="120"/>
          <w:sz w:val="22"/>
          <w:szCs w:val="22"/>
        </w:rPr>
      </w:pPr>
      <w:r w:rsidRPr="00766EEE">
        <w:rPr>
          <w:rFonts w:ascii="Century" w:hAnsi="Century"/>
          <w:b w:val="0"/>
          <w:bCs w:val="0"/>
          <w:w w:val="120"/>
          <w:sz w:val="22"/>
          <w:szCs w:val="22"/>
        </w:rPr>
        <w:t>The Random Forest algorithm was able to identify intricate interactions among features and its performance was quite good in terms of precision and recall. Nonetheless, minor fluctuations in accuracy were seen in different cross-validation folds as a result of being affected by feature selection.</w:t>
      </w:r>
    </w:p>
    <w:p w14:paraId="459CC4DF" w14:textId="77777777" w:rsidR="00766EEE" w:rsidRDefault="00510573" w:rsidP="00F43050">
      <w:pPr>
        <w:pStyle w:val="Heading3"/>
        <w:tabs>
          <w:tab w:val="left" w:pos="835"/>
          <w:tab w:val="left" w:pos="837"/>
        </w:tabs>
        <w:spacing w:before="218"/>
        <w:ind w:left="99" w:firstLine="0"/>
        <w:rPr>
          <w:rFonts w:ascii="Century" w:hAnsi="Century"/>
          <w:b w:val="0"/>
          <w:bCs w:val="0"/>
          <w:w w:val="120"/>
          <w:sz w:val="22"/>
          <w:szCs w:val="22"/>
        </w:rPr>
      </w:pPr>
      <w:r w:rsidRPr="00F43050">
        <w:rPr>
          <w:rFonts w:ascii="Century" w:hAnsi="Century"/>
          <w:w w:val="120"/>
          <w:sz w:val="22"/>
          <w:szCs w:val="22"/>
        </w:rPr>
        <w:t>SVM:</w:t>
      </w:r>
      <w:r w:rsidRPr="00510573">
        <w:rPr>
          <w:rFonts w:ascii="Century" w:hAnsi="Century"/>
          <w:b w:val="0"/>
          <w:bCs w:val="0"/>
          <w:w w:val="120"/>
          <w:sz w:val="22"/>
          <w:szCs w:val="22"/>
        </w:rPr>
        <w:t xml:space="preserve"> </w:t>
      </w:r>
    </w:p>
    <w:p w14:paraId="4E933487" w14:textId="77777777" w:rsidR="00766EEE" w:rsidRDefault="00766EEE" w:rsidP="00F43050">
      <w:pPr>
        <w:pStyle w:val="Heading3"/>
        <w:tabs>
          <w:tab w:val="left" w:pos="835"/>
          <w:tab w:val="left" w:pos="837"/>
        </w:tabs>
        <w:spacing w:before="218"/>
        <w:ind w:left="99" w:firstLine="0"/>
        <w:rPr>
          <w:rFonts w:ascii="Century" w:hAnsi="Century"/>
          <w:b w:val="0"/>
          <w:bCs w:val="0"/>
          <w:w w:val="120"/>
          <w:sz w:val="22"/>
          <w:szCs w:val="22"/>
        </w:rPr>
      </w:pPr>
      <w:r w:rsidRPr="00766EEE">
        <w:rPr>
          <w:rFonts w:ascii="Century" w:hAnsi="Century"/>
          <w:b w:val="0"/>
          <w:bCs w:val="0"/>
          <w:w w:val="120"/>
          <w:sz w:val="22"/>
          <w:szCs w:val="22"/>
        </w:rPr>
        <w:t>SVM achieved moderate accuracy but required significant preprocessing and kernel tuning. It performed well in separating stages in some cases but was less interpretable, making it harder to identify influential features.</w:t>
      </w:r>
    </w:p>
    <w:p w14:paraId="03A5625B" w14:textId="77777777" w:rsidR="00FE3FB2" w:rsidRDefault="00510573" w:rsidP="00F43050">
      <w:pPr>
        <w:pStyle w:val="Heading3"/>
        <w:tabs>
          <w:tab w:val="left" w:pos="835"/>
          <w:tab w:val="left" w:pos="837"/>
        </w:tabs>
        <w:spacing w:before="218"/>
        <w:ind w:left="99" w:firstLine="0"/>
        <w:rPr>
          <w:rFonts w:ascii="Century" w:hAnsi="Century"/>
          <w:b w:val="0"/>
          <w:bCs w:val="0"/>
          <w:w w:val="120"/>
          <w:sz w:val="22"/>
          <w:szCs w:val="22"/>
        </w:rPr>
      </w:pPr>
      <w:r w:rsidRPr="00F43050">
        <w:rPr>
          <w:rFonts w:ascii="Century" w:hAnsi="Century"/>
          <w:w w:val="120"/>
          <w:sz w:val="22"/>
          <w:szCs w:val="22"/>
        </w:rPr>
        <w:t>Logistic Regression:</w:t>
      </w:r>
      <w:r w:rsidRPr="00510573">
        <w:rPr>
          <w:rFonts w:ascii="Century" w:hAnsi="Century"/>
          <w:b w:val="0"/>
          <w:bCs w:val="0"/>
          <w:w w:val="120"/>
          <w:sz w:val="22"/>
          <w:szCs w:val="22"/>
        </w:rPr>
        <w:t xml:space="preserve"> </w:t>
      </w:r>
      <w:r w:rsidR="00FE3FB2" w:rsidRPr="00FE3FB2">
        <w:rPr>
          <w:rFonts w:ascii="Century" w:hAnsi="Century"/>
          <w:b w:val="0"/>
          <w:bCs w:val="0"/>
          <w:w w:val="120"/>
          <w:sz w:val="22"/>
          <w:szCs w:val="22"/>
        </w:rPr>
        <w:t>Logistic Regression was indeed very quick and laced with high interpretability. However, it could not account for the nonlinear dependencies in the data which led to its suffering in the comparison with tree-based techniques in terms of accuracy.</w:t>
      </w:r>
    </w:p>
    <w:p w14:paraId="6AABA54A" w14:textId="77777777" w:rsidR="00FE3FB2" w:rsidRDefault="00510573" w:rsidP="00F43050">
      <w:pPr>
        <w:pStyle w:val="Heading3"/>
        <w:tabs>
          <w:tab w:val="left" w:pos="835"/>
          <w:tab w:val="left" w:pos="837"/>
        </w:tabs>
        <w:spacing w:before="218"/>
        <w:ind w:left="99" w:firstLine="0"/>
        <w:rPr>
          <w:rFonts w:ascii="Century" w:hAnsi="Century"/>
          <w:b w:val="0"/>
          <w:bCs w:val="0"/>
          <w:w w:val="120"/>
          <w:sz w:val="22"/>
          <w:szCs w:val="22"/>
        </w:rPr>
      </w:pPr>
      <w:proofErr w:type="spellStart"/>
      <w:r w:rsidRPr="00F43050">
        <w:rPr>
          <w:rFonts w:ascii="Century" w:hAnsi="Century"/>
          <w:w w:val="120"/>
          <w:sz w:val="22"/>
          <w:szCs w:val="22"/>
        </w:rPr>
        <w:t>BGMClassifier</w:t>
      </w:r>
      <w:proofErr w:type="spellEnd"/>
      <w:r w:rsidRPr="00F43050">
        <w:rPr>
          <w:rFonts w:ascii="Century" w:hAnsi="Century"/>
          <w:w w:val="120"/>
          <w:sz w:val="22"/>
          <w:szCs w:val="22"/>
        </w:rPr>
        <w:t>:</w:t>
      </w:r>
      <w:r w:rsidRPr="00510573">
        <w:rPr>
          <w:rFonts w:ascii="Century" w:hAnsi="Century"/>
          <w:b w:val="0"/>
          <w:bCs w:val="0"/>
          <w:w w:val="120"/>
          <w:sz w:val="22"/>
          <w:szCs w:val="22"/>
        </w:rPr>
        <w:t xml:space="preserve"> </w:t>
      </w:r>
      <w:proofErr w:type="spellStart"/>
      <w:r w:rsidR="00FE3FB2" w:rsidRPr="00FE3FB2">
        <w:rPr>
          <w:rFonts w:ascii="Century" w:hAnsi="Century"/>
          <w:b w:val="0"/>
          <w:bCs w:val="0"/>
          <w:w w:val="120"/>
          <w:sz w:val="22"/>
          <w:szCs w:val="22"/>
        </w:rPr>
        <w:t>BGMClassifier</w:t>
      </w:r>
      <w:proofErr w:type="spellEnd"/>
      <w:r w:rsidR="00FE3FB2" w:rsidRPr="00FE3FB2">
        <w:rPr>
          <w:rFonts w:ascii="Century" w:hAnsi="Century"/>
          <w:b w:val="0"/>
          <w:bCs w:val="0"/>
          <w:w w:val="120"/>
          <w:sz w:val="22"/>
          <w:szCs w:val="22"/>
        </w:rPr>
        <w:t xml:space="preserve"> underwent testing but necessitated additional installation and integration was not very smooth. Its performance was average and it was not very compatible with feature importance visualization that was not very convenient.</w:t>
      </w:r>
    </w:p>
    <w:p w14:paraId="186EA115" w14:textId="77777777" w:rsidR="00FE3FB2" w:rsidRDefault="00510573" w:rsidP="00F43050">
      <w:pPr>
        <w:pStyle w:val="Heading3"/>
        <w:tabs>
          <w:tab w:val="left" w:pos="835"/>
          <w:tab w:val="left" w:pos="837"/>
        </w:tabs>
        <w:spacing w:before="218"/>
        <w:ind w:left="99" w:firstLine="0"/>
        <w:rPr>
          <w:rFonts w:ascii="Century" w:hAnsi="Century"/>
          <w:b w:val="0"/>
          <w:bCs w:val="0"/>
          <w:w w:val="120"/>
          <w:sz w:val="22"/>
          <w:szCs w:val="22"/>
        </w:rPr>
      </w:pPr>
      <w:proofErr w:type="spellStart"/>
      <w:r w:rsidRPr="00F43050">
        <w:rPr>
          <w:rFonts w:ascii="Century" w:hAnsi="Century"/>
          <w:w w:val="120"/>
          <w:sz w:val="22"/>
          <w:szCs w:val="22"/>
        </w:rPr>
        <w:t>XGBoost</w:t>
      </w:r>
      <w:proofErr w:type="spellEnd"/>
      <w:r w:rsidRPr="00F43050">
        <w:rPr>
          <w:rFonts w:ascii="Century" w:hAnsi="Century"/>
          <w:w w:val="120"/>
          <w:sz w:val="22"/>
          <w:szCs w:val="22"/>
        </w:rPr>
        <w:t>:</w:t>
      </w:r>
      <w:r w:rsidRPr="00510573">
        <w:rPr>
          <w:rFonts w:ascii="Century" w:hAnsi="Century"/>
          <w:b w:val="0"/>
          <w:bCs w:val="0"/>
          <w:w w:val="120"/>
          <w:sz w:val="22"/>
          <w:szCs w:val="22"/>
        </w:rPr>
        <w:t xml:space="preserve"> </w:t>
      </w:r>
    </w:p>
    <w:p w14:paraId="3D3FF97C" w14:textId="77777777" w:rsidR="00FE3FB2" w:rsidRDefault="00FE3FB2" w:rsidP="00F43050">
      <w:pPr>
        <w:pStyle w:val="Heading3"/>
        <w:tabs>
          <w:tab w:val="left" w:pos="835"/>
          <w:tab w:val="left" w:pos="837"/>
        </w:tabs>
        <w:spacing w:before="218"/>
        <w:ind w:left="99" w:firstLine="0"/>
        <w:rPr>
          <w:rFonts w:ascii="Century" w:hAnsi="Century"/>
          <w:b w:val="0"/>
          <w:bCs w:val="0"/>
          <w:w w:val="120"/>
          <w:sz w:val="22"/>
          <w:szCs w:val="22"/>
        </w:rPr>
      </w:pPr>
      <w:proofErr w:type="spellStart"/>
      <w:r w:rsidRPr="00FE3FB2">
        <w:rPr>
          <w:rFonts w:ascii="Century" w:hAnsi="Century"/>
          <w:b w:val="0"/>
          <w:bCs w:val="0"/>
          <w:w w:val="120"/>
          <w:sz w:val="22"/>
          <w:szCs w:val="22"/>
        </w:rPr>
        <w:lastRenderedPageBreak/>
        <w:t>XGBoost</w:t>
      </w:r>
      <w:proofErr w:type="spellEnd"/>
      <w:r w:rsidRPr="00FE3FB2">
        <w:rPr>
          <w:rFonts w:ascii="Century" w:hAnsi="Century"/>
          <w:b w:val="0"/>
          <w:bCs w:val="0"/>
          <w:w w:val="120"/>
          <w:sz w:val="22"/>
          <w:szCs w:val="22"/>
        </w:rPr>
        <w:t xml:space="preserve"> was the leading model throughout the evaluation by all metrics, among them accuracy, precision, recall and F1-score. Its powerful performance, reliability, and capacity to deal with feature interactions positioned it as the best model for this data set.</w:t>
      </w:r>
    </w:p>
    <w:p w14:paraId="12A4FD82" w14:textId="1F9BF62E" w:rsidR="00F43050" w:rsidRDefault="00F43050" w:rsidP="00F43050">
      <w:pPr>
        <w:pStyle w:val="Heading3"/>
        <w:tabs>
          <w:tab w:val="left" w:pos="835"/>
          <w:tab w:val="left" w:pos="837"/>
        </w:tabs>
        <w:spacing w:before="218"/>
        <w:ind w:left="99" w:firstLine="0"/>
        <w:rPr>
          <w:rFonts w:ascii="Century" w:hAnsi="Century"/>
          <w:w w:val="120"/>
          <w:sz w:val="22"/>
          <w:szCs w:val="22"/>
        </w:rPr>
      </w:pPr>
      <w:r w:rsidRPr="00F43050">
        <w:rPr>
          <w:rFonts w:ascii="Century" w:hAnsi="Century"/>
          <w:w w:val="120"/>
          <w:sz w:val="22"/>
          <w:szCs w:val="22"/>
        </w:rPr>
        <w:t>Evaluation Metrics</w:t>
      </w:r>
      <w:r>
        <w:rPr>
          <w:rFonts w:ascii="Century" w:hAnsi="Century"/>
          <w:w w:val="120"/>
          <w:sz w:val="22"/>
          <w:szCs w:val="22"/>
        </w:rPr>
        <w:t>:</w:t>
      </w:r>
    </w:p>
    <w:p w14:paraId="2417DB1E" w14:textId="006373B2" w:rsidR="00FE3FB2" w:rsidRDefault="00FE3FB2"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w w:val="120"/>
          <w:sz w:val="22"/>
          <w:szCs w:val="22"/>
        </w:rPr>
        <w:t>Here is some comparison of different models that is being tested:</w:t>
      </w:r>
    </w:p>
    <w:p w14:paraId="5793C223" w14:textId="32893E6C" w:rsidR="00FE3FB2" w:rsidRDefault="00FE3FB2" w:rsidP="00F43050">
      <w:pPr>
        <w:pStyle w:val="Heading3"/>
        <w:tabs>
          <w:tab w:val="left" w:pos="835"/>
          <w:tab w:val="left" w:pos="837"/>
        </w:tabs>
        <w:spacing w:before="218"/>
        <w:ind w:left="99" w:firstLine="0"/>
        <w:rPr>
          <w:rFonts w:ascii="Century" w:hAnsi="Century"/>
          <w:b w:val="0"/>
          <w:bCs w:val="0"/>
          <w:w w:val="120"/>
          <w:sz w:val="22"/>
          <w:szCs w:val="22"/>
        </w:rPr>
      </w:pPr>
      <w:r w:rsidRPr="00FE3FB2">
        <w:rPr>
          <w:rFonts w:ascii="Century" w:hAnsi="Century"/>
          <w:w w:val="120"/>
          <w:sz w:val="22"/>
          <w:szCs w:val="22"/>
        </w:rPr>
        <w:t xml:space="preserve">Accuracy: </w:t>
      </w:r>
      <w:r>
        <w:rPr>
          <w:rFonts w:ascii="Century" w:hAnsi="Century"/>
          <w:b w:val="0"/>
          <w:bCs w:val="0"/>
          <w:w w:val="120"/>
          <w:sz w:val="22"/>
          <w:szCs w:val="22"/>
        </w:rPr>
        <w:t xml:space="preserve">Accuracy is the statistical correctness from the total dataset [3.2.4]. Here the fig 4.1 describes the performance of each model on accuracy. From the bar diagram, the </w:t>
      </w:r>
      <w:proofErr w:type="spellStart"/>
      <w:r>
        <w:rPr>
          <w:rFonts w:ascii="Century" w:hAnsi="Century"/>
          <w:b w:val="0"/>
          <w:bCs w:val="0"/>
          <w:w w:val="120"/>
          <w:sz w:val="22"/>
          <w:szCs w:val="22"/>
        </w:rPr>
        <w:t>XGBoost</w:t>
      </w:r>
      <w:proofErr w:type="spellEnd"/>
      <w:r>
        <w:rPr>
          <w:rFonts w:ascii="Century" w:hAnsi="Century"/>
          <w:b w:val="0"/>
          <w:bCs w:val="0"/>
          <w:w w:val="120"/>
          <w:sz w:val="22"/>
          <w:szCs w:val="22"/>
        </w:rPr>
        <w:t xml:space="preserve"> evaluating the dataset with highest accuracy of 8</w:t>
      </w:r>
      <w:r w:rsidR="00444EE1">
        <w:rPr>
          <w:rFonts w:ascii="Century" w:hAnsi="Century"/>
          <w:b w:val="0"/>
          <w:bCs w:val="0"/>
          <w:w w:val="120"/>
          <w:sz w:val="22"/>
          <w:szCs w:val="22"/>
        </w:rPr>
        <w:t>5</w:t>
      </w:r>
      <w:r>
        <w:rPr>
          <w:rFonts w:ascii="Century" w:hAnsi="Century"/>
          <w:b w:val="0"/>
          <w:bCs w:val="0"/>
          <w:w w:val="120"/>
          <w:sz w:val="22"/>
          <w:szCs w:val="22"/>
        </w:rPr>
        <w:t>%. On the other hand</w:t>
      </w:r>
      <w:r w:rsidR="00444EE1">
        <w:rPr>
          <w:rFonts w:ascii="Century" w:hAnsi="Century"/>
          <w:b w:val="0"/>
          <w:bCs w:val="0"/>
          <w:w w:val="120"/>
          <w:sz w:val="22"/>
          <w:szCs w:val="22"/>
        </w:rPr>
        <w:t xml:space="preserve">, </w:t>
      </w:r>
      <w:r>
        <w:rPr>
          <w:rFonts w:ascii="Century" w:hAnsi="Century"/>
          <w:b w:val="0"/>
          <w:bCs w:val="0"/>
          <w:w w:val="120"/>
          <w:sz w:val="22"/>
          <w:szCs w:val="22"/>
        </w:rPr>
        <w:t>Logistic Regression showing the lowest</w:t>
      </w:r>
      <w:r w:rsidR="00444EE1">
        <w:rPr>
          <w:rFonts w:ascii="Century" w:hAnsi="Century"/>
          <w:b w:val="0"/>
          <w:bCs w:val="0"/>
          <w:w w:val="120"/>
          <w:sz w:val="22"/>
          <w:szCs w:val="22"/>
        </w:rPr>
        <w:t>.</w:t>
      </w:r>
    </w:p>
    <w:p w14:paraId="078B36E4" w14:textId="1DF64EEC" w:rsidR="00FE3FB2" w:rsidRDefault="00CA16BE" w:rsidP="00CA16BE">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noProof/>
          <w:w w:val="120"/>
          <w:sz w:val="22"/>
          <w:szCs w:val="22"/>
        </w:rPr>
        <w:drawing>
          <wp:inline distT="0" distB="0" distL="0" distR="0" wp14:anchorId="0D3E8183" wp14:editId="782B66D3">
            <wp:extent cx="5734050" cy="2840990"/>
            <wp:effectExtent l="0" t="0" r="0" b="0"/>
            <wp:docPr id="17889579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7999" name="Picture 1788957999"/>
                    <pic:cNvPicPr/>
                  </pic:nvPicPr>
                  <pic:blipFill>
                    <a:blip r:embed="rId10">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14D6E64F" w14:textId="32D7A0DD" w:rsidR="00CA16BE" w:rsidRPr="00FE3FB2" w:rsidRDefault="00CA16BE" w:rsidP="00CA16BE">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4.1 Comparison of Accuracy from Different Models</w:t>
      </w:r>
    </w:p>
    <w:p w14:paraId="5D226747" w14:textId="2CB3D0A7"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w w:val="120"/>
          <w:sz w:val="22"/>
          <w:szCs w:val="22"/>
        </w:rPr>
        <w:t>Precision:</w:t>
      </w:r>
    </w:p>
    <w:p w14:paraId="0A8F4D23" w14:textId="77777777"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sidRPr="00444EE1">
        <w:rPr>
          <w:rFonts w:ascii="Century" w:hAnsi="Century"/>
          <w:b w:val="0"/>
          <w:bCs w:val="0"/>
          <w:w w:val="120"/>
          <w:sz w:val="22"/>
          <w:szCs w:val="22"/>
        </w:rPr>
        <w:t xml:space="preserve">Precision is defined as the ratio between the positives predicted correctly and all the total predicted positives for each class [3.2.4]. </w:t>
      </w:r>
    </w:p>
    <w:p w14:paraId="28113BB7" w14:textId="5D8D2347"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sidRPr="00444EE1">
        <w:rPr>
          <w:rFonts w:ascii="Century" w:hAnsi="Century"/>
          <w:b w:val="0"/>
          <w:bCs w:val="0"/>
          <w:w w:val="120"/>
          <w:sz w:val="22"/>
          <w:szCs w:val="22"/>
        </w:rPr>
        <w:t xml:space="preserve">The precision of the models was shown in Figure 4.2. The bar chart shows that </w:t>
      </w:r>
      <w:proofErr w:type="spellStart"/>
      <w:r w:rsidRPr="00444EE1">
        <w:rPr>
          <w:rFonts w:ascii="Century" w:hAnsi="Century"/>
          <w:b w:val="0"/>
          <w:bCs w:val="0"/>
          <w:w w:val="120"/>
          <w:sz w:val="22"/>
          <w:szCs w:val="22"/>
        </w:rPr>
        <w:t>XGBoost</w:t>
      </w:r>
      <w:proofErr w:type="spellEnd"/>
      <w:r w:rsidRPr="00444EE1">
        <w:rPr>
          <w:rFonts w:ascii="Century" w:hAnsi="Century"/>
          <w:b w:val="0"/>
          <w:bCs w:val="0"/>
          <w:w w:val="120"/>
          <w:sz w:val="22"/>
          <w:szCs w:val="22"/>
        </w:rPr>
        <w:t xml:space="preserve"> and </w:t>
      </w:r>
      <w:proofErr w:type="spellStart"/>
      <w:r w:rsidRPr="00444EE1">
        <w:rPr>
          <w:rFonts w:ascii="Century" w:hAnsi="Century"/>
          <w:b w:val="0"/>
          <w:bCs w:val="0"/>
          <w:w w:val="120"/>
          <w:sz w:val="22"/>
          <w:szCs w:val="22"/>
        </w:rPr>
        <w:t>LightGBM</w:t>
      </w:r>
      <w:proofErr w:type="spellEnd"/>
      <w:r w:rsidRPr="00444EE1">
        <w:rPr>
          <w:rFonts w:ascii="Century" w:hAnsi="Century"/>
          <w:b w:val="0"/>
          <w:bCs w:val="0"/>
          <w:w w:val="120"/>
          <w:sz w:val="22"/>
          <w:szCs w:val="22"/>
        </w:rPr>
        <w:t xml:space="preserve"> reached the highest precision of 87%, thus proving their potential in predicting positive cases accurately. The next in line was Random Forest with 74%, while Logistic Regression scored the least with 71%, which is a clear sign of more false positives.</w:t>
      </w:r>
    </w:p>
    <w:p w14:paraId="24EFBC51" w14:textId="77777777"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p>
    <w:p w14:paraId="6A1E8E9D" w14:textId="363E3E93"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lastRenderedPageBreak/>
        <w:drawing>
          <wp:inline distT="0" distB="0" distL="0" distR="0" wp14:anchorId="0CF35E8E" wp14:editId="411C585E">
            <wp:extent cx="5734050" cy="2840990"/>
            <wp:effectExtent l="0" t="0" r="0" b="0"/>
            <wp:docPr id="1649423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3742" name="Picture 1649423742"/>
                    <pic:cNvPicPr/>
                  </pic:nvPicPr>
                  <pic:blipFill>
                    <a:blip r:embed="rId11">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0252C559" w14:textId="2E237CCA" w:rsidR="00444EE1" w:rsidRDefault="00444EE1" w:rsidP="00444EE1">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4.1 Comparison of Precision</w:t>
      </w:r>
    </w:p>
    <w:p w14:paraId="2082212B" w14:textId="264D661A" w:rsidR="00444EE1" w:rsidRDefault="00444EE1" w:rsidP="00444EE1">
      <w:pPr>
        <w:pStyle w:val="Heading3"/>
        <w:tabs>
          <w:tab w:val="left" w:pos="835"/>
          <w:tab w:val="left" w:pos="837"/>
        </w:tabs>
        <w:spacing w:before="218"/>
        <w:ind w:left="99" w:firstLine="0"/>
        <w:jc w:val="left"/>
        <w:rPr>
          <w:rFonts w:ascii="Century" w:hAnsi="Century"/>
          <w:b w:val="0"/>
          <w:bCs w:val="0"/>
          <w:w w:val="120"/>
          <w:sz w:val="22"/>
          <w:szCs w:val="22"/>
        </w:rPr>
      </w:pPr>
      <w:r>
        <w:rPr>
          <w:rFonts w:ascii="Century" w:hAnsi="Century"/>
          <w:b w:val="0"/>
          <w:bCs w:val="0"/>
          <w:w w:val="120"/>
          <w:sz w:val="22"/>
          <w:szCs w:val="22"/>
        </w:rPr>
        <w:t>F-1Score:</w:t>
      </w:r>
    </w:p>
    <w:p w14:paraId="1E556BDA" w14:textId="77777777" w:rsidR="00444EE1" w:rsidRDefault="00444EE1" w:rsidP="00F43050">
      <w:pPr>
        <w:pStyle w:val="Heading3"/>
        <w:tabs>
          <w:tab w:val="left" w:pos="835"/>
          <w:tab w:val="left" w:pos="837"/>
        </w:tabs>
        <w:spacing w:before="218"/>
        <w:ind w:left="99" w:firstLine="0"/>
        <w:rPr>
          <w:rFonts w:ascii="Century" w:hAnsi="Century"/>
          <w:b w:val="0"/>
          <w:bCs w:val="0"/>
          <w:noProof/>
          <w:w w:val="120"/>
          <w:sz w:val="22"/>
          <w:szCs w:val="22"/>
        </w:rPr>
      </w:pPr>
      <w:r w:rsidRPr="00444EE1">
        <w:rPr>
          <w:rFonts w:ascii="Century" w:hAnsi="Century"/>
          <w:b w:val="0"/>
          <w:bCs w:val="0"/>
          <w:w w:val="120"/>
          <w:sz w:val="22"/>
          <w:szCs w:val="22"/>
        </w:rPr>
        <w:t>The F1-Score is the harmonic mean of precision and recall, that is it combines both their strengths [3.2.4].</w:t>
      </w:r>
      <w:r w:rsidRPr="00444EE1">
        <w:rPr>
          <w:rFonts w:ascii="Century" w:hAnsi="Century"/>
          <w:b w:val="0"/>
          <w:bCs w:val="0"/>
          <w:noProof/>
          <w:w w:val="120"/>
          <w:sz w:val="22"/>
          <w:szCs w:val="22"/>
        </w:rPr>
        <w:t xml:space="preserve"> </w:t>
      </w:r>
    </w:p>
    <w:p w14:paraId="7232F8CB" w14:textId="0ACD677C"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46254DB4" wp14:editId="4815C548">
            <wp:extent cx="5734050" cy="2840990"/>
            <wp:effectExtent l="0" t="0" r="0" b="0"/>
            <wp:docPr id="4262406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0642" name="Picture 426240642"/>
                    <pic:cNvPicPr/>
                  </pic:nvPicPr>
                  <pic:blipFill>
                    <a:blip r:embed="rId12">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r w:rsidRPr="00444EE1">
        <w:rPr>
          <w:rFonts w:ascii="Century" w:hAnsi="Century"/>
          <w:b w:val="0"/>
          <w:bCs w:val="0"/>
          <w:w w:val="120"/>
          <w:sz w:val="22"/>
          <w:szCs w:val="22"/>
        </w:rPr>
        <w:t xml:space="preserve"> </w:t>
      </w:r>
    </w:p>
    <w:p w14:paraId="605D6752" w14:textId="41F96A8E" w:rsidR="00EB7996" w:rsidRDefault="00EB7996" w:rsidP="00EB7996">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4.1 Comparison of Precision</w:t>
      </w:r>
    </w:p>
    <w:p w14:paraId="10E00849" w14:textId="7F7C5888"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sidRPr="00444EE1">
        <w:rPr>
          <w:rFonts w:ascii="Century" w:hAnsi="Century"/>
          <w:b w:val="0"/>
          <w:bCs w:val="0"/>
          <w:w w:val="120"/>
          <w:sz w:val="22"/>
          <w:szCs w:val="22"/>
        </w:rPr>
        <w:t xml:space="preserve">Figure 4.4 shows the comparison of F1-Score for different models. </w:t>
      </w:r>
      <w:proofErr w:type="spellStart"/>
      <w:r w:rsidRPr="00444EE1">
        <w:rPr>
          <w:rFonts w:ascii="Century" w:hAnsi="Century"/>
          <w:b w:val="0"/>
          <w:bCs w:val="0"/>
          <w:w w:val="120"/>
          <w:sz w:val="22"/>
          <w:szCs w:val="22"/>
        </w:rPr>
        <w:t>XGBoost</w:t>
      </w:r>
      <w:proofErr w:type="spellEnd"/>
      <w:r w:rsidRPr="00444EE1">
        <w:rPr>
          <w:rFonts w:ascii="Century" w:hAnsi="Century"/>
          <w:b w:val="0"/>
          <w:bCs w:val="0"/>
          <w:w w:val="120"/>
          <w:sz w:val="22"/>
          <w:szCs w:val="22"/>
        </w:rPr>
        <w:t xml:space="preserve"> and </w:t>
      </w:r>
      <w:proofErr w:type="spellStart"/>
      <w:r w:rsidRPr="00444EE1">
        <w:rPr>
          <w:rFonts w:ascii="Century" w:hAnsi="Century"/>
          <w:b w:val="0"/>
          <w:bCs w:val="0"/>
          <w:w w:val="120"/>
          <w:sz w:val="22"/>
          <w:szCs w:val="22"/>
        </w:rPr>
        <w:t>LightGBM</w:t>
      </w:r>
      <w:proofErr w:type="spellEnd"/>
      <w:r w:rsidRPr="00444EE1">
        <w:rPr>
          <w:rFonts w:ascii="Century" w:hAnsi="Century"/>
          <w:b w:val="0"/>
          <w:bCs w:val="0"/>
          <w:w w:val="120"/>
          <w:sz w:val="22"/>
          <w:szCs w:val="22"/>
        </w:rPr>
        <w:t xml:space="preserve"> achieved the highest F1 of 80% which shows that they have the best balance between precision and recall. On the other hand, SVM and Random Forest got 76% and 74% respectively while Logistic Regression was the lowest at 62% which means that it had the weakest overall performance.</w:t>
      </w:r>
    </w:p>
    <w:p w14:paraId="7992B83D" w14:textId="48C28FF3"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p>
    <w:p w14:paraId="1555F704" w14:textId="77777777" w:rsidR="00444EE1" w:rsidRDefault="00444EE1" w:rsidP="00444EE1">
      <w:pPr>
        <w:pStyle w:val="Heading3"/>
        <w:tabs>
          <w:tab w:val="left" w:pos="835"/>
          <w:tab w:val="left" w:pos="837"/>
        </w:tabs>
        <w:spacing w:before="218"/>
        <w:ind w:left="99" w:firstLine="0"/>
        <w:jc w:val="center"/>
        <w:rPr>
          <w:rFonts w:ascii="Century" w:hAnsi="Century"/>
          <w:b w:val="0"/>
          <w:bCs w:val="0"/>
          <w:w w:val="120"/>
          <w:sz w:val="22"/>
          <w:szCs w:val="22"/>
        </w:rPr>
      </w:pPr>
    </w:p>
    <w:p w14:paraId="6B129104" w14:textId="77777777"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p>
    <w:p w14:paraId="2B264782" w14:textId="1DF214BE"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w w:val="120"/>
          <w:sz w:val="22"/>
          <w:szCs w:val="22"/>
        </w:rPr>
        <w:t xml:space="preserve">Recall: </w:t>
      </w:r>
    </w:p>
    <w:p w14:paraId="676E212F" w14:textId="702A8B13"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sidRPr="00444EE1">
        <w:rPr>
          <w:rFonts w:ascii="Century" w:hAnsi="Century"/>
          <w:b w:val="0"/>
          <w:bCs w:val="0"/>
          <w:w w:val="120"/>
          <w:sz w:val="22"/>
          <w:szCs w:val="22"/>
        </w:rPr>
        <w:t xml:space="preserve">Recall stands for the model’s capability to detect all real positive cases [3.2.4]. The recall performance of each model is illustrated in Figure 4.3. The best performance in recall was achieved by </w:t>
      </w:r>
      <w:proofErr w:type="spellStart"/>
      <w:r w:rsidRPr="00444EE1">
        <w:rPr>
          <w:rFonts w:ascii="Century" w:hAnsi="Century"/>
          <w:b w:val="0"/>
          <w:bCs w:val="0"/>
          <w:w w:val="120"/>
          <w:sz w:val="22"/>
          <w:szCs w:val="22"/>
        </w:rPr>
        <w:t>XGBoost</w:t>
      </w:r>
      <w:proofErr w:type="spellEnd"/>
      <w:r w:rsidRPr="00444EE1">
        <w:rPr>
          <w:rFonts w:ascii="Century" w:hAnsi="Century"/>
          <w:b w:val="0"/>
          <w:bCs w:val="0"/>
          <w:w w:val="120"/>
          <w:sz w:val="22"/>
          <w:szCs w:val="22"/>
        </w:rPr>
        <w:t xml:space="preserve"> and </w:t>
      </w:r>
      <w:proofErr w:type="spellStart"/>
      <w:r w:rsidRPr="00444EE1">
        <w:rPr>
          <w:rFonts w:ascii="Century" w:hAnsi="Century"/>
          <w:b w:val="0"/>
          <w:bCs w:val="0"/>
          <w:w w:val="120"/>
          <w:sz w:val="22"/>
          <w:szCs w:val="22"/>
        </w:rPr>
        <w:t>LightGBM</w:t>
      </w:r>
      <w:proofErr w:type="spellEnd"/>
      <w:r w:rsidRPr="00444EE1">
        <w:rPr>
          <w:rFonts w:ascii="Century" w:hAnsi="Century"/>
          <w:b w:val="0"/>
          <w:bCs w:val="0"/>
          <w:w w:val="120"/>
          <w:sz w:val="22"/>
          <w:szCs w:val="22"/>
        </w:rPr>
        <w:t xml:space="preserve"> with 84%, which means they were able to accurately recognize the majority of the true positive cases. Random Forest reached 82%, SVM 76%, and Logistic Regression was at the bottom with 66%, indicating that it failed to detect a larger share of the actual positives.</w:t>
      </w:r>
    </w:p>
    <w:p w14:paraId="5F357A3A" w14:textId="68693F30" w:rsidR="00444EE1" w:rsidRDefault="00444EE1"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28A9F971" wp14:editId="07960934">
            <wp:extent cx="5734050" cy="2840990"/>
            <wp:effectExtent l="0" t="0" r="0" b="0"/>
            <wp:docPr id="1021277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7487" name="Picture 1021277487"/>
                    <pic:cNvPicPr/>
                  </pic:nvPicPr>
                  <pic:blipFill>
                    <a:blip r:embed="rId13">
                      <a:extLst>
                        <a:ext uri="{28A0092B-C50C-407E-A947-70E740481C1C}">
                          <a14:useLocalDpi xmlns:a14="http://schemas.microsoft.com/office/drawing/2010/main" val="0"/>
                        </a:ext>
                      </a:extLst>
                    </a:blip>
                    <a:stretch>
                      <a:fillRect/>
                    </a:stretch>
                  </pic:blipFill>
                  <pic:spPr>
                    <a:xfrm>
                      <a:off x="0" y="0"/>
                      <a:ext cx="5734050" cy="2840990"/>
                    </a:xfrm>
                    <a:prstGeom prst="rect">
                      <a:avLst/>
                    </a:prstGeom>
                  </pic:spPr>
                </pic:pic>
              </a:graphicData>
            </a:graphic>
          </wp:inline>
        </w:drawing>
      </w:r>
    </w:p>
    <w:p w14:paraId="047762FA" w14:textId="5B76D888" w:rsidR="00444EE1" w:rsidRDefault="00EB7996" w:rsidP="00EB7996">
      <w:pPr>
        <w:pStyle w:val="Heading3"/>
        <w:tabs>
          <w:tab w:val="left" w:pos="835"/>
          <w:tab w:val="left" w:pos="837"/>
        </w:tabs>
        <w:spacing w:before="218"/>
        <w:ind w:left="99" w:firstLine="0"/>
        <w:jc w:val="center"/>
        <w:rPr>
          <w:rFonts w:ascii="Century" w:hAnsi="Century"/>
          <w:b w:val="0"/>
          <w:bCs w:val="0"/>
          <w:w w:val="120"/>
          <w:sz w:val="22"/>
          <w:szCs w:val="22"/>
        </w:rPr>
      </w:pPr>
      <w:r>
        <w:rPr>
          <w:rFonts w:ascii="Century" w:hAnsi="Century"/>
          <w:b w:val="0"/>
          <w:bCs w:val="0"/>
          <w:w w:val="120"/>
          <w:sz w:val="22"/>
          <w:szCs w:val="22"/>
        </w:rPr>
        <w:t>Fig 4.1 Comparison of Precision</w:t>
      </w:r>
    </w:p>
    <w:p w14:paraId="41F97D46" w14:textId="2EDB0502" w:rsidR="0075240B" w:rsidRDefault="0075240B" w:rsidP="00F43050">
      <w:pPr>
        <w:pStyle w:val="Heading3"/>
        <w:tabs>
          <w:tab w:val="left" w:pos="835"/>
          <w:tab w:val="left" w:pos="837"/>
        </w:tabs>
        <w:spacing w:before="218"/>
        <w:ind w:left="99" w:firstLine="0"/>
        <w:rPr>
          <w:rFonts w:ascii="Century" w:hAnsi="Century"/>
          <w:b w:val="0"/>
          <w:bCs w:val="0"/>
          <w:w w:val="120"/>
          <w:sz w:val="22"/>
          <w:szCs w:val="22"/>
        </w:rPr>
      </w:pPr>
      <w:r w:rsidRPr="0075240B">
        <w:rPr>
          <w:rFonts w:ascii="Century" w:hAnsi="Century"/>
          <w:b w:val="0"/>
          <w:bCs w:val="0"/>
          <w:w w:val="120"/>
          <w:sz w:val="22"/>
          <w:szCs w:val="22"/>
        </w:rPr>
        <w:t>Standard metrics were utilized using predicted versus actual ovarian cancer staging to determine model performance</w:t>
      </w:r>
      <w:r w:rsidR="00D6207A">
        <w:rPr>
          <w:rFonts w:ascii="Century" w:hAnsi="Century"/>
          <w:b w:val="0"/>
          <w:bCs w:val="0"/>
          <w:w w:val="120"/>
          <w:sz w:val="22"/>
          <w:szCs w:val="22"/>
        </w:rPr>
        <w:t>.</w:t>
      </w:r>
    </w:p>
    <w:p w14:paraId="6EA25B3D" w14:textId="2CAF1B47" w:rsidR="00D6207A" w:rsidRPr="00D6207A" w:rsidRDefault="00D6207A" w:rsidP="00F43050">
      <w:pPr>
        <w:pStyle w:val="Heading3"/>
        <w:tabs>
          <w:tab w:val="left" w:pos="835"/>
          <w:tab w:val="left" w:pos="837"/>
        </w:tabs>
        <w:spacing w:before="218"/>
        <w:ind w:left="99" w:firstLine="0"/>
        <w:rPr>
          <w:rFonts w:ascii="Century" w:hAnsi="Century"/>
          <w:w w:val="120"/>
          <w:sz w:val="22"/>
          <w:szCs w:val="22"/>
        </w:rPr>
      </w:pPr>
      <w:proofErr w:type="spellStart"/>
      <w:r w:rsidRPr="00D6207A">
        <w:rPr>
          <w:rFonts w:ascii="Century" w:hAnsi="Century"/>
          <w:w w:val="120"/>
          <w:sz w:val="22"/>
          <w:szCs w:val="22"/>
        </w:rPr>
        <w:t>Ovarall</w:t>
      </w:r>
      <w:proofErr w:type="spellEnd"/>
      <w:r w:rsidRPr="00D6207A">
        <w:rPr>
          <w:rFonts w:ascii="Century" w:hAnsi="Century"/>
          <w:w w:val="120"/>
          <w:sz w:val="22"/>
          <w:szCs w:val="22"/>
        </w:rPr>
        <w:t xml:space="preserve"> Model Performance:  </w:t>
      </w:r>
    </w:p>
    <w:p w14:paraId="6FC95E7B" w14:textId="55FE4F0A" w:rsidR="00D6207A" w:rsidRDefault="00D6207A" w:rsidP="00F43050">
      <w:pPr>
        <w:pStyle w:val="Heading3"/>
        <w:tabs>
          <w:tab w:val="left" w:pos="835"/>
          <w:tab w:val="left" w:pos="837"/>
        </w:tabs>
        <w:spacing w:before="218"/>
        <w:ind w:left="99" w:firstLine="0"/>
        <w:rPr>
          <w:rFonts w:ascii="Century" w:hAnsi="Century"/>
          <w:b w:val="0"/>
          <w:bCs w:val="0"/>
          <w:w w:val="120"/>
          <w:sz w:val="22"/>
          <w:szCs w:val="22"/>
        </w:rPr>
      </w:pPr>
      <w:r w:rsidRPr="00D6207A">
        <w:rPr>
          <w:rFonts w:ascii="Century" w:hAnsi="Century"/>
          <w:b w:val="0"/>
          <w:bCs w:val="0"/>
          <w:w w:val="120"/>
          <w:sz w:val="22"/>
          <w:szCs w:val="22"/>
        </w:rPr>
        <w:t xml:space="preserve">Overall Performance: The overall performance of all models is illustrated in Figure 4.5 by the summation of accuracy, precision, recall, and F1-score. The bar chart indicates that </w:t>
      </w:r>
      <w:proofErr w:type="spellStart"/>
      <w:r w:rsidRPr="00D6207A">
        <w:rPr>
          <w:rFonts w:ascii="Century" w:hAnsi="Century"/>
          <w:b w:val="0"/>
          <w:bCs w:val="0"/>
          <w:w w:val="120"/>
          <w:sz w:val="22"/>
          <w:szCs w:val="22"/>
        </w:rPr>
        <w:t>XGBoost</w:t>
      </w:r>
      <w:proofErr w:type="spellEnd"/>
      <w:r w:rsidRPr="00D6207A">
        <w:rPr>
          <w:rFonts w:ascii="Century" w:hAnsi="Century"/>
          <w:b w:val="0"/>
          <w:bCs w:val="0"/>
          <w:w w:val="120"/>
          <w:sz w:val="22"/>
          <w:szCs w:val="22"/>
        </w:rPr>
        <w:t xml:space="preserve"> and </w:t>
      </w:r>
      <w:proofErr w:type="spellStart"/>
      <w:r w:rsidRPr="00D6207A">
        <w:rPr>
          <w:rFonts w:ascii="Century" w:hAnsi="Century"/>
          <w:b w:val="0"/>
          <w:bCs w:val="0"/>
          <w:w w:val="120"/>
          <w:sz w:val="22"/>
          <w:szCs w:val="22"/>
        </w:rPr>
        <w:t>LightGBM</w:t>
      </w:r>
      <w:proofErr w:type="spellEnd"/>
      <w:r w:rsidRPr="00D6207A">
        <w:rPr>
          <w:rFonts w:ascii="Century" w:hAnsi="Century"/>
          <w:b w:val="0"/>
          <w:bCs w:val="0"/>
          <w:w w:val="120"/>
          <w:sz w:val="22"/>
          <w:szCs w:val="22"/>
        </w:rPr>
        <w:t xml:space="preserve"> are the most remarkable among the models, revealing continuous high score with all metrics. Random Forest and SVM have a moderate performance, and Logistic Regression is the weakest performer in all categories. The comparison reveals that </w:t>
      </w:r>
      <w:proofErr w:type="spellStart"/>
      <w:r w:rsidRPr="00D6207A">
        <w:rPr>
          <w:rFonts w:ascii="Century" w:hAnsi="Century"/>
          <w:b w:val="0"/>
          <w:bCs w:val="0"/>
          <w:w w:val="120"/>
          <w:sz w:val="22"/>
          <w:szCs w:val="22"/>
        </w:rPr>
        <w:t>XGBoost</w:t>
      </w:r>
      <w:proofErr w:type="spellEnd"/>
      <w:r w:rsidRPr="00D6207A">
        <w:rPr>
          <w:rFonts w:ascii="Century" w:hAnsi="Century"/>
          <w:b w:val="0"/>
          <w:bCs w:val="0"/>
          <w:w w:val="120"/>
          <w:sz w:val="22"/>
          <w:szCs w:val="22"/>
        </w:rPr>
        <w:t xml:space="preserve"> offers the best compromise between </w:t>
      </w:r>
      <w:r w:rsidRPr="00D6207A">
        <w:rPr>
          <w:rFonts w:ascii="Century" w:hAnsi="Century"/>
          <w:b w:val="0"/>
          <w:bCs w:val="0"/>
          <w:w w:val="120"/>
          <w:sz w:val="22"/>
          <w:szCs w:val="22"/>
        </w:rPr>
        <w:lastRenderedPageBreak/>
        <w:t>accuracy and reliability, which is why it is selected for further analysis and interpretation using SHAP.</w:t>
      </w:r>
    </w:p>
    <w:p w14:paraId="2B58D610" w14:textId="4A0B2747" w:rsidR="0075240B" w:rsidRPr="0075240B" w:rsidRDefault="00D6207A" w:rsidP="00F43050">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noProof/>
          <w:w w:val="120"/>
          <w:sz w:val="22"/>
          <w:szCs w:val="22"/>
        </w:rPr>
        <w:drawing>
          <wp:inline distT="0" distB="0" distL="0" distR="0" wp14:anchorId="28EEBAC4" wp14:editId="4A3EE7D5">
            <wp:extent cx="5734050" cy="2845435"/>
            <wp:effectExtent l="0" t="0" r="0" b="0"/>
            <wp:docPr id="3383978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7894" name="Picture 338397894"/>
                    <pic:cNvPicPr/>
                  </pic:nvPicPr>
                  <pic:blipFill>
                    <a:blip r:embed="rId14">
                      <a:extLst>
                        <a:ext uri="{28A0092B-C50C-407E-A947-70E740481C1C}">
                          <a14:useLocalDpi xmlns:a14="http://schemas.microsoft.com/office/drawing/2010/main" val="0"/>
                        </a:ext>
                      </a:extLst>
                    </a:blip>
                    <a:stretch>
                      <a:fillRect/>
                    </a:stretch>
                  </pic:blipFill>
                  <pic:spPr>
                    <a:xfrm>
                      <a:off x="0" y="0"/>
                      <a:ext cx="5734050" cy="2845435"/>
                    </a:xfrm>
                    <a:prstGeom prst="rect">
                      <a:avLst/>
                    </a:prstGeom>
                  </pic:spPr>
                </pic:pic>
              </a:graphicData>
            </a:graphic>
          </wp:inline>
        </w:drawing>
      </w:r>
    </w:p>
    <w:p w14:paraId="62234CCF" w14:textId="159A742A" w:rsidR="00F43050" w:rsidRDefault="00EB7996" w:rsidP="00EB7996">
      <w:pPr>
        <w:pStyle w:val="Heading3"/>
        <w:tabs>
          <w:tab w:val="left" w:pos="835"/>
          <w:tab w:val="left" w:pos="837"/>
        </w:tabs>
        <w:spacing w:before="218"/>
        <w:ind w:left="99" w:firstLine="0"/>
        <w:jc w:val="center"/>
        <w:rPr>
          <w:rFonts w:ascii="Century" w:hAnsi="Century"/>
          <w:b w:val="0"/>
          <w:bCs w:val="0"/>
          <w:w w:val="120"/>
          <w:sz w:val="22"/>
          <w:szCs w:val="22"/>
        </w:rPr>
      </w:pPr>
      <w:r w:rsidRPr="00EB7996">
        <w:rPr>
          <w:rFonts w:ascii="Century" w:hAnsi="Century"/>
          <w:b w:val="0"/>
          <w:bCs w:val="0"/>
          <w:w w:val="120"/>
          <w:sz w:val="22"/>
          <w:szCs w:val="22"/>
        </w:rPr>
        <w:t xml:space="preserve">Fig 4.5 </w:t>
      </w:r>
      <w:proofErr w:type="spellStart"/>
      <w:r w:rsidRPr="00EB7996">
        <w:rPr>
          <w:rFonts w:ascii="Century" w:hAnsi="Century"/>
          <w:b w:val="0"/>
          <w:bCs w:val="0"/>
          <w:w w:val="120"/>
          <w:sz w:val="22"/>
          <w:szCs w:val="22"/>
        </w:rPr>
        <w:t>Ovarall</w:t>
      </w:r>
      <w:proofErr w:type="spellEnd"/>
      <w:r w:rsidRPr="00EB7996">
        <w:rPr>
          <w:rFonts w:ascii="Century" w:hAnsi="Century"/>
          <w:b w:val="0"/>
          <w:bCs w:val="0"/>
          <w:w w:val="120"/>
          <w:sz w:val="22"/>
          <w:szCs w:val="22"/>
        </w:rPr>
        <w:t xml:space="preserve"> Comparison of Model Performance</w:t>
      </w:r>
    </w:p>
    <w:p w14:paraId="2EDD8D2D" w14:textId="77777777" w:rsidR="00EB7996" w:rsidRDefault="00EB7996" w:rsidP="00EB7996">
      <w:pPr>
        <w:pStyle w:val="Heading3"/>
        <w:tabs>
          <w:tab w:val="left" w:pos="835"/>
          <w:tab w:val="left" w:pos="837"/>
        </w:tabs>
        <w:spacing w:before="218"/>
        <w:ind w:left="99" w:firstLine="0"/>
        <w:rPr>
          <w:rFonts w:ascii="Century" w:hAnsi="Century"/>
          <w:b w:val="0"/>
          <w:bCs w:val="0"/>
          <w:w w:val="120"/>
          <w:sz w:val="22"/>
          <w:szCs w:val="22"/>
        </w:rPr>
      </w:pPr>
      <w:r>
        <w:rPr>
          <w:rFonts w:ascii="Century" w:hAnsi="Century"/>
          <w:b w:val="0"/>
          <w:bCs w:val="0"/>
          <w:w w:val="120"/>
          <w:sz w:val="22"/>
          <w:szCs w:val="22"/>
        </w:rPr>
        <w:t xml:space="preserve">From the above comparisons, </w:t>
      </w:r>
      <w:proofErr w:type="spellStart"/>
      <w:r>
        <w:rPr>
          <w:rFonts w:ascii="Century" w:hAnsi="Century"/>
          <w:b w:val="0"/>
          <w:bCs w:val="0"/>
          <w:w w:val="120"/>
          <w:sz w:val="22"/>
          <w:szCs w:val="22"/>
        </w:rPr>
        <w:t>LightGBM</w:t>
      </w:r>
      <w:proofErr w:type="spellEnd"/>
      <w:r>
        <w:rPr>
          <w:rFonts w:ascii="Century" w:hAnsi="Century"/>
          <w:b w:val="0"/>
          <w:bCs w:val="0"/>
          <w:w w:val="120"/>
          <w:sz w:val="22"/>
          <w:szCs w:val="22"/>
        </w:rPr>
        <w:t xml:space="preserve"> and </w:t>
      </w:r>
      <w:proofErr w:type="spellStart"/>
      <w:r>
        <w:rPr>
          <w:rFonts w:ascii="Century" w:hAnsi="Century"/>
          <w:b w:val="0"/>
          <w:bCs w:val="0"/>
          <w:w w:val="120"/>
          <w:sz w:val="22"/>
          <w:szCs w:val="22"/>
        </w:rPr>
        <w:t>XGBoost</w:t>
      </w:r>
      <w:proofErr w:type="spellEnd"/>
      <w:r>
        <w:rPr>
          <w:rFonts w:ascii="Century" w:hAnsi="Century"/>
          <w:b w:val="0"/>
          <w:bCs w:val="0"/>
          <w:w w:val="120"/>
          <w:sz w:val="22"/>
          <w:szCs w:val="22"/>
        </w:rPr>
        <w:t xml:space="preserve"> showing the highest accuracy on the given dataset. Amongst them </w:t>
      </w:r>
      <w:proofErr w:type="spellStart"/>
      <w:r w:rsidRPr="00EB7996">
        <w:rPr>
          <w:rFonts w:ascii="Century" w:hAnsi="Century"/>
          <w:w w:val="120"/>
          <w:sz w:val="22"/>
          <w:szCs w:val="22"/>
        </w:rPr>
        <w:t>XGBoost</w:t>
      </w:r>
      <w:proofErr w:type="spellEnd"/>
      <w:r>
        <w:rPr>
          <w:rFonts w:ascii="Century" w:hAnsi="Century"/>
          <w:b w:val="0"/>
          <w:bCs w:val="0"/>
          <w:w w:val="120"/>
          <w:sz w:val="22"/>
          <w:szCs w:val="22"/>
        </w:rPr>
        <w:t xml:space="preserve"> is selected for the further work due to its high dimensional adaptivity.</w:t>
      </w:r>
    </w:p>
    <w:p w14:paraId="00C5A6E4" w14:textId="77777777" w:rsidR="00EB7996" w:rsidRDefault="00EB7996" w:rsidP="00EB7996">
      <w:pPr>
        <w:pStyle w:val="Heading3"/>
        <w:tabs>
          <w:tab w:val="left" w:pos="835"/>
          <w:tab w:val="left" w:pos="837"/>
        </w:tabs>
        <w:spacing w:before="218"/>
        <w:ind w:left="99" w:firstLine="0"/>
        <w:rPr>
          <w:rFonts w:ascii="Century" w:hAnsi="Century"/>
          <w:w w:val="120"/>
        </w:rPr>
      </w:pPr>
      <w:r w:rsidRPr="00EB7996">
        <w:rPr>
          <w:rFonts w:ascii="Century" w:hAnsi="Century"/>
          <w:w w:val="120"/>
          <w:sz w:val="22"/>
          <w:szCs w:val="22"/>
        </w:rPr>
        <w:t>4.3 Interpretability with SHAP</w:t>
      </w:r>
    </w:p>
    <w:p w14:paraId="4BEBC0A2" w14:textId="1CFEE4EB" w:rsidR="00EB7996" w:rsidRDefault="00EB7996" w:rsidP="00EB7996">
      <w:pPr>
        <w:pStyle w:val="Heading3"/>
        <w:tabs>
          <w:tab w:val="left" w:pos="835"/>
          <w:tab w:val="left" w:pos="837"/>
        </w:tabs>
        <w:spacing w:before="218"/>
        <w:ind w:left="99" w:firstLine="0"/>
        <w:rPr>
          <w:rFonts w:ascii="Century" w:hAnsi="Century"/>
          <w:b w:val="0"/>
          <w:bCs w:val="0"/>
          <w:w w:val="120"/>
          <w:sz w:val="22"/>
          <w:szCs w:val="22"/>
        </w:rPr>
      </w:pPr>
      <w:r w:rsidRPr="00EB7996">
        <w:rPr>
          <w:rFonts w:ascii="Century" w:hAnsi="Century"/>
          <w:b w:val="0"/>
          <w:bCs w:val="0"/>
          <w:w w:val="120"/>
          <w:sz w:val="22"/>
          <w:szCs w:val="22"/>
        </w:rPr>
        <w:t xml:space="preserve">The promise made by the developers may not be fulfilled. This software is very useful for all learners who are great learners. </w:t>
      </w:r>
    </w:p>
    <w:p w14:paraId="7946FDAC" w14:textId="0507B1B3" w:rsidR="00EB7996" w:rsidRDefault="00EB7996" w:rsidP="00EB7996">
      <w:pPr>
        <w:pStyle w:val="Heading3"/>
        <w:numPr>
          <w:ilvl w:val="0"/>
          <w:numId w:val="39"/>
        </w:numPr>
        <w:tabs>
          <w:tab w:val="left" w:pos="835"/>
          <w:tab w:val="left" w:pos="837"/>
        </w:tabs>
        <w:spacing w:before="218"/>
        <w:rPr>
          <w:rFonts w:ascii="Century" w:hAnsi="Century"/>
          <w:w w:val="120"/>
          <w:sz w:val="22"/>
          <w:szCs w:val="22"/>
        </w:rPr>
      </w:pPr>
      <w:r w:rsidRPr="00EB7996">
        <w:rPr>
          <w:rFonts w:ascii="Century" w:hAnsi="Century"/>
          <w:w w:val="120"/>
          <w:sz w:val="22"/>
          <w:szCs w:val="22"/>
        </w:rPr>
        <w:t>Global Shape</w:t>
      </w:r>
      <w:r>
        <w:rPr>
          <w:rFonts w:ascii="Century" w:hAnsi="Century"/>
          <w:w w:val="120"/>
          <w:sz w:val="22"/>
          <w:szCs w:val="22"/>
        </w:rPr>
        <w:t>:</w:t>
      </w:r>
    </w:p>
    <w:p w14:paraId="719D7A77" w14:textId="091415C6" w:rsidR="00EB7996" w:rsidRDefault="00F93B68" w:rsidP="00EB7996">
      <w:pPr>
        <w:pStyle w:val="Heading3"/>
        <w:tabs>
          <w:tab w:val="left" w:pos="835"/>
          <w:tab w:val="left" w:pos="837"/>
        </w:tabs>
        <w:spacing w:before="218"/>
        <w:ind w:left="819" w:firstLine="0"/>
        <w:rPr>
          <w:rFonts w:ascii="Century" w:hAnsi="Century"/>
          <w:b w:val="0"/>
          <w:bCs w:val="0"/>
          <w:w w:val="120"/>
          <w:sz w:val="22"/>
          <w:szCs w:val="22"/>
        </w:rPr>
      </w:pPr>
      <w:r w:rsidRPr="00F93B68">
        <w:rPr>
          <w:rFonts w:ascii="Century" w:hAnsi="Century"/>
          <w:b w:val="0"/>
          <w:bCs w:val="0"/>
          <w:w w:val="120"/>
          <w:sz w:val="22"/>
          <w:szCs w:val="22"/>
        </w:rPr>
        <w:t>This signals the most significant attributes for all patients and at the same time points out the biomarkers that play the most important role in predicting the ovarian cancer stage. It aids in knowing the features that are typically the most important in the model.</w:t>
      </w:r>
    </w:p>
    <w:p w14:paraId="18193884" w14:textId="5BDAE222" w:rsidR="00F93B68" w:rsidRDefault="00F93B68" w:rsidP="00EB7996">
      <w:pPr>
        <w:pStyle w:val="Heading3"/>
        <w:tabs>
          <w:tab w:val="left" w:pos="835"/>
          <w:tab w:val="left" w:pos="837"/>
        </w:tabs>
        <w:spacing w:before="218"/>
        <w:ind w:left="819" w:firstLine="0"/>
        <w:rPr>
          <w:rFonts w:ascii="Century" w:hAnsi="Century"/>
          <w:b w:val="0"/>
          <w:bCs w:val="0"/>
          <w:w w:val="120"/>
          <w:sz w:val="22"/>
          <w:szCs w:val="22"/>
        </w:rPr>
      </w:pPr>
      <w:r>
        <w:rPr>
          <w:rFonts w:ascii="Century" w:hAnsi="Century"/>
          <w:b w:val="0"/>
          <w:bCs w:val="0"/>
          <w:w w:val="120"/>
          <w:sz w:val="22"/>
          <w:szCs w:val="22"/>
        </w:rPr>
        <w:t>The fig 4.6 shows the top 30 biomarker that has the most significant impact on growing of Ovarian cancer in a patient’s body.</w:t>
      </w:r>
    </w:p>
    <w:p w14:paraId="6F3DB74F" w14:textId="39B3B2FA" w:rsidR="00F93B68" w:rsidRPr="00F93B68" w:rsidRDefault="00F93B68" w:rsidP="00F93B68">
      <w:pPr>
        <w:pStyle w:val="Heading3"/>
        <w:tabs>
          <w:tab w:val="left" w:pos="835"/>
          <w:tab w:val="left" w:pos="837"/>
        </w:tabs>
        <w:spacing w:before="218"/>
        <w:ind w:left="819" w:firstLine="0"/>
        <w:jc w:val="center"/>
        <w:rPr>
          <w:rFonts w:ascii="Century" w:hAnsi="Century"/>
          <w:b w:val="0"/>
          <w:bCs w:val="0"/>
          <w:w w:val="120"/>
          <w:sz w:val="22"/>
          <w:szCs w:val="22"/>
        </w:rPr>
      </w:pPr>
      <w:r>
        <w:rPr>
          <w:rFonts w:ascii="Century" w:hAnsi="Century"/>
          <w:b w:val="0"/>
          <w:bCs w:val="0"/>
          <w:noProof/>
          <w:w w:val="120"/>
          <w:sz w:val="22"/>
          <w:szCs w:val="22"/>
        </w:rPr>
        <w:lastRenderedPageBreak/>
        <w:drawing>
          <wp:anchor distT="0" distB="0" distL="114300" distR="114300" simplePos="0" relativeHeight="487598592" behindDoc="1" locked="0" layoutInCell="1" allowOverlap="1" wp14:anchorId="5E3E684E" wp14:editId="20751304">
            <wp:simplePos x="0" y="0"/>
            <wp:positionH relativeFrom="margin">
              <wp:align>right</wp:align>
            </wp:positionH>
            <wp:positionV relativeFrom="paragraph">
              <wp:posOffset>0</wp:posOffset>
            </wp:positionV>
            <wp:extent cx="5734050" cy="4580255"/>
            <wp:effectExtent l="0" t="0" r="0" b="0"/>
            <wp:wrapSquare wrapText="bothSides"/>
            <wp:docPr id="15761535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3552" name="Picture 1576153552"/>
                    <pic:cNvPicPr/>
                  </pic:nvPicPr>
                  <pic:blipFill>
                    <a:blip r:embed="rId15">
                      <a:extLst>
                        <a:ext uri="{28A0092B-C50C-407E-A947-70E740481C1C}">
                          <a14:useLocalDpi xmlns:a14="http://schemas.microsoft.com/office/drawing/2010/main" val="0"/>
                        </a:ext>
                      </a:extLst>
                    </a:blip>
                    <a:stretch>
                      <a:fillRect/>
                    </a:stretch>
                  </pic:blipFill>
                  <pic:spPr>
                    <a:xfrm>
                      <a:off x="0" y="0"/>
                      <a:ext cx="5734050" cy="4580255"/>
                    </a:xfrm>
                    <a:prstGeom prst="rect">
                      <a:avLst/>
                    </a:prstGeom>
                  </pic:spPr>
                </pic:pic>
              </a:graphicData>
            </a:graphic>
          </wp:anchor>
        </w:drawing>
      </w:r>
      <w:r>
        <w:rPr>
          <w:rFonts w:ascii="Century" w:hAnsi="Century"/>
          <w:b w:val="0"/>
          <w:bCs w:val="0"/>
          <w:w w:val="120"/>
          <w:sz w:val="22"/>
          <w:szCs w:val="22"/>
        </w:rPr>
        <w:t>Fig:4.6 To Genes Contribution on Growing Cancer</w:t>
      </w:r>
    </w:p>
    <w:p w14:paraId="32B780ED" w14:textId="16B279F5" w:rsidR="00EB7996" w:rsidRDefault="00F93B68" w:rsidP="00EB7996">
      <w:pPr>
        <w:pStyle w:val="Heading3"/>
        <w:tabs>
          <w:tab w:val="left" w:pos="835"/>
          <w:tab w:val="left" w:pos="837"/>
        </w:tabs>
        <w:spacing w:before="218"/>
        <w:ind w:left="459" w:firstLine="0"/>
        <w:rPr>
          <w:rFonts w:ascii="Century" w:hAnsi="Century"/>
          <w:b w:val="0"/>
          <w:bCs w:val="0"/>
          <w:w w:val="120"/>
          <w:sz w:val="22"/>
          <w:szCs w:val="22"/>
        </w:rPr>
      </w:pPr>
      <w:r>
        <w:rPr>
          <w:rFonts w:ascii="Century" w:hAnsi="Century"/>
          <w:w w:val="120"/>
          <w:sz w:val="22"/>
          <w:szCs w:val="22"/>
        </w:rPr>
        <w:t xml:space="preserve">Stage Wise SHAP: </w:t>
      </w:r>
      <w:r w:rsidRPr="00F93B68">
        <w:rPr>
          <w:rFonts w:ascii="Century" w:hAnsi="Century"/>
          <w:b w:val="0"/>
          <w:bCs w:val="0"/>
          <w:w w:val="120"/>
          <w:sz w:val="22"/>
          <w:szCs w:val="22"/>
        </w:rPr>
        <w:t>Class-wise SHAP illuminates the features that are the most influential to the different stages of ovarian cancer. As a result, it provides a more precise view regarding the biomarkers that are important for each of the stages, thus enhancing the interpretability of the clinical applications.</w:t>
      </w:r>
    </w:p>
    <w:p w14:paraId="4AF6CCFE" w14:textId="4D8DC1B5" w:rsidR="00F93B68" w:rsidRDefault="00F93B68" w:rsidP="00EB7996">
      <w:pPr>
        <w:pStyle w:val="Heading3"/>
        <w:tabs>
          <w:tab w:val="left" w:pos="835"/>
          <w:tab w:val="left" w:pos="837"/>
        </w:tabs>
        <w:spacing w:before="218"/>
        <w:ind w:left="459" w:firstLine="0"/>
        <w:rPr>
          <w:rFonts w:ascii="Century" w:hAnsi="Century"/>
          <w:b w:val="0"/>
          <w:bCs w:val="0"/>
          <w:w w:val="120"/>
          <w:sz w:val="22"/>
          <w:szCs w:val="22"/>
        </w:rPr>
      </w:pPr>
      <w:r>
        <w:rPr>
          <w:rFonts w:ascii="Century" w:hAnsi="Century"/>
          <w:w w:val="120"/>
          <w:sz w:val="22"/>
          <w:szCs w:val="22"/>
        </w:rPr>
        <w:t xml:space="preserve">Stage </w:t>
      </w:r>
      <w:proofErr w:type="gramStart"/>
      <w:r w:rsidR="006D6117">
        <w:rPr>
          <w:rFonts w:ascii="Century" w:hAnsi="Century"/>
          <w:w w:val="120"/>
          <w:sz w:val="22"/>
          <w:szCs w:val="22"/>
        </w:rPr>
        <w:t>I :</w:t>
      </w:r>
      <w:proofErr w:type="gramEnd"/>
      <w:r w:rsidR="006D6117">
        <w:rPr>
          <w:rFonts w:ascii="Century" w:hAnsi="Century"/>
          <w:b w:val="0"/>
          <w:bCs w:val="0"/>
          <w:w w:val="120"/>
          <w:sz w:val="22"/>
          <w:szCs w:val="22"/>
        </w:rPr>
        <w:t xml:space="preserve"> </w:t>
      </w:r>
      <w:r w:rsidR="006D6117" w:rsidRPr="006D6117">
        <w:rPr>
          <w:rFonts w:ascii="Century" w:hAnsi="Century"/>
          <w:b w:val="0"/>
          <w:bCs w:val="0"/>
          <w:w w:val="120"/>
          <w:sz w:val="22"/>
          <w:szCs w:val="22"/>
        </w:rPr>
        <w:t>In Stage 1, the results from SHAP show a very limited number of features to be responsible for the accurate prediction of early-stage ovarian cancer. Usually, these features have lower SHAP values which suggests the challenge of diagnosing Stage 1 because of the lack of clear biomarkers and small sample sizes in the dataset.</w:t>
      </w:r>
      <w:r w:rsidR="006D6117">
        <w:rPr>
          <w:rFonts w:ascii="Century" w:hAnsi="Century"/>
          <w:b w:val="0"/>
          <w:bCs w:val="0"/>
          <w:w w:val="120"/>
          <w:sz w:val="22"/>
          <w:szCs w:val="22"/>
        </w:rPr>
        <w:br/>
      </w:r>
      <w:r w:rsidR="006D6117" w:rsidRPr="006D6117">
        <w:rPr>
          <w:rFonts w:ascii="Century" w:hAnsi="Century"/>
          <w:b w:val="0"/>
          <w:bCs w:val="0"/>
          <w:w w:val="120"/>
          <w:sz w:val="22"/>
          <w:szCs w:val="22"/>
        </w:rPr>
        <w:t>The features with positive SHAP values are seen as strong supports for the Stage 1 prediction, while the negative values are considered as the features which do not favor the Stage 1 classification. The distribution indicates that Stage 1 biomarkers are expressed to a lesser extent than later stages, which is consistent with the clinical difficulties of early detection.</w:t>
      </w:r>
      <w:r w:rsidR="006D6117">
        <w:rPr>
          <w:rFonts w:ascii="Century" w:hAnsi="Century"/>
          <w:b w:val="0"/>
          <w:bCs w:val="0"/>
          <w:w w:val="120"/>
          <w:sz w:val="22"/>
          <w:szCs w:val="22"/>
        </w:rPr>
        <w:t xml:space="preserve"> </w:t>
      </w:r>
    </w:p>
    <w:p w14:paraId="4AAB662C" w14:textId="7D8A6337" w:rsidR="006D6117" w:rsidRDefault="006D6117" w:rsidP="006D6117">
      <w:pPr>
        <w:pStyle w:val="Heading3"/>
        <w:tabs>
          <w:tab w:val="left" w:pos="835"/>
          <w:tab w:val="left" w:pos="837"/>
        </w:tabs>
        <w:spacing w:before="218"/>
        <w:ind w:left="459" w:firstLine="0"/>
        <w:rPr>
          <w:rFonts w:ascii="Century" w:hAnsi="Century"/>
          <w:b w:val="0"/>
          <w:bCs w:val="0"/>
          <w:w w:val="120"/>
          <w:sz w:val="22"/>
          <w:szCs w:val="22"/>
        </w:rPr>
      </w:pPr>
      <w:r>
        <w:rPr>
          <w:rFonts w:ascii="Century" w:hAnsi="Century"/>
          <w:b w:val="0"/>
          <w:bCs w:val="0"/>
          <w:noProof/>
          <w:w w:val="120"/>
          <w:sz w:val="22"/>
          <w:szCs w:val="22"/>
        </w:rPr>
        <w:lastRenderedPageBreak/>
        <w:drawing>
          <wp:anchor distT="0" distB="0" distL="114300" distR="114300" simplePos="0" relativeHeight="487599616" behindDoc="0" locked="0" layoutInCell="1" allowOverlap="1" wp14:anchorId="094122A2" wp14:editId="410D2E37">
            <wp:simplePos x="0" y="0"/>
            <wp:positionH relativeFrom="margin">
              <wp:align>right</wp:align>
            </wp:positionH>
            <wp:positionV relativeFrom="paragraph">
              <wp:posOffset>530727</wp:posOffset>
            </wp:positionV>
            <wp:extent cx="5734050" cy="6823075"/>
            <wp:effectExtent l="0" t="0" r="0" b="0"/>
            <wp:wrapSquare wrapText="bothSides"/>
            <wp:docPr id="13516123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12372" name="Picture 1351612372"/>
                    <pic:cNvPicPr/>
                  </pic:nvPicPr>
                  <pic:blipFill>
                    <a:blip r:embed="rId16">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14:sizeRelH relativeFrom="page">
              <wp14:pctWidth>0</wp14:pctWidth>
            </wp14:sizeRelH>
            <wp14:sizeRelV relativeFrom="page">
              <wp14:pctHeight>0</wp14:pctHeight>
            </wp14:sizeRelV>
          </wp:anchor>
        </w:drawing>
      </w:r>
      <w:r>
        <w:rPr>
          <w:rFonts w:ascii="Century" w:hAnsi="Century"/>
          <w:b w:val="0"/>
          <w:bCs w:val="0"/>
          <w:w w:val="120"/>
          <w:sz w:val="22"/>
          <w:szCs w:val="22"/>
        </w:rPr>
        <w:t>In Fig 4.7, we can see very few genes are seen as an indicator of stage I which usually defines how difficult to diagnosis the cancer in stage I</w:t>
      </w:r>
    </w:p>
    <w:p w14:paraId="4288F411" w14:textId="1958D596" w:rsidR="006D6117" w:rsidRDefault="006D6117" w:rsidP="006D6117">
      <w:pPr>
        <w:pStyle w:val="Heading3"/>
        <w:tabs>
          <w:tab w:val="left" w:pos="835"/>
          <w:tab w:val="left" w:pos="837"/>
        </w:tabs>
        <w:spacing w:before="218"/>
        <w:ind w:left="459" w:firstLine="0"/>
        <w:jc w:val="center"/>
        <w:rPr>
          <w:rFonts w:ascii="Century" w:hAnsi="Century"/>
          <w:b w:val="0"/>
          <w:bCs w:val="0"/>
          <w:w w:val="120"/>
          <w:sz w:val="22"/>
          <w:szCs w:val="22"/>
        </w:rPr>
      </w:pPr>
      <w:r>
        <w:rPr>
          <w:rFonts w:ascii="Century" w:hAnsi="Century"/>
          <w:b w:val="0"/>
          <w:bCs w:val="0"/>
          <w:w w:val="120"/>
          <w:sz w:val="22"/>
          <w:szCs w:val="22"/>
        </w:rPr>
        <w:t>Fig 4.7:  SHAP Interpretation for Stage I</w:t>
      </w:r>
    </w:p>
    <w:p w14:paraId="1AA6E3BA" w14:textId="77777777" w:rsidR="006D6117" w:rsidRDefault="006D6117" w:rsidP="006D6117">
      <w:pPr>
        <w:pStyle w:val="Heading3"/>
        <w:tabs>
          <w:tab w:val="left" w:pos="835"/>
          <w:tab w:val="left" w:pos="837"/>
        </w:tabs>
        <w:spacing w:before="218"/>
        <w:ind w:left="459" w:firstLine="0"/>
        <w:rPr>
          <w:rFonts w:ascii="Century" w:hAnsi="Century"/>
          <w:b w:val="0"/>
          <w:bCs w:val="0"/>
          <w:w w:val="120"/>
          <w:sz w:val="22"/>
          <w:szCs w:val="22"/>
        </w:rPr>
      </w:pPr>
    </w:p>
    <w:p w14:paraId="00141271" w14:textId="54A6B577" w:rsidR="006D6117" w:rsidRDefault="006D6117" w:rsidP="006D6117">
      <w:pPr>
        <w:pStyle w:val="Heading3"/>
        <w:tabs>
          <w:tab w:val="left" w:pos="835"/>
          <w:tab w:val="left" w:pos="837"/>
        </w:tabs>
        <w:spacing w:before="218"/>
        <w:ind w:left="459" w:firstLine="0"/>
        <w:rPr>
          <w:rFonts w:ascii="Century" w:hAnsi="Century"/>
          <w:b w:val="0"/>
          <w:bCs w:val="0"/>
          <w:w w:val="120"/>
          <w:sz w:val="22"/>
          <w:szCs w:val="22"/>
        </w:rPr>
      </w:pPr>
      <w:r w:rsidRPr="006D6117">
        <w:rPr>
          <w:rFonts w:ascii="Century" w:hAnsi="Century"/>
          <w:w w:val="120"/>
          <w:sz w:val="22"/>
          <w:szCs w:val="22"/>
        </w:rPr>
        <w:t>Stage II:</w:t>
      </w:r>
      <w:r>
        <w:rPr>
          <w:rFonts w:ascii="Century" w:hAnsi="Century"/>
          <w:w w:val="120"/>
          <w:sz w:val="22"/>
          <w:szCs w:val="22"/>
        </w:rPr>
        <w:t xml:space="preserve"> </w:t>
      </w:r>
      <w:r w:rsidRPr="006D6117">
        <w:rPr>
          <w:rFonts w:ascii="Century" w:hAnsi="Century"/>
          <w:b w:val="0"/>
          <w:bCs w:val="0"/>
          <w:w w:val="120"/>
          <w:sz w:val="22"/>
          <w:szCs w:val="22"/>
        </w:rPr>
        <w:t xml:space="preserve">In Stage 2, the SHAP plot brings out more plainly the interdependence of feature expression levels and model decisions. A considerable </w:t>
      </w:r>
      <w:proofErr w:type="gramStart"/>
      <w:r w:rsidRPr="006D6117">
        <w:rPr>
          <w:rFonts w:ascii="Century" w:hAnsi="Century"/>
          <w:b w:val="0"/>
          <w:bCs w:val="0"/>
          <w:w w:val="120"/>
          <w:sz w:val="22"/>
          <w:szCs w:val="22"/>
        </w:rPr>
        <w:t>amount</w:t>
      </w:r>
      <w:proofErr w:type="gramEnd"/>
      <w:r w:rsidRPr="006D6117">
        <w:rPr>
          <w:rFonts w:ascii="Century" w:hAnsi="Century"/>
          <w:b w:val="0"/>
          <w:bCs w:val="0"/>
          <w:w w:val="120"/>
          <w:sz w:val="22"/>
          <w:szCs w:val="22"/>
        </w:rPr>
        <w:t xml:space="preserve"> of features is shown to be positively contributing </w:t>
      </w:r>
      <w:r w:rsidRPr="006D6117">
        <w:rPr>
          <w:rFonts w:ascii="Century" w:hAnsi="Century"/>
          <w:b w:val="0"/>
          <w:bCs w:val="0"/>
          <w:w w:val="120"/>
          <w:sz w:val="22"/>
          <w:szCs w:val="22"/>
        </w:rPr>
        <w:lastRenderedPageBreak/>
        <w:t xml:space="preserve">the model's recognition of Stage 2 with more certainty. The attributes with the greatest SHAP scores for Stage 2 class are transition biomarkers, indicating considerable biological variances with Stage 1 but not yet to the extent typical of advanced stages. This kind of behavior is the norm in ovarian cancer development, hence making </w:t>
      </w:r>
      <w:r>
        <w:rPr>
          <w:rFonts w:ascii="Century" w:hAnsi="Century"/>
          <w:b w:val="0"/>
          <w:bCs w:val="0"/>
          <w:noProof/>
          <w:w w:val="120"/>
          <w:sz w:val="22"/>
          <w:szCs w:val="22"/>
        </w:rPr>
        <w:drawing>
          <wp:anchor distT="0" distB="0" distL="114300" distR="114300" simplePos="0" relativeHeight="487600640" behindDoc="0" locked="0" layoutInCell="1" allowOverlap="1" wp14:anchorId="3B62D4BB" wp14:editId="1A8C85A7">
            <wp:simplePos x="0" y="0"/>
            <wp:positionH relativeFrom="margin">
              <wp:align>right</wp:align>
            </wp:positionH>
            <wp:positionV relativeFrom="paragraph">
              <wp:posOffset>1342212</wp:posOffset>
            </wp:positionV>
            <wp:extent cx="5734050" cy="6823075"/>
            <wp:effectExtent l="0" t="0" r="0" b="0"/>
            <wp:wrapSquare wrapText="bothSides"/>
            <wp:docPr id="2403996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9681" name="Picture 240399681"/>
                    <pic:cNvPicPr/>
                  </pic:nvPicPr>
                  <pic:blipFill>
                    <a:blip r:embed="rId17">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14:sizeRelH relativeFrom="page">
              <wp14:pctWidth>0</wp14:pctWidth>
            </wp14:sizeRelH>
            <wp14:sizeRelV relativeFrom="page">
              <wp14:pctHeight>0</wp14:pctHeight>
            </wp14:sizeRelV>
          </wp:anchor>
        </w:drawing>
      </w:r>
      <w:r w:rsidRPr="006D6117">
        <w:rPr>
          <w:rFonts w:ascii="Century" w:hAnsi="Century"/>
          <w:b w:val="0"/>
          <w:bCs w:val="0"/>
          <w:w w:val="120"/>
          <w:sz w:val="22"/>
          <w:szCs w:val="22"/>
        </w:rPr>
        <w:t>SHAP very helpful in revealing these minute transformations.</w:t>
      </w:r>
    </w:p>
    <w:p w14:paraId="2ACBFF68" w14:textId="345FBC2E" w:rsidR="006D6117" w:rsidRDefault="006D6117" w:rsidP="006D6117">
      <w:pPr>
        <w:pStyle w:val="Heading3"/>
        <w:tabs>
          <w:tab w:val="left" w:pos="835"/>
          <w:tab w:val="left" w:pos="837"/>
        </w:tabs>
        <w:spacing w:before="218"/>
        <w:ind w:left="459" w:firstLine="0"/>
        <w:jc w:val="center"/>
        <w:rPr>
          <w:rFonts w:ascii="Century" w:hAnsi="Century"/>
          <w:b w:val="0"/>
          <w:bCs w:val="0"/>
          <w:w w:val="120"/>
          <w:sz w:val="22"/>
          <w:szCs w:val="22"/>
        </w:rPr>
      </w:pPr>
      <w:r>
        <w:rPr>
          <w:rFonts w:ascii="Century" w:hAnsi="Century"/>
          <w:b w:val="0"/>
          <w:bCs w:val="0"/>
          <w:w w:val="120"/>
          <w:sz w:val="22"/>
          <w:szCs w:val="22"/>
        </w:rPr>
        <w:t xml:space="preserve">Fig 4.8: </w:t>
      </w:r>
      <w:r w:rsidR="005701E1">
        <w:rPr>
          <w:rFonts w:ascii="Century" w:hAnsi="Century"/>
          <w:b w:val="0"/>
          <w:bCs w:val="0"/>
          <w:w w:val="120"/>
          <w:sz w:val="22"/>
          <w:szCs w:val="22"/>
        </w:rPr>
        <w:t>SHAP Interpretation for Stage II</w:t>
      </w:r>
    </w:p>
    <w:p w14:paraId="6CB5A037" w14:textId="77777777" w:rsidR="005701E1" w:rsidRDefault="005701E1" w:rsidP="005701E1">
      <w:pPr>
        <w:pStyle w:val="Heading3"/>
        <w:tabs>
          <w:tab w:val="left" w:pos="835"/>
          <w:tab w:val="left" w:pos="837"/>
        </w:tabs>
        <w:spacing w:before="218"/>
        <w:ind w:left="459" w:firstLine="0"/>
        <w:rPr>
          <w:rFonts w:ascii="Century" w:hAnsi="Century"/>
          <w:b w:val="0"/>
          <w:bCs w:val="0"/>
          <w:w w:val="120"/>
          <w:sz w:val="22"/>
          <w:szCs w:val="22"/>
        </w:rPr>
      </w:pPr>
    </w:p>
    <w:p w14:paraId="7EE04DA9" w14:textId="4EF81233" w:rsidR="005701E1" w:rsidRPr="005701E1" w:rsidRDefault="005701E1" w:rsidP="005701E1">
      <w:pPr>
        <w:pStyle w:val="Heading3"/>
        <w:tabs>
          <w:tab w:val="left" w:pos="835"/>
          <w:tab w:val="left" w:pos="837"/>
        </w:tabs>
        <w:spacing w:before="218"/>
        <w:ind w:left="101" w:firstLine="0"/>
        <w:rPr>
          <w:rFonts w:ascii="Century" w:hAnsi="Century"/>
          <w:b w:val="0"/>
          <w:bCs w:val="0"/>
          <w:w w:val="120"/>
          <w:sz w:val="22"/>
          <w:szCs w:val="22"/>
        </w:rPr>
      </w:pPr>
      <w:r w:rsidRPr="005701E1">
        <w:rPr>
          <w:rFonts w:ascii="Century" w:hAnsi="Century"/>
          <w:w w:val="120"/>
          <w:sz w:val="22"/>
          <w:szCs w:val="22"/>
        </w:rPr>
        <w:lastRenderedPageBreak/>
        <w:t>Stage III:</w:t>
      </w:r>
      <w:r>
        <w:rPr>
          <w:rFonts w:ascii="Century" w:hAnsi="Century"/>
          <w:b w:val="0"/>
          <w:bCs w:val="0"/>
          <w:w w:val="120"/>
          <w:sz w:val="22"/>
          <w:szCs w:val="22"/>
        </w:rPr>
        <w:t xml:space="preserve"> </w:t>
      </w:r>
      <w:r w:rsidRPr="005701E1">
        <w:rPr>
          <w:rFonts w:ascii="Century" w:hAnsi="Century"/>
          <w:b w:val="0"/>
          <w:bCs w:val="0"/>
          <w:w w:val="120"/>
          <w:sz w:val="22"/>
          <w:szCs w:val="22"/>
        </w:rPr>
        <w:t>Stage 3 exhibits some of the most powerful and easily recognizable SHAP patterns. A higher number of features are associated with large SHAP values, indicating that the model is more confident in recognizing Stage 3.</w:t>
      </w:r>
    </w:p>
    <w:p w14:paraId="6A94A493" w14:textId="3E5EBBB5" w:rsidR="005701E1" w:rsidRDefault="005701E1" w:rsidP="005701E1">
      <w:pPr>
        <w:pStyle w:val="Heading3"/>
        <w:tabs>
          <w:tab w:val="left" w:pos="835"/>
          <w:tab w:val="left" w:pos="837"/>
        </w:tabs>
        <w:spacing w:before="218"/>
        <w:ind w:left="101" w:firstLine="0"/>
        <w:rPr>
          <w:rFonts w:ascii="Century" w:hAnsi="Century"/>
          <w:b w:val="0"/>
          <w:bCs w:val="0"/>
          <w:w w:val="120"/>
          <w:sz w:val="22"/>
          <w:szCs w:val="22"/>
        </w:rPr>
      </w:pPr>
      <w:r w:rsidRPr="005701E1">
        <w:rPr>
          <w:rFonts w:ascii="Century" w:hAnsi="Century"/>
          <w:b w:val="0"/>
          <w:bCs w:val="0"/>
          <w:w w:val="120"/>
          <w:sz w:val="22"/>
          <w:szCs w:val="22"/>
        </w:rPr>
        <w:t>here are several markers that the model considers very important and hence they have very high positive SHAP values. It seems that such a phenomenon is a characteristic of Stage 3 samples which, in turn, leads to the presence of SHAP’s high-value areas. This is at the same time a clinical observation since at this point ovarian cancer has become more biologically aggressive yet easier to identify.</w:t>
      </w:r>
    </w:p>
    <w:p w14:paraId="121F9B00" w14:textId="2A545712" w:rsidR="005701E1" w:rsidRDefault="005701E1" w:rsidP="005701E1">
      <w:pPr>
        <w:pStyle w:val="Heading3"/>
        <w:tabs>
          <w:tab w:val="left" w:pos="835"/>
          <w:tab w:val="left" w:pos="837"/>
        </w:tabs>
        <w:spacing w:before="218"/>
        <w:ind w:left="101" w:firstLine="0"/>
        <w:jc w:val="center"/>
        <w:rPr>
          <w:rFonts w:ascii="Century" w:hAnsi="Century"/>
          <w:b w:val="0"/>
          <w:bCs w:val="0"/>
          <w:w w:val="120"/>
          <w:sz w:val="22"/>
          <w:szCs w:val="22"/>
        </w:rPr>
      </w:pPr>
      <w:r>
        <w:rPr>
          <w:rFonts w:ascii="Century" w:hAnsi="Century"/>
          <w:b w:val="0"/>
          <w:bCs w:val="0"/>
          <w:noProof/>
          <w:w w:val="120"/>
          <w:sz w:val="22"/>
          <w:szCs w:val="22"/>
        </w:rPr>
        <w:lastRenderedPageBreak/>
        <w:drawing>
          <wp:anchor distT="0" distB="0" distL="114300" distR="114300" simplePos="0" relativeHeight="487601664" behindDoc="0" locked="0" layoutInCell="1" allowOverlap="1" wp14:anchorId="75AF67D8" wp14:editId="59632E0E">
            <wp:simplePos x="0" y="0"/>
            <wp:positionH relativeFrom="margin">
              <wp:align>right</wp:align>
            </wp:positionH>
            <wp:positionV relativeFrom="paragraph">
              <wp:posOffset>0</wp:posOffset>
            </wp:positionV>
            <wp:extent cx="5734050" cy="6823075"/>
            <wp:effectExtent l="0" t="0" r="0" b="0"/>
            <wp:wrapTopAndBottom/>
            <wp:docPr id="1561870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0474" name="Picture 1561870474"/>
                    <pic:cNvPicPr/>
                  </pic:nvPicPr>
                  <pic:blipFill>
                    <a:blip r:embed="rId18">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anchor>
        </w:drawing>
      </w:r>
      <w:r>
        <w:rPr>
          <w:rFonts w:ascii="Century" w:hAnsi="Century"/>
          <w:b w:val="0"/>
          <w:bCs w:val="0"/>
          <w:w w:val="120"/>
          <w:sz w:val="22"/>
          <w:szCs w:val="22"/>
        </w:rPr>
        <w:t>Fig 4.9: SHAP Interpretation of Stage III</w:t>
      </w:r>
    </w:p>
    <w:p w14:paraId="6525674E" w14:textId="084B7F01" w:rsidR="005701E1" w:rsidRPr="005701E1" w:rsidRDefault="005701E1" w:rsidP="00A34D0E">
      <w:pPr>
        <w:pStyle w:val="Heading3"/>
        <w:tabs>
          <w:tab w:val="left" w:pos="835"/>
          <w:tab w:val="left" w:pos="837"/>
        </w:tabs>
        <w:spacing w:before="218"/>
        <w:ind w:left="101"/>
        <w:rPr>
          <w:rFonts w:ascii="Century" w:hAnsi="Century"/>
          <w:b w:val="0"/>
          <w:bCs w:val="0"/>
          <w:w w:val="120"/>
          <w:sz w:val="22"/>
          <w:szCs w:val="22"/>
        </w:rPr>
      </w:pPr>
      <w:r>
        <w:rPr>
          <w:rFonts w:ascii="Century" w:hAnsi="Century"/>
          <w:b w:val="0"/>
          <w:bCs w:val="0"/>
          <w:w w:val="120"/>
          <w:sz w:val="22"/>
          <w:szCs w:val="22"/>
        </w:rPr>
        <w:t xml:space="preserve">Stage IV: </w:t>
      </w:r>
      <w:r w:rsidRPr="005701E1">
        <w:rPr>
          <w:rFonts w:ascii="Century" w:hAnsi="Century"/>
          <w:b w:val="0"/>
          <w:bCs w:val="0"/>
          <w:w w:val="120"/>
          <w:sz w:val="22"/>
          <w:szCs w:val="22"/>
        </w:rPr>
        <w:t>In the first part, aside from the stage 4, the SHAP values presented in the second part emphasize the entire classes of features in terms of their contributions.</w:t>
      </w:r>
    </w:p>
    <w:p w14:paraId="39101BC6" w14:textId="59C9A23F" w:rsidR="00A34D0E" w:rsidRDefault="005701E1" w:rsidP="00A34D0E">
      <w:pPr>
        <w:pStyle w:val="Heading3"/>
        <w:tabs>
          <w:tab w:val="left" w:pos="835"/>
          <w:tab w:val="left" w:pos="837"/>
        </w:tabs>
        <w:spacing w:before="218"/>
        <w:rPr>
          <w:rFonts w:ascii="Century" w:hAnsi="Century"/>
          <w:b w:val="0"/>
          <w:bCs w:val="0"/>
          <w:w w:val="120"/>
          <w:sz w:val="22"/>
          <w:szCs w:val="22"/>
        </w:rPr>
      </w:pPr>
      <w:r w:rsidRPr="005701E1">
        <w:rPr>
          <w:rFonts w:ascii="Century" w:hAnsi="Century"/>
          <w:b w:val="0"/>
          <w:bCs w:val="0"/>
          <w:w w:val="120"/>
          <w:sz w:val="22"/>
          <w:szCs w:val="22"/>
        </w:rPr>
        <w:t>The distinction between the positive and negative contributions of SHAP</w:t>
      </w:r>
      <w:r w:rsidR="00A34D0E">
        <w:rPr>
          <w:rFonts w:ascii="Century" w:hAnsi="Century"/>
          <w:b w:val="0"/>
          <w:bCs w:val="0"/>
          <w:w w:val="120"/>
          <w:sz w:val="22"/>
          <w:szCs w:val="22"/>
        </w:rPr>
        <w:t xml:space="preserve"> </w:t>
      </w:r>
      <w:r w:rsidRPr="005701E1">
        <w:rPr>
          <w:rFonts w:ascii="Century" w:hAnsi="Century"/>
          <w:b w:val="0"/>
          <w:bCs w:val="0"/>
          <w:w w:val="120"/>
          <w:sz w:val="22"/>
          <w:szCs w:val="22"/>
        </w:rPr>
        <w:t xml:space="preserve">is very marked showing that </w:t>
      </w:r>
      <w:proofErr w:type="spellStart"/>
      <w:r w:rsidRPr="005701E1">
        <w:rPr>
          <w:rFonts w:ascii="Century" w:hAnsi="Century"/>
          <w:b w:val="0"/>
          <w:bCs w:val="0"/>
          <w:w w:val="120"/>
          <w:sz w:val="22"/>
          <w:szCs w:val="22"/>
        </w:rPr>
        <w:t>XGBoost</w:t>
      </w:r>
      <w:proofErr w:type="spellEnd"/>
      <w:r w:rsidRPr="005701E1">
        <w:rPr>
          <w:rFonts w:ascii="Century" w:hAnsi="Century"/>
          <w:b w:val="0"/>
          <w:bCs w:val="0"/>
          <w:w w:val="120"/>
          <w:sz w:val="22"/>
          <w:szCs w:val="22"/>
        </w:rPr>
        <w:t xml:space="preserve"> is able to tell Stage 4 apart from the other stages easily. These patterns are a reflection of the heavy tumor burden and major systemic changes that are normally </w:t>
      </w:r>
      <w:r w:rsidRPr="005701E1">
        <w:rPr>
          <w:rFonts w:ascii="Century" w:hAnsi="Century"/>
          <w:b w:val="0"/>
          <w:bCs w:val="0"/>
          <w:w w:val="120"/>
          <w:sz w:val="22"/>
          <w:szCs w:val="22"/>
        </w:rPr>
        <w:lastRenderedPageBreak/>
        <w:t>associated with late-stage cases, therefore, SHAP could effectively be used to pinpoint the advanced-stage biomarkers.</w:t>
      </w:r>
      <w:r w:rsidR="00A34D0E">
        <w:rPr>
          <w:rFonts w:ascii="Century" w:hAnsi="Century"/>
          <w:b w:val="0"/>
          <w:bCs w:val="0"/>
          <w:w w:val="120"/>
          <w:sz w:val="22"/>
          <w:szCs w:val="22"/>
        </w:rPr>
        <w:t xml:space="preserve"> </w:t>
      </w:r>
    </w:p>
    <w:p w14:paraId="255ED1AF" w14:textId="3CAE0F05" w:rsidR="005701E1" w:rsidRDefault="00A34D0E" w:rsidP="005701E1">
      <w:pPr>
        <w:pStyle w:val="Heading3"/>
        <w:tabs>
          <w:tab w:val="left" w:pos="835"/>
          <w:tab w:val="left" w:pos="837"/>
        </w:tabs>
        <w:spacing w:before="218"/>
        <w:ind w:left="101" w:firstLine="0"/>
        <w:rPr>
          <w:rFonts w:ascii="Century" w:hAnsi="Century"/>
          <w:b w:val="0"/>
          <w:bCs w:val="0"/>
          <w:w w:val="120"/>
          <w:sz w:val="22"/>
          <w:szCs w:val="22"/>
        </w:rPr>
      </w:pPr>
      <w:r>
        <w:rPr>
          <w:rFonts w:ascii="Century" w:hAnsi="Century"/>
          <w:b w:val="0"/>
          <w:bCs w:val="0"/>
          <w:w w:val="120"/>
          <w:sz w:val="22"/>
          <w:szCs w:val="22"/>
        </w:rPr>
        <w:t xml:space="preserve">In 4.10 we can see the most relevant genes that are actually responsible for stage IV cancer. </w:t>
      </w:r>
    </w:p>
    <w:p w14:paraId="53207A54" w14:textId="51A2C0F0" w:rsidR="00A34D0E" w:rsidRDefault="00A34D0E" w:rsidP="005701E1">
      <w:pPr>
        <w:pStyle w:val="Heading3"/>
        <w:tabs>
          <w:tab w:val="left" w:pos="835"/>
          <w:tab w:val="left" w:pos="837"/>
        </w:tabs>
        <w:spacing w:before="218"/>
        <w:ind w:left="101" w:firstLine="0"/>
        <w:rPr>
          <w:rFonts w:ascii="Century" w:hAnsi="Century"/>
          <w:b w:val="0"/>
          <w:bCs w:val="0"/>
          <w:w w:val="120"/>
          <w:sz w:val="22"/>
          <w:szCs w:val="22"/>
        </w:rPr>
      </w:pPr>
      <w:r>
        <w:rPr>
          <w:rFonts w:ascii="Century" w:hAnsi="Century"/>
          <w:b w:val="0"/>
          <w:bCs w:val="0"/>
          <w:noProof/>
          <w:w w:val="120"/>
          <w:sz w:val="22"/>
          <w:szCs w:val="22"/>
        </w:rPr>
        <w:drawing>
          <wp:anchor distT="0" distB="0" distL="114300" distR="114300" simplePos="0" relativeHeight="487602688" behindDoc="0" locked="0" layoutInCell="1" allowOverlap="1" wp14:anchorId="0208CED9" wp14:editId="0880DE2E">
            <wp:simplePos x="0" y="0"/>
            <wp:positionH relativeFrom="column">
              <wp:posOffset>-205060</wp:posOffset>
            </wp:positionH>
            <wp:positionV relativeFrom="paragraph">
              <wp:posOffset>617286</wp:posOffset>
            </wp:positionV>
            <wp:extent cx="5734050" cy="6823075"/>
            <wp:effectExtent l="0" t="0" r="0" b="0"/>
            <wp:wrapSquare wrapText="bothSides"/>
            <wp:docPr id="1169919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918" name="Picture 116991918"/>
                    <pic:cNvPicPr/>
                  </pic:nvPicPr>
                  <pic:blipFill>
                    <a:blip r:embed="rId19">
                      <a:extLst>
                        <a:ext uri="{28A0092B-C50C-407E-A947-70E740481C1C}">
                          <a14:useLocalDpi xmlns:a14="http://schemas.microsoft.com/office/drawing/2010/main" val="0"/>
                        </a:ext>
                      </a:extLst>
                    </a:blip>
                    <a:stretch>
                      <a:fillRect/>
                    </a:stretch>
                  </pic:blipFill>
                  <pic:spPr>
                    <a:xfrm>
                      <a:off x="0" y="0"/>
                      <a:ext cx="5734050" cy="6823075"/>
                    </a:xfrm>
                    <a:prstGeom prst="rect">
                      <a:avLst/>
                    </a:prstGeom>
                  </pic:spPr>
                </pic:pic>
              </a:graphicData>
            </a:graphic>
          </wp:anchor>
        </w:drawing>
      </w:r>
    </w:p>
    <w:p w14:paraId="56D52B55" w14:textId="2C5BC43A" w:rsidR="005701E1" w:rsidRDefault="005701E1" w:rsidP="005701E1">
      <w:pPr>
        <w:pStyle w:val="Heading3"/>
        <w:tabs>
          <w:tab w:val="left" w:pos="835"/>
          <w:tab w:val="left" w:pos="837"/>
        </w:tabs>
        <w:spacing w:before="218"/>
        <w:ind w:left="101" w:firstLine="0"/>
        <w:jc w:val="center"/>
        <w:rPr>
          <w:rFonts w:ascii="Century" w:hAnsi="Century"/>
          <w:b w:val="0"/>
          <w:bCs w:val="0"/>
          <w:w w:val="120"/>
          <w:sz w:val="22"/>
          <w:szCs w:val="22"/>
        </w:rPr>
      </w:pPr>
      <w:r>
        <w:rPr>
          <w:rFonts w:ascii="Century" w:hAnsi="Century"/>
          <w:b w:val="0"/>
          <w:bCs w:val="0"/>
          <w:w w:val="120"/>
          <w:sz w:val="22"/>
          <w:szCs w:val="22"/>
        </w:rPr>
        <w:t xml:space="preserve">Fig 4.10 </w:t>
      </w:r>
      <w:r w:rsidR="00A34D0E">
        <w:rPr>
          <w:rFonts w:ascii="Century" w:hAnsi="Century"/>
          <w:b w:val="0"/>
          <w:bCs w:val="0"/>
          <w:w w:val="120"/>
          <w:sz w:val="22"/>
          <w:szCs w:val="22"/>
        </w:rPr>
        <w:t>SHAP Interpretation of Stage IV</w:t>
      </w:r>
    </w:p>
    <w:p w14:paraId="41CE9D7B" w14:textId="1557DF04" w:rsidR="0086177F" w:rsidRDefault="0069008B" w:rsidP="0069008B">
      <w:pPr>
        <w:pStyle w:val="Heading3"/>
        <w:tabs>
          <w:tab w:val="left" w:pos="835"/>
          <w:tab w:val="left" w:pos="837"/>
        </w:tabs>
        <w:spacing w:before="218"/>
        <w:rPr>
          <w:rFonts w:ascii="Century" w:hAnsi="Century"/>
          <w:w w:val="120"/>
        </w:rPr>
      </w:pPr>
      <w:r w:rsidRPr="0069008B">
        <w:rPr>
          <w:rFonts w:asciiTheme="minorHAnsi" w:hAnsiTheme="minorHAnsi" w:cstheme="minorHAnsi"/>
          <w:w w:val="120"/>
        </w:rPr>
        <w:lastRenderedPageBreak/>
        <w:t>4.3</w:t>
      </w:r>
      <w:r>
        <w:rPr>
          <w:rFonts w:ascii="Century" w:hAnsi="Century"/>
          <w:w w:val="120"/>
        </w:rPr>
        <w:t xml:space="preserve">.  </w:t>
      </w:r>
      <w:r w:rsidR="00C02CB6" w:rsidRPr="005861BE">
        <w:rPr>
          <w:rFonts w:ascii="Century" w:hAnsi="Century"/>
          <w:w w:val="120"/>
        </w:rPr>
        <w:t>Results</w:t>
      </w:r>
      <w:r w:rsidR="00C02CB6" w:rsidRPr="005861BE">
        <w:rPr>
          <w:rFonts w:ascii="Century" w:hAnsi="Century"/>
          <w:spacing w:val="46"/>
          <w:w w:val="120"/>
        </w:rPr>
        <w:t xml:space="preserve"> </w:t>
      </w:r>
      <w:r w:rsidR="00C02CB6" w:rsidRPr="005861BE">
        <w:rPr>
          <w:rFonts w:ascii="Century" w:hAnsi="Century"/>
          <w:w w:val="120"/>
        </w:rPr>
        <w:t>and</w:t>
      </w:r>
      <w:r w:rsidR="00C02CB6" w:rsidRPr="005861BE">
        <w:rPr>
          <w:rFonts w:ascii="Century" w:hAnsi="Century"/>
          <w:spacing w:val="47"/>
          <w:w w:val="120"/>
        </w:rPr>
        <w:t xml:space="preserve"> </w:t>
      </w:r>
      <w:r w:rsidR="00C02CB6" w:rsidRPr="005861BE">
        <w:rPr>
          <w:rFonts w:ascii="Century" w:hAnsi="Century"/>
          <w:w w:val="120"/>
        </w:rPr>
        <w:t>Discussion</w:t>
      </w:r>
    </w:p>
    <w:p w14:paraId="7F91726A" w14:textId="2E00E966" w:rsidR="00A34D0E" w:rsidRDefault="00A34D0E" w:rsidP="006D6117">
      <w:pPr>
        <w:pStyle w:val="Heading3"/>
        <w:tabs>
          <w:tab w:val="left" w:pos="835"/>
          <w:tab w:val="left" w:pos="837"/>
        </w:tabs>
        <w:spacing w:before="218"/>
        <w:ind w:left="459" w:firstLine="0"/>
        <w:rPr>
          <w:rFonts w:ascii="Century" w:hAnsi="Century"/>
          <w:b w:val="0"/>
          <w:bCs w:val="0"/>
          <w:sz w:val="22"/>
          <w:szCs w:val="22"/>
        </w:rPr>
      </w:pPr>
      <w:r w:rsidRPr="00A34D0E">
        <w:rPr>
          <w:rFonts w:ascii="Century" w:hAnsi="Century"/>
          <w:b w:val="0"/>
          <w:bCs w:val="0"/>
          <w:sz w:val="22"/>
          <w:szCs w:val="22"/>
        </w:rPr>
        <w:t xml:space="preserve">Here, the results of the machine learning models that have been applied to the TCGA gene expression data for the prediction of ovarian cancer stages are described. Different models were developed—Logistic Regression, </w:t>
      </w:r>
      <w:proofErr w:type="spellStart"/>
      <w:r w:rsidRPr="00A34D0E">
        <w:rPr>
          <w:rFonts w:ascii="Century" w:hAnsi="Century"/>
          <w:b w:val="0"/>
          <w:bCs w:val="0"/>
          <w:sz w:val="22"/>
          <w:szCs w:val="22"/>
        </w:rPr>
        <w:t>LightGBM</w:t>
      </w:r>
      <w:proofErr w:type="spellEnd"/>
      <w:r w:rsidRPr="00A34D0E">
        <w:rPr>
          <w:rFonts w:ascii="Century" w:hAnsi="Century"/>
          <w:b w:val="0"/>
          <w:bCs w:val="0"/>
          <w:sz w:val="22"/>
          <w:szCs w:val="22"/>
        </w:rPr>
        <w:t xml:space="preserve">, SVM, Random Forest, and </w:t>
      </w:r>
      <w:proofErr w:type="spellStart"/>
      <w:r w:rsidRPr="00A34D0E">
        <w:rPr>
          <w:rFonts w:ascii="Century" w:hAnsi="Century"/>
          <w:b w:val="0"/>
          <w:bCs w:val="0"/>
          <w:sz w:val="22"/>
          <w:szCs w:val="22"/>
        </w:rPr>
        <w:t>XGBoost</w:t>
      </w:r>
      <w:proofErr w:type="spellEnd"/>
      <w:r w:rsidRPr="00A34D0E">
        <w:rPr>
          <w:rFonts w:ascii="Century" w:hAnsi="Century"/>
          <w:b w:val="0"/>
          <w:bCs w:val="0"/>
          <w:sz w:val="22"/>
          <w:szCs w:val="22"/>
        </w:rPr>
        <w:t>—and their performances were compared by means of the metrics of accuracy, precision, recall, and F1-score.</w:t>
      </w:r>
    </w:p>
    <w:p w14:paraId="157926B2" w14:textId="43CA8DFE" w:rsidR="00A34D0E" w:rsidRDefault="00A34D0E" w:rsidP="006D6117">
      <w:pPr>
        <w:pStyle w:val="Heading3"/>
        <w:tabs>
          <w:tab w:val="left" w:pos="835"/>
          <w:tab w:val="left" w:pos="837"/>
        </w:tabs>
        <w:spacing w:before="218"/>
        <w:ind w:left="459" w:firstLine="0"/>
        <w:rPr>
          <w:rFonts w:ascii="Century" w:hAnsi="Century"/>
          <w:b w:val="0"/>
          <w:bCs w:val="0"/>
          <w:sz w:val="22"/>
          <w:szCs w:val="22"/>
        </w:rPr>
      </w:pPr>
      <w:r w:rsidRPr="00A34D0E">
        <w:rPr>
          <w:rFonts w:ascii="Century" w:hAnsi="Century"/>
          <w:b w:val="0"/>
          <w:bCs w:val="0"/>
          <w:sz w:val="22"/>
          <w:szCs w:val="22"/>
        </w:rPr>
        <w:t>The performing methods based on ensemble (</w:t>
      </w:r>
      <w:proofErr w:type="spellStart"/>
      <w:r w:rsidRPr="00A34D0E">
        <w:rPr>
          <w:rFonts w:ascii="Century" w:hAnsi="Century"/>
          <w:b w:val="0"/>
          <w:bCs w:val="0"/>
          <w:sz w:val="22"/>
          <w:szCs w:val="22"/>
        </w:rPr>
        <w:t>LightGBM</w:t>
      </w:r>
      <w:proofErr w:type="spellEnd"/>
      <w:r w:rsidRPr="00A34D0E">
        <w:rPr>
          <w:rFonts w:ascii="Century" w:hAnsi="Century"/>
          <w:b w:val="0"/>
          <w:bCs w:val="0"/>
          <w:sz w:val="22"/>
          <w:szCs w:val="22"/>
        </w:rPr>
        <w:t xml:space="preserve">, Random Forest, </w:t>
      </w:r>
      <w:proofErr w:type="spellStart"/>
      <w:r w:rsidRPr="00A34D0E">
        <w:rPr>
          <w:rFonts w:ascii="Century" w:hAnsi="Century"/>
          <w:b w:val="0"/>
          <w:bCs w:val="0"/>
          <w:sz w:val="22"/>
          <w:szCs w:val="22"/>
        </w:rPr>
        <w:t>XGBoost</w:t>
      </w:r>
      <w:proofErr w:type="spellEnd"/>
      <w:r w:rsidRPr="00A34D0E">
        <w:rPr>
          <w:rFonts w:ascii="Century" w:hAnsi="Century"/>
          <w:b w:val="0"/>
          <w:bCs w:val="0"/>
          <w:sz w:val="22"/>
          <w:szCs w:val="22"/>
        </w:rPr>
        <w:t>) clearly showed superiority over the simpler linear model (Logistic Regression) and the margin-based classifier (SVM) which is confirmed by the results. This was anticipated as the classification of ovarian cancer stages is characterized by the presence of non-linear patterns, complex biological interactions, and high-dimensional gene-level features.</w:t>
      </w:r>
    </w:p>
    <w:p w14:paraId="6F73CC2B" w14:textId="0FDE12C6" w:rsidR="00A34D0E" w:rsidRDefault="00A34D0E" w:rsidP="006D6117">
      <w:pPr>
        <w:pStyle w:val="Heading3"/>
        <w:tabs>
          <w:tab w:val="left" w:pos="835"/>
          <w:tab w:val="left" w:pos="837"/>
        </w:tabs>
        <w:spacing w:before="218"/>
        <w:ind w:left="459" w:firstLine="0"/>
        <w:rPr>
          <w:rFonts w:ascii="Century" w:hAnsi="Century"/>
          <w:b w:val="0"/>
          <w:bCs w:val="0"/>
          <w:sz w:val="22"/>
          <w:szCs w:val="22"/>
        </w:rPr>
      </w:pPr>
      <w:r w:rsidRPr="00A34D0E">
        <w:rPr>
          <w:rFonts w:ascii="Century" w:hAnsi="Century"/>
          <w:b w:val="0"/>
          <w:bCs w:val="0"/>
          <w:sz w:val="22"/>
          <w:szCs w:val="22"/>
        </w:rPr>
        <w:t xml:space="preserve">Out of all the models, </w:t>
      </w:r>
      <w:proofErr w:type="spellStart"/>
      <w:r w:rsidRPr="00A34D0E">
        <w:rPr>
          <w:rFonts w:ascii="Century" w:hAnsi="Century"/>
          <w:b w:val="0"/>
          <w:bCs w:val="0"/>
          <w:sz w:val="22"/>
          <w:szCs w:val="22"/>
        </w:rPr>
        <w:t>XGBoost</w:t>
      </w:r>
      <w:proofErr w:type="spellEnd"/>
      <w:r w:rsidRPr="00A34D0E">
        <w:rPr>
          <w:rFonts w:ascii="Century" w:hAnsi="Century"/>
          <w:b w:val="0"/>
          <w:bCs w:val="0"/>
          <w:sz w:val="22"/>
          <w:szCs w:val="22"/>
        </w:rPr>
        <w:t xml:space="preserve"> and </w:t>
      </w:r>
      <w:proofErr w:type="spellStart"/>
      <w:r w:rsidRPr="00A34D0E">
        <w:rPr>
          <w:rFonts w:ascii="Century" w:hAnsi="Century"/>
          <w:b w:val="0"/>
          <w:bCs w:val="0"/>
          <w:sz w:val="22"/>
          <w:szCs w:val="22"/>
        </w:rPr>
        <w:t>LightGBM</w:t>
      </w:r>
      <w:proofErr w:type="spellEnd"/>
      <w:r w:rsidRPr="00A34D0E">
        <w:rPr>
          <w:rFonts w:ascii="Century" w:hAnsi="Century"/>
          <w:b w:val="0"/>
          <w:bCs w:val="0"/>
          <w:sz w:val="22"/>
          <w:szCs w:val="22"/>
        </w:rPr>
        <w:t xml:space="preserve"> were the best, confirming their strength through having the same values of accuracy (84%), precision (87%), and recall (84%) as the best models. High performance of these models across all the metrics made them very trustworthy for classification. On the other hand, Logistic Regression had the least performance, especially because of its inability to depict non-linear connections among biomarkers.</w:t>
      </w:r>
      <w:r>
        <w:rPr>
          <w:rFonts w:ascii="Century" w:hAnsi="Century"/>
          <w:b w:val="0"/>
          <w:bCs w:val="0"/>
          <w:sz w:val="22"/>
          <w:szCs w:val="22"/>
        </w:rPr>
        <w:t xml:space="preserve"> </w:t>
      </w:r>
    </w:p>
    <w:p w14:paraId="7BA8A4F4" w14:textId="1D468963" w:rsidR="00A34D0E" w:rsidRDefault="00A34D0E" w:rsidP="006D6117">
      <w:pPr>
        <w:pStyle w:val="Heading3"/>
        <w:tabs>
          <w:tab w:val="left" w:pos="835"/>
          <w:tab w:val="left" w:pos="837"/>
        </w:tabs>
        <w:spacing w:before="218"/>
        <w:ind w:left="459" w:firstLine="0"/>
        <w:rPr>
          <w:rFonts w:ascii="Century" w:hAnsi="Century"/>
          <w:b w:val="0"/>
          <w:bCs w:val="0"/>
          <w:sz w:val="22"/>
          <w:szCs w:val="22"/>
        </w:rPr>
      </w:pPr>
      <w:r w:rsidRPr="00A34D0E">
        <w:rPr>
          <w:rFonts w:ascii="Century" w:hAnsi="Century"/>
          <w:b w:val="0"/>
          <w:bCs w:val="0"/>
          <w:sz w:val="22"/>
          <w:szCs w:val="22"/>
        </w:rPr>
        <w:t>Random Forest was able to correctly identify a large percentage of the positive cases because of its power to model complicated relationships among variables, however, it gained a bit less in terms of precision. SVM obtained a middle ground but its performance was hard to read and there was no combination of features that could be singled out as important which are both drawbacks in terms of biological analysis.</w:t>
      </w:r>
      <w:r>
        <w:rPr>
          <w:rFonts w:ascii="Century" w:hAnsi="Century"/>
          <w:b w:val="0"/>
          <w:bCs w:val="0"/>
          <w:sz w:val="22"/>
          <w:szCs w:val="22"/>
        </w:rPr>
        <w:br/>
        <w:t>Here is a table 4.1 showing overall comparison of the models:</w:t>
      </w:r>
    </w:p>
    <w:tbl>
      <w:tblPr>
        <w:tblStyle w:val="TableGrid"/>
        <w:tblpPr w:leftFromText="180" w:rightFromText="180" w:vertAnchor="text" w:horzAnchor="margin" w:tblpXSpec="center" w:tblpY="345"/>
        <w:tblW w:w="0" w:type="auto"/>
        <w:tblLook w:val="04A0" w:firstRow="1" w:lastRow="0" w:firstColumn="1" w:lastColumn="0" w:noHBand="0" w:noVBand="1"/>
      </w:tblPr>
      <w:tblGrid>
        <w:gridCol w:w="1426"/>
        <w:gridCol w:w="1427"/>
        <w:gridCol w:w="1427"/>
        <w:gridCol w:w="1427"/>
        <w:gridCol w:w="1427"/>
      </w:tblGrid>
      <w:tr w:rsidR="00492936" w:rsidRPr="00492936" w14:paraId="155EB151" w14:textId="77777777" w:rsidTr="00492936">
        <w:tc>
          <w:tcPr>
            <w:tcW w:w="1426" w:type="dxa"/>
            <w:vAlign w:val="center"/>
          </w:tcPr>
          <w:p w14:paraId="295EE659" w14:textId="77777777"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Style w:val="Strong"/>
                <w:rFonts w:ascii="Century" w:hAnsi="Century"/>
                <w:b/>
                <w:bCs/>
                <w:sz w:val="22"/>
                <w:szCs w:val="22"/>
              </w:rPr>
              <w:t>Model</w:t>
            </w:r>
          </w:p>
        </w:tc>
        <w:tc>
          <w:tcPr>
            <w:tcW w:w="1427" w:type="dxa"/>
            <w:vAlign w:val="center"/>
          </w:tcPr>
          <w:p w14:paraId="3A9872E4" w14:textId="77777777" w:rsidR="00492936" w:rsidRDefault="00492936" w:rsidP="00492936">
            <w:pPr>
              <w:pStyle w:val="Heading3"/>
              <w:tabs>
                <w:tab w:val="left" w:pos="835"/>
                <w:tab w:val="left" w:pos="837"/>
              </w:tabs>
              <w:spacing w:before="218"/>
              <w:ind w:left="0" w:firstLine="0"/>
              <w:rPr>
                <w:rStyle w:val="Strong"/>
                <w:rFonts w:ascii="Century" w:hAnsi="Century"/>
                <w:b/>
                <w:bCs/>
                <w:sz w:val="22"/>
                <w:szCs w:val="22"/>
              </w:rPr>
            </w:pPr>
            <w:r w:rsidRPr="00492936">
              <w:rPr>
                <w:rStyle w:val="Strong"/>
                <w:rFonts w:ascii="Century" w:hAnsi="Century"/>
                <w:b/>
                <w:bCs/>
                <w:sz w:val="22"/>
                <w:szCs w:val="22"/>
              </w:rPr>
              <w:t>Accuracy</w:t>
            </w:r>
          </w:p>
          <w:p w14:paraId="38B7AA9E" w14:textId="43CDF601"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Pr>
                <w:rStyle w:val="Strong"/>
              </w:rPr>
              <w:t>(%)</w:t>
            </w:r>
          </w:p>
        </w:tc>
        <w:tc>
          <w:tcPr>
            <w:tcW w:w="1427" w:type="dxa"/>
            <w:vAlign w:val="center"/>
          </w:tcPr>
          <w:p w14:paraId="478CEDD0" w14:textId="77777777" w:rsidR="00492936" w:rsidRDefault="00492936" w:rsidP="00492936">
            <w:pPr>
              <w:pStyle w:val="Heading3"/>
              <w:tabs>
                <w:tab w:val="left" w:pos="835"/>
                <w:tab w:val="left" w:pos="837"/>
              </w:tabs>
              <w:spacing w:before="218"/>
              <w:ind w:left="0" w:firstLine="0"/>
              <w:rPr>
                <w:rStyle w:val="Strong"/>
                <w:rFonts w:ascii="Century" w:hAnsi="Century"/>
                <w:b/>
                <w:bCs/>
                <w:sz w:val="22"/>
                <w:szCs w:val="22"/>
              </w:rPr>
            </w:pPr>
            <w:r w:rsidRPr="00492936">
              <w:rPr>
                <w:rStyle w:val="Strong"/>
                <w:rFonts w:ascii="Century" w:hAnsi="Century"/>
                <w:b/>
                <w:bCs/>
                <w:sz w:val="22"/>
                <w:szCs w:val="22"/>
              </w:rPr>
              <w:t>Precision</w:t>
            </w:r>
          </w:p>
          <w:p w14:paraId="79193168" w14:textId="048C1E68"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Pr>
                <w:rStyle w:val="Strong"/>
              </w:rPr>
              <w:t>(%)</w:t>
            </w:r>
          </w:p>
        </w:tc>
        <w:tc>
          <w:tcPr>
            <w:tcW w:w="1427" w:type="dxa"/>
            <w:vAlign w:val="center"/>
          </w:tcPr>
          <w:p w14:paraId="7CCA48AB" w14:textId="77777777" w:rsidR="00492936" w:rsidRDefault="00492936" w:rsidP="00492936">
            <w:pPr>
              <w:pStyle w:val="Heading3"/>
              <w:tabs>
                <w:tab w:val="left" w:pos="835"/>
                <w:tab w:val="left" w:pos="837"/>
              </w:tabs>
              <w:spacing w:before="218"/>
              <w:ind w:left="0" w:firstLine="0"/>
              <w:jc w:val="center"/>
              <w:rPr>
                <w:rStyle w:val="Strong"/>
                <w:rFonts w:ascii="Century" w:hAnsi="Century"/>
                <w:b/>
                <w:bCs/>
                <w:sz w:val="22"/>
                <w:szCs w:val="22"/>
              </w:rPr>
            </w:pPr>
            <w:r w:rsidRPr="00492936">
              <w:rPr>
                <w:rStyle w:val="Strong"/>
                <w:rFonts w:ascii="Century" w:hAnsi="Century"/>
                <w:b/>
                <w:bCs/>
                <w:sz w:val="22"/>
                <w:szCs w:val="22"/>
              </w:rPr>
              <w:t>Recall</w:t>
            </w:r>
          </w:p>
          <w:p w14:paraId="568963F5" w14:textId="7752C446"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Pr>
                <w:rStyle w:val="Strong"/>
              </w:rPr>
              <w:t>(%)</w:t>
            </w:r>
          </w:p>
        </w:tc>
        <w:tc>
          <w:tcPr>
            <w:tcW w:w="1427" w:type="dxa"/>
            <w:vAlign w:val="center"/>
          </w:tcPr>
          <w:p w14:paraId="2DBC08E4" w14:textId="77777777" w:rsidR="00492936" w:rsidRDefault="00492936" w:rsidP="00492936">
            <w:pPr>
              <w:pStyle w:val="Heading3"/>
              <w:tabs>
                <w:tab w:val="left" w:pos="835"/>
                <w:tab w:val="left" w:pos="837"/>
              </w:tabs>
              <w:spacing w:before="218"/>
              <w:ind w:left="0" w:firstLine="0"/>
              <w:jc w:val="center"/>
              <w:rPr>
                <w:rStyle w:val="Strong"/>
                <w:rFonts w:ascii="Century" w:hAnsi="Century"/>
                <w:b/>
                <w:bCs/>
                <w:sz w:val="22"/>
                <w:szCs w:val="22"/>
              </w:rPr>
            </w:pPr>
            <w:r w:rsidRPr="00492936">
              <w:rPr>
                <w:rStyle w:val="Strong"/>
                <w:rFonts w:ascii="Century" w:hAnsi="Century"/>
                <w:b/>
                <w:bCs/>
                <w:sz w:val="22"/>
                <w:szCs w:val="22"/>
              </w:rPr>
              <w:t>F1-Score</w:t>
            </w:r>
          </w:p>
          <w:p w14:paraId="6FCC8D89" w14:textId="21ADEB3F"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Pr>
                <w:rStyle w:val="Strong"/>
              </w:rPr>
              <w:t>(%)</w:t>
            </w:r>
          </w:p>
        </w:tc>
      </w:tr>
      <w:tr w:rsidR="00492936" w:rsidRPr="00492936" w14:paraId="07AF7681" w14:textId="77777777" w:rsidTr="00492936">
        <w:tc>
          <w:tcPr>
            <w:tcW w:w="1426" w:type="dxa"/>
            <w:vAlign w:val="center"/>
          </w:tcPr>
          <w:p w14:paraId="6CC51D4E" w14:textId="77777777" w:rsidR="00492936" w:rsidRPr="00492936" w:rsidRDefault="00492936" w:rsidP="0049293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Logistic Regression</w:t>
            </w:r>
          </w:p>
        </w:tc>
        <w:tc>
          <w:tcPr>
            <w:tcW w:w="1427" w:type="dxa"/>
            <w:vAlign w:val="center"/>
          </w:tcPr>
          <w:p w14:paraId="610231F8" w14:textId="57052600"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c>
          <w:tcPr>
            <w:tcW w:w="1427" w:type="dxa"/>
            <w:vAlign w:val="center"/>
          </w:tcPr>
          <w:p w14:paraId="2C43E205" w14:textId="13BE5CD6"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71</w:t>
            </w:r>
          </w:p>
        </w:tc>
        <w:tc>
          <w:tcPr>
            <w:tcW w:w="1427" w:type="dxa"/>
            <w:vAlign w:val="center"/>
          </w:tcPr>
          <w:p w14:paraId="43429503" w14:textId="4D0A6DC0"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66</w:t>
            </w:r>
          </w:p>
        </w:tc>
        <w:tc>
          <w:tcPr>
            <w:tcW w:w="1427" w:type="dxa"/>
            <w:vAlign w:val="center"/>
          </w:tcPr>
          <w:p w14:paraId="6C5B5A98" w14:textId="678B8A1B"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62</w:t>
            </w:r>
          </w:p>
        </w:tc>
      </w:tr>
      <w:tr w:rsidR="00492936" w:rsidRPr="00492936" w14:paraId="6A28FE2C" w14:textId="77777777" w:rsidTr="00492936">
        <w:tc>
          <w:tcPr>
            <w:tcW w:w="1426" w:type="dxa"/>
            <w:vAlign w:val="center"/>
          </w:tcPr>
          <w:p w14:paraId="7161DAF2" w14:textId="77777777" w:rsidR="00492936" w:rsidRPr="00492936" w:rsidRDefault="00492936" w:rsidP="00492936">
            <w:pPr>
              <w:pStyle w:val="Heading3"/>
              <w:tabs>
                <w:tab w:val="left" w:pos="835"/>
                <w:tab w:val="left" w:pos="837"/>
              </w:tabs>
              <w:spacing w:before="218"/>
              <w:ind w:left="0" w:firstLine="0"/>
              <w:rPr>
                <w:rFonts w:ascii="Century" w:hAnsi="Century"/>
                <w:sz w:val="22"/>
                <w:szCs w:val="22"/>
              </w:rPr>
            </w:pPr>
            <w:proofErr w:type="spellStart"/>
            <w:r w:rsidRPr="00492936">
              <w:rPr>
                <w:rFonts w:ascii="Century" w:hAnsi="Century"/>
                <w:sz w:val="22"/>
                <w:szCs w:val="22"/>
              </w:rPr>
              <w:t>LightGBM</w:t>
            </w:r>
            <w:proofErr w:type="spellEnd"/>
          </w:p>
        </w:tc>
        <w:tc>
          <w:tcPr>
            <w:tcW w:w="1427" w:type="dxa"/>
            <w:vAlign w:val="center"/>
          </w:tcPr>
          <w:p w14:paraId="52197CEF" w14:textId="50A27ABA"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36DAC2F4" w14:textId="3D1AF00E"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87</w:t>
            </w:r>
          </w:p>
        </w:tc>
        <w:tc>
          <w:tcPr>
            <w:tcW w:w="1427" w:type="dxa"/>
            <w:vAlign w:val="center"/>
          </w:tcPr>
          <w:p w14:paraId="0175D439" w14:textId="28F7F0DE"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84</w:t>
            </w:r>
          </w:p>
        </w:tc>
        <w:tc>
          <w:tcPr>
            <w:tcW w:w="1427" w:type="dxa"/>
            <w:vAlign w:val="center"/>
          </w:tcPr>
          <w:p w14:paraId="205B506C" w14:textId="5889D580"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80</w:t>
            </w:r>
          </w:p>
        </w:tc>
      </w:tr>
      <w:tr w:rsidR="00492936" w:rsidRPr="00492936" w14:paraId="59E3675D" w14:textId="77777777" w:rsidTr="00492936">
        <w:tc>
          <w:tcPr>
            <w:tcW w:w="1426" w:type="dxa"/>
            <w:vAlign w:val="center"/>
          </w:tcPr>
          <w:p w14:paraId="41ABD981" w14:textId="77777777" w:rsidR="00492936" w:rsidRPr="00492936" w:rsidRDefault="00492936" w:rsidP="0049293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SVM</w:t>
            </w:r>
          </w:p>
        </w:tc>
        <w:tc>
          <w:tcPr>
            <w:tcW w:w="1427" w:type="dxa"/>
            <w:vAlign w:val="center"/>
          </w:tcPr>
          <w:p w14:paraId="78C4013A" w14:textId="4D9A1179"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12700655" w14:textId="2D5F1FAF"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w:t>
            </w:r>
          </w:p>
        </w:tc>
        <w:tc>
          <w:tcPr>
            <w:tcW w:w="1427" w:type="dxa"/>
            <w:vAlign w:val="center"/>
          </w:tcPr>
          <w:p w14:paraId="6EAFB2E2" w14:textId="15E2F49E"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c>
          <w:tcPr>
            <w:tcW w:w="1427" w:type="dxa"/>
            <w:vAlign w:val="center"/>
          </w:tcPr>
          <w:p w14:paraId="656E774B" w14:textId="2D9B7B1D"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76</w:t>
            </w:r>
          </w:p>
        </w:tc>
      </w:tr>
      <w:tr w:rsidR="00492936" w:rsidRPr="00492936" w14:paraId="5E2B1842" w14:textId="77777777" w:rsidTr="00492936">
        <w:tc>
          <w:tcPr>
            <w:tcW w:w="1426" w:type="dxa"/>
            <w:vAlign w:val="center"/>
          </w:tcPr>
          <w:p w14:paraId="040142F1" w14:textId="77777777" w:rsidR="00492936" w:rsidRPr="00492936" w:rsidRDefault="00492936" w:rsidP="00492936">
            <w:pPr>
              <w:pStyle w:val="Heading3"/>
              <w:tabs>
                <w:tab w:val="left" w:pos="835"/>
                <w:tab w:val="left" w:pos="837"/>
              </w:tabs>
              <w:spacing w:before="218"/>
              <w:ind w:left="0" w:firstLine="0"/>
              <w:rPr>
                <w:rFonts w:ascii="Century" w:hAnsi="Century"/>
                <w:sz w:val="22"/>
                <w:szCs w:val="22"/>
              </w:rPr>
            </w:pPr>
            <w:r w:rsidRPr="00492936">
              <w:rPr>
                <w:rFonts w:ascii="Century" w:hAnsi="Century"/>
                <w:sz w:val="22"/>
                <w:szCs w:val="22"/>
              </w:rPr>
              <w:t>Random Forest</w:t>
            </w:r>
          </w:p>
        </w:tc>
        <w:tc>
          <w:tcPr>
            <w:tcW w:w="1427" w:type="dxa"/>
            <w:vAlign w:val="center"/>
          </w:tcPr>
          <w:p w14:paraId="3F71B719" w14:textId="695E3559"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0889FF9F" w14:textId="53E932C9"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Pr>
                <w:rFonts w:ascii="Century" w:hAnsi="Century"/>
                <w:b w:val="0"/>
                <w:bCs w:val="0"/>
                <w:sz w:val="22"/>
                <w:szCs w:val="22"/>
              </w:rPr>
              <w:t>7</w:t>
            </w:r>
            <w:r w:rsidRPr="00492936">
              <w:rPr>
                <w:rFonts w:ascii="Century" w:hAnsi="Century"/>
                <w:b w:val="0"/>
                <w:bCs w:val="0"/>
                <w:sz w:val="22"/>
                <w:szCs w:val="22"/>
              </w:rPr>
              <w:t>4</w:t>
            </w:r>
          </w:p>
        </w:tc>
        <w:tc>
          <w:tcPr>
            <w:tcW w:w="1427" w:type="dxa"/>
            <w:vAlign w:val="center"/>
          </w:tcPr>
          <w:p w14:paraId="31201974" w14:textId="27BB6E62"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82</w:t>
            </w:r>
          </w:p>
        </w:tc>
        <w:tc>
          <w:tcPr>
            <w:tcW w:w="1427" w:type="dxa"/>
            <w:vAlign w:val="center"/>
          </w:tcPr>
          <w:p w14:paraId="377D54CD" w14:textId="2DA05190" w:rsidR="00492936" w:rsidRPr="00492936" w:rsidRDefault="00492936" w:rsidP="00492936">
            <w:pPr>
              <w:pStyle w:val="Heading3"/>
              <w:tabs>
                <w:tab w:val="left" w:pos="835"/>
                <w:tab w:val="left" w:pos="837"/>
              </w:tabs>
              <w:spacing w:before="218"/>
              <w:ind w:left="0" w:firstLine="0"/>
              <w:jc w:val="center"/>
              <w:rPr>
                <w:rFonts w:ascii="Century" w:hAnsi="Century"/>
                <w:b w:val="0"/>
                <w:bCs w:val="0"/>
                <w:sz w:val="22"/>
                <w:szCs w:val="22"/>
              </w:rPr>
            </w:pPr>
            <w:r w:rsidRPr="00492936">
              <w:rPr>
                <w:rFonts w:ascii="Century" w:hAnsi="Century"/>
                <w:b w:val="0"/>
                <w:bCs w:val="0"/>
                <w:sz w:val="22"/>
                <w:szCs w:val="22"/>
              </w:rPr>
              <w:t>74</w:t>
            </w:r>
          </w:p>
        </w:tc>
      </w:tr>
      <w:tr w:rsidR="00492936" w:rsidRPr="00492936" w14:paraId="14618E02" w14:textId="77777777" w:rsidTr="00492936">
        <w:tc>
          <w:tcPr>
            <w:tcW w:w="1426" w:type="dxa"/>
            <w:vAlign w:val="center"/>
          </w:tcPr>
          <w:p w14:paraId="364E895F" w14:textId="77777777" w:rsidR="00492936" w:rsidRPr="00492936" w:rsidRDefault="00492936" w:rsidP="00492936">
            <w:pPr>
              <w:pStyle w:val="Heading3"/>
              <w:tabs>
                <w:tab w:val="left" w:pos="835"/>
                <w:tab w:val="left" w:pos="837"/>
              </w:tabs>
              <w:spacing w:before="218"/>
              <w:ind w:left="0" w:firstLine="0"/>
              <w:rPr>
                <w:rFonts w:ascii="Century" w:hAnsi="Century"/>
                <w:sz w:val="22"/>
                <w:szCs w:val="22"/>
              </w:rPr>
            </w:pPr>
            <w:proofErr w:type="spellStart"/>
            <w:r w:rsidRPr="00492936">
              <w:rPr>
                <w:rStyle w:val="Strong"/>
                <w:rFonts w:ascii="Century" w:hAnsi="Century"/>
                <w:b/>
                <w:bCs/>
                <w:sz w:val="22"/>
                <w:szCs w:val="22"/>
              </w:rPr>
              <w:t>XGBoost</w:t>
            </w:r>
            <w:proofErr w:type="spellEnd"/>
          </w:p>
        </w:tc>
        <w:tc>
          <w:tcPr>
            <w:tcW w:w="1427" w:type="dxa"/>
            <w:vAlign w:val="center"/>
          </w:tcPr>
          <w:p w14:paraId="7DF8E2D7" w14:textId="77777777" w:rsidR="00492936" w:rsidRPr="00492936" w:rsidRDefault="00492936" w:rsidP="00492936">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5023506F" w14:textId="77777777" w:rsidR="00492936" w:rsidRPr="00492936" w:rsidRDefault="00492936" w:rsidP="00492936">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87</w:t>
            </w:r>
          </w:p>
        </w:tc>
        <w:tc>
          <w:tcPr>
            <w:tcW w:w="1427" w:type="dxa"/>
            <w:vAlign w:val="center"/>
          </w:tcPr>
          <w:p w14:paraId="75D195C0" w14:textId="77777777" w:rsidR="00492936" w:rsidRPr="00492936" w:rsidRDefault="00492936" w:rsidP="00492936">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84</w:t>
            </w:r>
          </w:p>
        </w:tc>
        <w:tc>
          <w:tcPr>
            <w:tcW w:w="1427" w:type="dxa"/>
            <w:vAlign w:val="center"/>
          </w:tcPr>
          <w:p w14:paraId="046AE861" w14:textId="77777777" w:rsidR="00492936" w:rsidRPr="00492936" w:rsidRDefault="00492936" w:rsidP="00492936">
            <w:pPr>
              <w:pStyle w:val="Heading3"/>
              <w:tabs>
                <w:tab w:val="left" w:pos="835"/>
                <w:tab w:val="left" w:pos="837"/>
              </w:tabs>
              <w:spacing w:before="218"/>
              <w:ind w:left="0" w:firstLine="0"/>
              <w:jc w:val="center"/>
              <w:rPr>
                <w:rFonts w:ascii="Century" w:hAnsi="Century"/>
                <w:sz w:val="22"/>
                <w:szCs w:val="22"/>
              </w:rPr>
            </w:pPr>
            <w:r w:rsidRPr="00492936">
              <w:rPr>
                <w:rStyle w:val="Strong"/>
                <w:rFonts w:ascii="Century" w:hAnsi="Century"/>
                <w:b/>
                <w:bCs/>
                <w:sz w:val="22"/>
                <w:szCs w:val="22"/>
              </w:rPr>
              <w:t>80</w:t>
            </w:r>
          </w:p>
        </w:tc>
      </w:tr>
    </w:tbl>
    <w:p w14:paraId="4AB84376" w14:textId="77777777" w:rsidR="00492936" w:rsidRDefault="00492936" w:rsidP="006D6117">
      <w:pPr>
        <w:pStyle w:val="Heading3"/>
        <w:tabs>
          <w:tab w:val="left" w:pos="835"/>
          <w:tab w:val="left" w:pos="837"/>
        </w:tabs>
        <w:spacing w:before="218"/>
        <w:ind w:left="459" w:firstLine="0"/>
        <w:rPr>
          <w:rFonts w:ascii="Century" w:hAnsi="Century"/>
          <w:b w:val="0"/>
          <w:bCs w:val="0"/>
          <w:sz w:val="22"/>
          <w:szCs w:val="22"/>
        </w:rPr>
      </w:pPr>
    </w:p>
    <w:p w14:paraId="54BB2B87" w14:textId="77777777" w:rsidR="00A34D0E" w:rsidRPr="00492936" w:rsidRDefault="00A34D0E" w:rsidP="006D6117">
      <w:pPr>
        <w:pStyle w:val="Heading3"/>
        <w:tabs>
          <w:tab w:val="left" w:pos="835"/>
          <w:tab w:val="left" w:pos="837"/>
        </w:tabs>
        <w:spacing w:before="218"/>
        <w:ind w:left="459" w:firstLine="0"/>
        <w:rPr>
          <w:rFonts w:ascii="Century" w:hAnsi="Century"/>
          <w:sz w:val="22"/>
          <w:szCs w:val="22"/>
        </w:rPr>
      </w:pPr>
    </w:p>
    <w:p w14:paraId="2E7C5E69" w14:textId="5B506A9B" w:rsidR="0086177F" w:rsidRPr="005861BE" w:rsidRDefault="0086177F">
      <w:pPr>
        <w:pStyle w:val="BodyText"/>
        <w:spacing w:before="4"/>
        <w:rPr>
          <w:rFonts w:ascii="Century" w:hAnsi="Century"/>
          <w:b/>
          <w:sz w:val="25"/>
        </w:rPr>
      </w:pPr>
      <w:bookmarkStart w:id="85" w:name="_bookmark38"/>
      <w:bookmarkEnd w:id="85"/>
    </w:p>
    <w:p w14:paraId="7811664C" w14:textId="36507B56" w:rsidR="00492936" w:rsidRDefault="00492936" w:rsidP="00492936">
      <w:pPr>
        <w:pStyle w:val="Heading3"/>
        <w:tabs>
          <w:tab w:val="left" w:pos="835"/>
          <w:tab w:val="left" w:pos="837"/>
        </w:tabs>
        <w:ind w:left="99" w:firstLine="0"/>
        <w:rPr>
          <w:rFonts w:ascii="Century" w:hAnsi="Century"/>
          <w:b w:val="0"/>
          <w:bCs w:val="0"/>
          <w:sz w:val="22"/>
          <w:szCs w:val="22"/>
        </w:rPr>
      </w:pPr>
    </w:p>
    <w:p w14:paraId="3E6CB976" w14:textId="4B844462" w:rsidR="00492936" w:rsidRDefault="00492936" w:rsidP="00492936">
      <w:pPr>
        <w:pStyle w:val="Heading3"/>
        <w:tabs>
          <w:tab w:val="left" w:pos="835"/>
          <w:tab w:val="left" w:pos="837"/>
        </w:tabs>
        <w:ind w:left="99" w:firstLine="0"/>
        <w:rPr>
          <w:rFonts w:ascii="Century" w:hAnsi="Century"/>
          <w:b w:val="0"/>
          <w:bCs w:val="0"/>
          <w:sz w:val="22"/>
          <w:szCs w:val="22"/>
        </w:rPr>
      </w:pPr>
      <w:r w:rsidRPr="00492936">
        <w:rPr>
          <w:rFonts w:ascii="Century" w:hAnsi="Century"/>
          <w:b w:val="0"/>
          <w:bCs w:val="0"/>
          <w:sz w:val="22"/>
          <w:szCs w:val="22"/>
        </w:rPr>
        <w:t>Genera</w:t>
      </w:r>
    </w:p>
    <w:p w14:paraId="39031865"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0D83B1FB"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14966CFB"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42320966"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44475802"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51951D57"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136388D6"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4EFBCE4C"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5D1C5D49"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6C4C83B3" w14:textId="77777777" w:rsidR="00492936" w:rsidRDefault="00492936" w:rsidP="00492936">
      <w:pPr>
        <w:pStyle w:val="Heading3"/>
        <w:tabs>
          <w:tab w:val="left" w:pos="835"/>
          <w:tab w:val="left" w:pos="837"/>
        </w:tabs>
        <w:ind w:left="99" w:firstLine="0"/>
        <w:rPr>
          <w:rFonts w:ascii="Century" w:hAnsi="Century"/>
          <w:b w:val="0"/>
          <w:bCs w:val="0"/>
          <w:sz w:val="22"/>
          <w:szCs w:val="22"/>
        </w:rPr>
      </w:pPr>
    </w:p>
    <w:p w14:paraId="22309C0D" w14:textId="77777777" w:rsidR="00492936" w:rsidRDefault="00492936" w:rsidP="00492936">
      <w:pPr>
        <w:pStyle w:val="Heading3"/>
        <w:tabs>
          <w:tab w:val="left" w:pos="835"/>
          <w:tab w:val="left" w:pos="837"/>
        </w:tabs>
        <w:ind w:left="99" w:firstLine="0"/>
        <w:rPr>
          <w:rFonts w:ascii="Century" w:hAnsi="Century"/>
          <w:b w:val="0"/>
          <w:bCs w:val="0"/>
          <w:sz w:val="22"/>
          <w:szCs w:val="22"/>
        </w:rPr>
      </w:pPr>
      <w:proofErr w:type="gramStart"/>
      <w:r>
        <w:rPr>
          <w:rFonts w:ascii="Century" w:hAnsi="Century"/>
          <w:b w:val="0"/>
          <w:bCs w:val="0"/>
          <w:sz w:val="22"/>
          <w:szCs w:val="22"/>
        </w:rPr>
        <w:t xml:space="preserve">Overall, </w:t>
      </w:r>
      <w:r w:rsidRPr="00492936">
        <w:rPr>
          <w:rFonts w:ascii="Century" w:hAnsi="Century"/>
          <w:b w:val="0"/>
          <w:bCs w:val="0"/>
          <w:sz w:val="22"/>
          <w:szCs w:val="22"/>
        </w:rPr>
        <w:t xml:space="preserve"> </w:t>
      </w:r>
      <w:proofErr w:type="spellStart"/>
      <w:r w:rsidRPr="00492936">
        <w:rPr>
          <w:rFonts w:ascii="Century" w:hAnsi="Century"/>
          <w:sz w:val="22"/>
          <w:szCs w:val="22"/>
        </w:rPr>
        <w:t>XGBoost</w:t>
      </w:r>
      <w:proofErr w:type="spellEnd"/>
      <w:proofErr w:type="gramEnd"/>
      <w:r w:rsidRPr="00492936">
        <w:rPr>
          <w:rFonts w:ascii="Century" w:hAnsi="Century"/>
          <w:b w:val="0"/>
          <w:bCs w:val="0"/>
          <w:sz w:val="22"/>
          <w:szCs w:val="22"/>
        </w:rPr>
        <w:t xml:space="preserve"> was the final model determination because: </w:t>
      </w:r>
    </w:p>
    <w:p w14:paraId="19AB9D47" w14:textId="77777777" w:rsidR="00492936" w:rsidRDefault="00492936" w:rsidP="00492936">
      <w:pPr>
        <w:pStyle w:val="Heading3"/>
        <w:numPr>
          <w:ilvl w:val="0"/>
          <w:numId w:val="39"/>
        </w:numPr>
        <w:tabs>
          <w:tab w:val="left" w:pos="835"/>
          <w:tab w:val="left" w:pos="837"/>
        </w:tabs>
        <w:rPr>
          <w:rFonts w:ascii="Century" w:hAnsi="Century"/>
          <w:b w:val="0"/>
          <w:bCs w:val="0"/>
          <w:sz w:val="22"/>
          <w:szCs w:val="22"/>
        </w:rPr>
      </w:pPr>
      <w:r w:rsidRPr="00492936">
        <w:rPr>
          <w:rFonts w:ascii="Century" w:hAnsi="Century"/>
          <w:b w:val="0"/>
          <w:bCs w:val="0"/>
          <w:sz w:val="22"/>
          <w:szCs w:val="22"/>
        </w:rPr>
        <w:t xml:space="preserve">It was the only one to provide high and stable performance across all metrics. </w:t>
      </w:r>
    </w:p>
    <w:p w14:paraId="6B84164C" w14:textId="77777777" w:rsidR="00492936" w:rsidRDefault="00492936" w:rsidP="00492936">
      <w:pPr>
        <w:pStyle w:val="Heading3"/>
        <w:numPr>
          <w:ilvl w:val="0"/>
          <w:numId w:val="39"/>
        </w:numPr>
        <w:tabs>
          <w:tab w:val="left" w:pos="835"/>
          <w:tab w:val="left" w:pos="837"/>
        </w:tabs>
        <w:rPr>
          <w:rFonts w:ascii="Century" w:hAnsi="Century"/>
          <w:b w:val="0"/>
          <w:bCs w:val="0"/>
          <w:sz w:val="22"/>
          <w:szCs w:val="22"/>
        </w:rPr>
      </w:pPr>
      <w:r w:rsidRPr="00492936">
        <w:rPr>
          <w:rFonts w:ascii="Century" w:hAnsi="Century"/>
          <w:b w:val="0"/>
          <w:bCs w:val="0"/>
          <w:sz w:val="22"/>
          <w:szCs w:val="22"/>
        </w:rPr>
        <w:t xml:space="preserve">It provides global and class-wise interpretability and integrates very well with SHAP. </w:t>
      </w:r>
    </w:p>
    <w:p w14:paraId="6B373419" w14:textId="77777777" w:rsidR="00492936" w:rsidRDefault="00492936" w:rsidP="00492936">
      <w:pPr>
        <w:pStyle w:val="Heading3"/>
        <w:numPr>
          <w:ilvl w:val="0"/>
          <w:numId w:val="39"/>
        </w:numPr>
        <w:tabs>
          <w:tab w:val="left" w:pos="835"/>
          <w:tab w:val="left" w:pos="837"/>
        </w:tabs>
        <w:rPr>
          <w:rFonts w:ascii="Century" w:hAnsi="Century"/>
          <w:b w:val="0"/>
          <w:bCs w:val="0"/>
          <w:sz w:val="22"/>
          <w:szCs w:val="22"/>
        </w:rPr>
      </w:pPr>
      <w:r w:rsidRPr="00492936">
        <w:rPr>
          <w:rFonts w:ascii="Century" w:hAnsi="Century"/>
          <w:b w:val="0"/>
          <w:bCs w:val="0"/>
          <w:sz w:val="22"/>
          <w:szCs w:val="22"/>
        </w:rPr>
        <w:t xml:space="preserve">It can deal with high-dimensional biological data effectively. </w:t>
      </w:r>
    </w:p>
    <w:p w14:paraId="28571870" w14:textId="77777777" w:rsidR="00492936" w:rsidRDefault="00492936" w:rsidP="00492936">
      <w:pPr>
        <w:pStyle w:val="Heading3"/>
        <w:numPr>
          <w:ilvl w:val="0"/>
          <w:numId w:val="39"/>
        </w:numPr>
        <w:tabs>
          <w:tab w:val="left" w:pos="835"/>
          <w:tab w:val="left" w:pos="837"/>
        </w:tabs>
        <w:rPr>
          <w:rFonts w:ascii="Century" w:hAnsi="Century"/>
          <w:b w:val="0"/>
          <w:bCs w:val="0"/>
          <w:sz w:val="22"/>
          <w:szCs w:val="22"/>
        </w:rPr>
      </w:pPr>
      <w:r w:rsidRPr="00492936">
        <w:rPr>
          <w:rFonts w:ascii="Century" w:hAnsi="Century"/>
          <w:b w:val="0"/>
          <w:bCs w:val="0"/>
          <w:sz w:val="22"/>
          <w:szCs w:val="22"/>
        </w:rPr>
        <w:t xml:space="preserve">It guarantees better interpretability than other ensemble methods. </w:t>
      </w:r>
    </w:p>
    <w:p w14:paraId="7C156DEE" w14:textId="3FD6A3CF" w:rsidR="00492936" w:rsidRDefault="00492936" w:rsidP="00492936">
      <w:pPr>
        <w:pStyle w:val="Heading3"/>
        <w:tabs>
          <w:tab w:val="left" w:pos="835"/>
          <w:tab w:val="left" w:pos="837"/>
        </w:tabs>
        <w:ind w:left="101" w:firstLine="0"/>
        <w:rPr>
          <w:rFonts w:ascii="Century" w:hAnsi="Century"/>
          <w:b w:val="0"/>
          <w:bCs w:val="0"/>
          <w:sz w:val="22"/>
          <w:szCs w:val="22"/>
        </w:rPr>
      </w:pPr>
      <w:r w:rsidRPr="00492936">
        <w:rPr>
          <w:rFonts w:ascii="Century" w:hAnsi="Century"/>
          <w:b w:val="0"/>
          <w:bCs w:val="0"/>
          <w:sz w:val="22"/>
          <w:szCs w:val="22"/>
        </w:rPr>
        <w:t>The SHAP analysis further strengthened the model choice, indicating the differences in biomarker importance globally and at the cancer stages level. These revelations are a significant input towards the comprehension of the biological factors that lead to the progression of ovarian cancer.</w:t>
      </w:r>
    </w:p>
    <w:p w14:paraId="100034CA" w14:textId="77777777" w:rsidR="00492936" w:rsidRPr="00492936" w:rsidRDefault="00492936" w:rsidP="00492936">
      <w:pPr>
        <w:pStyle w:val="Heading3"/>
        <w:tabs>
          <w:tab w:val="left" w:pos="835"/>
          <w:tab w:val="left" w:pos="837"/>
        </w:tabs>
        <w:ind w:left="101" w:firstLine="0"/>
        <w:rPr>
          <w:rFonts w:ascii="Century" w:hAnsi="Century"/>
          <w:b w:val="0"/>
          <w:bCs w:val="0"/>
          <w:sz w:val="22"/>
          <w:szCs w:val="22"/>
        </w:rPr>
      </w:pPr>
    </w:p>
    <w:p w14:paraId="4C86E79C" w14:textId="11C634A6" w:rsidR="00492936" w:rsidRPr="00492936" w:rsidRDefault="0069008B" w:rsidP="0069008B">
      <w:pPr>
        <w:pStyle w:val="Heading3"/>
        <w:tabs>
          <w:tab w:val="left" w:pos="835"/>
          <w:tab w:val="left" w:pos="837"/>
        </w:tabs>
        <w:ind w:left="100" w:firstLine="0"/>
        <w:rPr>
          <w:rFonts w:ascii="Century" w:hAnsi="Century"/>
        </w:rPr>
      </w:pPr>
      <w:r>
        <w:rPr>
          <w:rFonts w:ascii="Century" w:hAnsi="Century"/>
          <w:w w:val="120"/>
        </w:rPr>
        <w:t xml:space="preserve">4.4 </w:t>
      </w:r>
      <w:r w:rsidR="00C02CB6" w:rsidRPr="005861BE">
        <w:rPr>
          <w:rFonts w:ascii="Century" w:hAnsi="Century"/>
          <w:w w:val="120"/>
        </w:rPr>
        <w:t>Summar</w:t>
      </w:r>
      <w:r w:rsidR="00492936">
        <w:rPr>
          <w:rFonts w:ascii="Century" w:hAnsi="Century"/>
          <w:w w:val="120"/>
        </w:rPr>
        <w:t>y</w:t>
      </w:r>
    </w:p>
    <w:p w14:paraId="25E9A248" w14:textId="77777777" w:rsidR="0086177F" w:rsidRPr="005861BE" w:rsidRDefault="0086177F">
      <w:pPr>
        <w:pStyle w:val="BodyText"/>
        <w:spacing w:before="3"/>
        <w:rPr>
          <w:rFonts w:ascii="Century" w:hAnsi="Century"/>
          <w:b/>
          <w:sz w:val="21"/>
        </w:rPr>
      </w:pPr>
    </w:p>
    <w:p w14:paraId="496EAA2F" w14:textId="77777777" w:rsidR="0069008B" w:rsidRPr="0069008B" w:rsidRDefault="0069008B" w:rsidP="0069008B">
      <w:pPr>
        <w:pStyle w:val="BodyText"/>
        <w:ind w:left="100"/>
        <w:rPr>
          <w:rFonts w:ascii="Century" w:hAnsi="Century"/>
          <w:w w:val="105"/>
        </w:rPr>
      </w:pPr>
      <w:r w:rsidRPr="0069008B">
        <w:rPr>
          <w:rFonts w:ascii="Century" w:hAnsi="Century"/>
          <w:w w:val="105"/>
        </w:rPr>
        <w:t>The whole implementation process and the experimental results of the ovarian cancer stage prediction system are presented in this chapter. It started with a detailed description of the environment setup, which included all the software, hardware, and computational resources that were used to train and evaluate the machine learning models.</w:t>
      </w:r>
    </w:p>
    <w:p w14:paraId="3583B6CD" w14:textId="77777777" w:rsidR="0069008B" w:rsidRPr="0069008B" w:rsidRDefault="0069008B" w:rsidP="0069008B">
      <w:pPr>
        <w:pStyle w:val="BodyText"/>
        <w:ind w:left="100"/>
        <w:rPr>
          <w:rFonts w:ascii="Century" w:hAnsi="Century"/>
          <w:w w:val="105"/>
        </w:rPr>
      </w:pPr>
    </w:p>
    <w:p w14:paraId="19089544" w14:textId="77777777" w:rsidR="0069008B" w:rsidRPr="0069008B" w:rsidRDefault="0069008B" w:rsidP="0069008B">
      <w:pPr>
        <w:pStyle w:val="BodyText"/>
        <w:ind w:left="100"/>
        <w:rPr>
          <w:rFonts w:ascii="Century" w:hAnsi="Century"/>
          <w:w w:val="105"/>
        </w:rPr>
      </w:pPr>
      <w:r w:rsidRPr="0069008B">
        <w:rPr>
          <w:rFonts w:ascii="Century" w:hAnsi="Century"/>
          <w:w w:val="105"/>
        </w:rPr>
        <w:t xml:space="preserve">The models of Logistic Regression, </w:t>
      </w:r>
      <w:proofErr w:type="spellStart"/>
      <w:r w:rsidRPr="0069008B">
        <w:rPr>
          <w:rFonts w:ascii="Century" w:hAnsi="Century"/>
          <w:w w:val="105"/>
        </w:rPr>
        <w:t>LightGBM</w:t>
      </w:r>
      <w:proofErr w:type="spellEnd"/>
      <w:r w:rsidRPr="0069008B">
        <w:rPr>
          <w:rFonts w:ascii="Century" w:hAnsi="Century"/>
          <w:w w:val="105"/>
        </w:rPr>
        <w:t xml:space="preserve">, SVM, Random Forest, and </w:t>
      </w:r>
      <w:proofErr w:type="spellStart"/>
      <w:r w:rsidRPr="0069008B">
        <w:rPr>
          <w:rFonts w:ascii="Century" w:hAnsi="Century"/>
          <w:w w:val="105"/>
        </w:rPr>
        <w:t>XGBoost</w:t>
      </w:r>
      <w:proofErr w:type="spellEnd"/>
      <w:r w:rsidRPr="0069008B">
        <w:rPr>
          <w:rFonts w:ascii="Century" w:hAnsi="Century"/>
          <w:w w:val="105"/>
        </w:rPr>
        <w:t xml:space="preserve"> were put to test, and their performances were compared using such standard evaluation metrics as accuracy, precision, recall, F1-score, ROC–AUC, and confusion matrices. In the course of this comparative analysis, </w:t>
      </w:r>
      <w:proofErr w:type="spellStart"/>
      <w:r w:rsidRPr="0069008B">
        <w:rPr>
          <w:rFonts w:ascii="Century" w:hAnsi="Century"/>
          <w:w w:val="105"/>
        </w:rPr>
        <w:t>XGBoost</w:t>
      </w:r>
      <w:proofErr w:type="spellEnd"/>
      <w:r w:rsidRPr="0069008B">
        <w:rPr>
          <w:rFonts w:ascii="Century" w:hAnsi="Century"/>
          <w:w w:val="105"/>
        </w:rPr>
        <w:t xml:space="preserve"> turned out to be the most dependable and best-balanced across the board model.</w:t>
      </w:r>
    </w:p>
    <w:p w14:paraId="79530D6B" w14:textId="77777777" w:rsidR="0069008B" w:rsidRPr="0069008B" w:rsidRDefault="0069008B" w:rsidP="0069008B">
      <w:pPr>
        <w:pStyle w:val="BodyText"/>
        <w:ind w:left="100"/>
        <w:rPr>
          <w:rFonts w:ascii="Century" w:hAnsi="Century"/>
          <w:w w:val="105"/>
        </w:rPr>
      </w:pPr>
    </w:p>
    <w:p w14:paraId="0236B929" w14:textId="77777777" w:rsidR="0069008B" w:rsidRPr="0069008B" w:rsidRDefault="0069008B" w:rsidP="0069008B">
      <w:pPr>
        <w:pStyle w:val="BodyText"/>
        <w:ind w:left="100"/>
        <w:rPr>
          <w:rFonts w:ascii="Century" w:hAnsi="Century"/>
          <w:w w:val="105"/>
        </w:rPr>
      </w:pPr>
      <w:r w:rsidRPr="0069008B">
        <w:rPr>
          <w:rFonts w:ascii="Century" w:hAnsi="Century"/>
          <w:w w:val="105"/>
        </w:rPr>
        <w:t>An interpretability study using SHAP was included in the chapter that was very detailed, where global and class-wise feature contributions were both examined in order to pinpoint biologically relevant biomarkers linked to the different stages of ovarian cancer. The interpretability results not only lent clinical relevance but also increased the model's transparency.</w:t>
      </w:r>
    </w:p>
    <w:p w14:paraId="086A13F8" w14:textId="77777777" w:rsidR="0069008B" w:rsidRPr="0069008B" w:rsidRDefault="0069008B" w:rsidP="0069008B">
      <w:pPr>
        <w:pStyle w:val="BodyText"/>
        <w:ind w:left="100"/>
        <w:rPr>
          <w:rFonts w:ascii="Century" w:hAnsi="Century"/>
          <w:w w:val="105"/>
        </w:rPr>
      </w:pPr>
    </w:p>
    <w:p w14:paraId="0F03662C" w14:textId="688CBBCE" w:rsidR="0086177F" w:rsidRPr="005861BE" w:rsidRDefault="0069008B" w:rsidP="0069008B">
      <w:pPr>
        <w:pStyle w:val="BodyText"/>
        <w:ind w:left="100"/>
        <w:rPr>
          <w:rFonts w:ascii="Century" w:hAnsi="Century"/>
        </w:rPr>
      </w:pPr>
      <w:r w:rsidRPr="0069008B">
        <w:rPr>
          <w:rFonts w:ascii="Century" w:hAnsi="Century"/>
          <w:w w:val="105"/>
        </w:rPr>
        <w:t xml:space="preserve">To sum up, the results of the implementation have shown that the combination of </w:t>
      </w:r>
      <w:proofErr w:type="spellStart"/>
      <w:r w:rsidRPr="0069008B">
        <w:rPr>
          <w:rFonts w:ascii="Century" w:hAnsi="Century"/>
          <w:w w:val="105"/>
        </w:rPr>
        <w:t>XGBoost</w:t>
      </w:r>
      <w:proofErr w:type="spellEnd"/>
      <w:r w:rsidRPr="0069008B">
        <w:rPr>
          <w:rFonts w:ascii="Century" w:hAnsi="Century"/>
          <w:w w:val="105"/>
        </w:rPr>
        <w:t xml:space="preserve"> and SHAP analysis offers a powerful and interpretable approach to ovarian cancer stage prediction. This chapter serves as a bridge to the final conclusions and future recommendations which are laid down in the next </w:t>
      </w:r>
      <w:proofErr w:type="gramStart"/>
      <w:r w:rsidRPr="0069008B">
        <w:rPr>
          <w:rFonts w:ascii="Century" w:hAnsi="Century"/>
          <w:w w:val="105"/>
        </w:rPr>
        <w:t>chapter.</w:t>
      </w:r>
      <w:r w:rsidR="00C02CB6" w:rsidRPr="005861BE">
        <w:rPr>
          <w:rFonts w:ascii="Century" w:hAnsi="Century"/>
          <w:w w:val="105"/>
        </w:rPr>
        <w:t>.</w:t>
      </w:r>
      <w:proofErr w:type="gramEnd"/>
    </w:p>
    <w:bookmarkEnd w:id="80"/>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86" w:name="Engineering_Standards_and_Design_Challen"/>
      <w:bookmarkStart w:id="87" w:name="_bookmark39"/>
      <w:bookmarkEnd w:id="86"/>
      <w:bookmarkEnd w:id="87"/>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w w:val="120"/>
        </w:rPr>
        <w:t>Engineering</w:t>
      </w:r>
      <w:r w:rsidRPr="005861BE">
        <w:rPr>
          <w:rFonts w:ascii="Century" w:hAnsi="Century"/>
          <w:spacing w:val="43"/>
          <w:w w:val="120"/>
        </w:rPr>
        <w:t xml:space="preserve"> </w:t>
      </w:r>
      <w:r w:rsidRPr="005861BE">
        <w:rPr>
          <w:rFonts w:ascii="Century" w:hAnsi="Century"/>
          <w:w w:val="120"/>
        </w:rPr>
        <w:t>Standards</w:t>
      </w:r>
      <w:r w:rsidRPr="005861BE">
        <w:rPr>
          <w:rFonts w:ascii="Century" w:hAnsi="Century"/>
          <w:spacing w:val="43"/>
          <w:w w:val="120"/>
        </w:rPr>
        <w:t xml:space="preserve"> </w:t>
      </w:r>
      <w:r w:rsidRPr="005861BE">
        <w:rPr>
          <w:rFonts w:ascii="Century" w:hAnsi="Century"/>
          <w:w w:val="120"/>
        </w:rPr>
        <w:t>and</w:t>
      </w:r>
      <w:r w:rsidRPr="005861BE">
        <w:rPr>
          <w:rFonts w:ascii="Century" w:hAnsi="Century"/>
          <w:spacing w:val="44"/>
          <w:w w:val="120"/>
        </w:rPr>
        <w:t xml:space="preserve"> </w:t>
      </w:r>
      <w:r w:rsidRPr="005861BE">
        <w:rPr>
          <w:rFonts w:ascii="Century" w:hAnsi="Century"/>
          <w:w w:val="120"/>
        </w:rPr>
        <w:t>Design</w:t>
      </w:r>
      <w:r w:rsidRPr="005861BE">
        <w:rPr>
          <w:rFonts w:ascii="Century" w:hAnsi="Century"/>
          <w:spacing w:val="-130"/>
          <w:w w:val="120"/>
        </w:rPr>
        <w:t xml:space="preserve"> </w:t>
      </w:r>
      <w:r w:rsidRPr="005861BE">
        <w:rPr>
          <w:rFonts w:ascii="Century" w:hAnsi="Century"/>
          <w:w w:val="120"/>
        </w:rPr>
        <w:t>Challenges</w:t>
      </w:r>
    </w:p>
    <w:p w14:paraId="0F898351" w14:textId="77777777" w:rsidR="0086177F" w:rsidRPr="00B26FFB" w:rsidRDefault="0086177F">
      <w:pPr>
        <w:pStyle w:val="BodyText"/>
        <w:spacing w:before="1"/>
        <w:rPr>
          <w:rFonts w:ascii="Century" w:hAnsi="Century"/>
          <w:b/>
          <w:sz w:val="36"/>
        </w:rPr>
      </w:pPr>
    </w:p>
    <w:p w14:paraId="1C0C2189" w14:textId="15F1A7D0" w:rsidR="0086177F" w:rsidRDefault="00BF0A5A">
      <w:pPr>
        <w:pStyle w:val="BodyText"/>
        <w:spacing w:before="1"/>
        <w:rPr>
          <w:rFonts w:ascii="Century" w:hAnsi="Century"/>
          <w:bCs/>
          <w:w w:val="105"/>
        </w:rPr>
      </w:pPr>
      <w:bookmarkStart w:id="88" w:name="_Hlk215986278"/>
      <w:r w:rsidRPr="00BF0A5A">
        <w:rPr>
          <w:rFonts w:ascii="Century" w:hAnsi="Century"/>
          <w:bCs/>
          <w:w w:val="105"/>
        </w:rPr>
        <w:t>This chapter presents the engineering standards, design considerations, social impacts, and intricate problem-solving factors that were involved in the development of the ovarian cancer stage classification and biomarker identification system based on TCGA genomic data.</w:t>
      </w:r>
    </w:p>
    <w:p w14:paraId="1E75A1F9" w14:textId="77777777" w:rsidR="00BF0A5A" w:rsidRPr="00BF0A5A" w:rsidRDefault="00BF0A5A">
      <w:pPr>
        <w:pStyle w:val="BodyText"/>
        <w:spacing w:before="1"/>
        <w:rPr>
          <w:rFonts w:ascii="Century" w:hAnsi="Century"/>
          <w:bCs/>
          <w:sz w:val="31"/>
        </w:rPr>
      </w:pPr>
    </w:p>
    <w:p w14:paraId="186F4D3A"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89" w:name="Compliance_with_the_Standards"/>
      <w:bookmarkStart w:id="90" w:name="_bookmark40"/>
      <w:bookmarkEnd w:id="89"/>
      <w:bookmarkEnd w:id="90"/>
      <w:r w:rsidRPr="005861BE">
        <w:rPr>
          <w:rFonts w:ascii="Century" w:hAnsi="Century"/>
          <w:w w:val="120"/>
        </w:rPr>
        <w:t>Compliance</w:t>
      </w:r>
      <w:r w:rsidRPr="005861BE">
        <w:rPr>
          <w:rFonts w:ascii="Century" w:hAnsi="Century"/>
          <w:spacing w:val="35"/>
          <w:w w:val="120"/>
        </w:rPr>
        <w:t xml:space="preserve"> </w:t>
      </w:r>
      <w:r w:rsidRPr="005861BE">
        <w:rPr>
          <w:rFonts w:ascii="Century" w:hAnsi="Century"/>
          <w:w w:val="120"/>
        </w:rPr>
        <w:t>with</w:t>
      </w:r>
      <w:r w:rsidRPr="005861BE">
        <w:rPr>
          <w:rFonts w:ascii="Century" w:hAnsi="Century"/>
          <w:spacing w:val="36"/>
          <w:w w:val="120"/>
        </w:rPr>
        <w:t xml:space="preserve"> </w:t>
      </w:r>
      <w:r w:rsidRPr="005861BE">
        <w:rPr>
          <w:rFonts w:ascii="Century" w:hAnsi="Century"/>
          <w:w w:val="120"/>
        </w:rPr>
        <w:t>the</w:t>
      </w:r>
      <w:r w:rsidRPr="005861BE">
        <w:rPr>
          <w:rFonts w:ascii="Century" w:hAnsi="Century"/>
          <w:spacing w:val="35"/>
          <w:w w:val="120"/>
        </w:rPr>
        <w:t xml:space="preserve"> </w:t>
      </w:r>
      <w:r w:rsidRPr="005861BE">
        <w:rPr>
          <w:rFonts w:ascii="Century" w:hAnsi="Century"/>
          <w:w w:val="120"/>
        </w:rPr>
        <w:t>Standards</w:t>
      </w:r>
    </w:p>
    <w:p w14:paraId="00F2765A" w14:textId="77777777" w:rsidR="0086177F" w:rsidRPr="005861BE" w:rsidRDefault="0086177F">
      <w:pPr>
        <w:pStyle w:val="BodyText"/>
        <w:spacing w:before="4"/>
        <w:rPr>
          <w:rFonts w:ascii="Century" w:hAnsi="Century"/>
          <w:b/>
          <w:sz w:val="21"/>
        </w:rPr>
      </w:pPr>
    </w:p>
    <w:p w14:paraId="1FAF459C" w14:textId="3F0D2B94" w:rsidR="0086177F" w:rsidRDefault="00BF0A5A" w:rsidP="00370AB4">
      <w:pPr>
        <w:pStyle w:val="BodyText"/>
        <w:rPr>
          <w:rFonts w:ascii="Century" w:hAnsi="Century"/>
          <w:w w:val="105"/>
        </w:rPr>
      </w:pPr>
      <w:r w:rsidRPr="00BF0A5A">
        <w:rPr>
          <w:rFonts w:ascii="Century" w:hAnsi="Century"/>
          <w:w w:val="105"/>
        </w:rPr>
        <w:t>This study adhered to a set of already recognized software, hardware, and communication standards which guarantee reliability of data, reproducibility of models, interoperability with the already existing systems, and compliance with the widely accepted practices of computational biology and machine learning. Every standard that was chosen was assessed with reference to the alternatives, their pros and cons, and the potential of its long-term compatibility with genomic research processes.</w:t>
      </w:r>
    </w:p>
    <w:p w14:paraId="41EFFC08" w14:textId="77777777" w:rsidR="00BF0A5A" w:rsidRPr="005861BE" w:rsidRDefault="00BF0A5A">
      <w:pPr>
        <w:pStyle w:val="BodyText"/>
        <w:rPr>
          <w:rFonts w:ascii="Century" w:hAnsi="Century"/>
          <w:sz w:val="24"/>
        </w:rPr>
      </w:pPr>
    </w:p>
    <w:p w14:paraId="220E2DFE" w14:textId="77777777" w:rsidR="0086177F" w:rsidRPr="00BF0A5A" w:rsidRDefault="00C02CB6">
      <w:pPr>
        <w:pStyle w:val="Heading4"/>
        <w:numPr>
          <w:ilvl w:val="2"/>
          <w:numId w:val="3"/>
        </w:numPr>
        <w:tabs>
          <w:tab w:val="left" w:pos="922"/>
          <w:tab w:val="left" w:pos="923"/>
        </w:tabs>
        <w:spacing w:before="0"/>
        <w:ind w:hanging="823"/>
        <w:rPr>
          <w:rFonts w:ascii="Century" w:hAnsi="Century"/>
        </w:rPr>
      </w:pPr>
      <w:bookmarkStart w:id="91" w:name="Software_Standards"/>
      <w:bookmarkStart w:id="92" w:name="_bookmark41"/>
      <w:bookmarkEnd w:id="91"/>
      <w:bookmarkEnd w:id="92"/>
      <w:r w:rsidRPr="005861BE">
        <w:rPr>
          <w:rFonts w:ascii="Century" w:hAnsi="Century"/>
          <w:w w:val="115"/>
        </w:rPr>
        <w:t>Software</w:t>
      </w:r>
      <w:r w:rsidRPr="005861BE">
        <w:rPr>
          <w:rFonts w:ascii="Century" w:hAnsi="Century"/>
          <w:spacing w:val="24"/>
          <w:w w:val="115"/>
        </w:rPr>
        <w:t xml:space="preserve"> </w:t>
      </w:r>
      <w:r w:rsidRPr="005861BE">
        <w:rPr>
          <w:rFonts w:ascii="Century" w:hAnsi="Century"/>
          <w:w w:val="115"/>
        </w:rPr>
        <w:t>Standards</w:t>
      </w:r>
    </w:p>
    <w:p w14:paraId="7A3A17EE" w14:textId="090FE0CA" w:rsidR="00BF0A5A" w:rsidRDefault="00BF0A5A" w:rsidP="00BF0A5A">
      <w:pPr>
        <w:pStyle w:val="Heading4"/>
        <w:tabs>
          <w:tab w:val="left" w:pos="922"/>
          <w:tab w:val="left" w:pos="923"/>
        </w:tabs>
        <w:spacing w:before="0"/>
        <w:rPr>
          <w:rFonts w:ascii="Century" w:hAnsi="Century"/>
        </w:rPr>
      </w:pPr>
      <w:r>
        <w:rPr>
          <w:rFonts w:ascii="Century" w:hAnsi="Century"/>
        </w:rPr>
        <w:t>Python 3</w:t>
      </w:r>
      <w:r w:rsidR="00FB1F76">
        <w:rPr>
          <w:rFonts w:ascii="Century" w:hAnsi="Century"/>
        </w:rPr>
        <w:t>.</w:t>
      </w:r>
      <w:r>
        <w:rPr>
          <w:rFonts w:ascii="Century" w:hAnsi="Century"/>
        </w:rPr>
        <w:t>x</w:t>
      </w:r>
      <w:r w:rsidR="00FB1F76">
        <w:rPr>
          <w:rFonts w:ascii="Century" w:hAnsi="Century"/>
        </w:rPr>
        <w:t xml:space="preserve">: </w:t>
      </w:r>
    </w:p>
    <w:p w14:paraId="1C90A2D8" w14:textId="77777777" w:rsidR="00370AB4" w:rsidRPr="00266389" w:rsidRDefault="00370AB4" w:rsidP="00370AB4">
      <w:pPr>
        <w:pStyle w:val="Heading4"/>
        <w:tabs>
          <w:tab w:val="left" w:pos="922"/>
          <w:tab w:val="left" w:pos="923"/>
        </w:tabs>
        <w:spacing w:before="5"/>
        <w:ind w:left="0" w:firstLine="0"/>
        <w:rPr>
          <w:rFonts w:ascii="Century" w:hAnsi="Century"/>
          <w:b w:val="0"/>
          <w:bCs w:val="0"/>
          <w:sz w:val="22"/>
          <w:szCs w:val="22"/>
        </w:rPr>
      </w:pPr>
      <w:r w:rsidRPr="00266389">
        <w:rPr>
          <w:rFonts w:ascii="Century" w:hAnsi="Century"/>
          <w:b w:val="0"/>
          <w:bCs w:val="0"/>
          <w:sz w:val="22"/>
          <w:szCs w:val="22"/>
        </w:rPr>
        <w:t>The full workflow was built using Python 3.x, the prevailing industry standard for scientific programming and bioinformatics research. It secures interoperability with key libraries like NumPy, Pandas, Scikit-learn, and SHAP. Before support was stopped and compatibility was restricted, earlier versions (Python 2.x) were not considered.</w:t>
      </w:r>
    </w:p>
    <w:p w14:paraId="64E99EDA" w14:textId="77777777" w:rsidR="00370AB4" w:rsidRDefault="00370AB4" w:rsidP="00370AB4">
      <w:pPr>
        <w:pStyle w:val="Heading4"/>
        <w:tabs>
          <w:tab w:val="left" w:pos="922"/>
          <w:tab w:val="left" w:pos="923"/>
        </w:tabs>
        <w:spacing w:before="5"/>
        <w:ind w:left="0" w:firstLine="0"/>
        <w:rPr>
          <w:rFonts w:ascii="Century" w:hAnsi="Century"/>
          <w:b w:val="0"/>
          <w:bCs w:val="0"/>
        </w:rPr>
      </w:pPr>
    </w:p>
    <w:p w14:paraId="7AA0754A" w14:textId="6FA45A3B" w:rsidR="003817FC" w:rsidRPr="003817FC" w:rsidRDefault="003817FC" w:rsidP="00370AB4">
      <w:pPr>
        <w:pStyle w:val="Heading4"/>
        <w:tabs>
          <w:tab w:val="left" w:pos="922"/>
          <w:tab w:val="left" w:pos="923"/>
        </w:tabs>
        <w:spacing w:before="5"/>
        <w:ind w:left="0" w:firstLine="0"/>
        <w:rPr>
          <w:rFonts w:ascii="Century" w:hAnsi="Century"/>
        </w:rPr>
      </w:pPr>
      <w:r w:rsidRPr="003817FC">
        <w:rPr>
          <w:rFonts w:ascii="Century" w:hAnsi="Century"/>
        </w:rPr>
        <w:t xml:space="preserve">Scikit-learn &amp; </w:t>
      </w:r>
      <w:proofErr w:type="spellStart"/>
      <w:r w:rsidRPr="003817FC">
        <w:rPr>
          <w:rFonts w:ascii="Century" w:hAnsi="Century"/>
        </w:rPr>
        <w:t>XGBoost</w:t>
      </w:r>
      <w:proofErr w:type="spellEnd"/>
      <w:r w:rsidRPr="003817FC">
        <w:rPr>
          <w:rFonts w:ascii="Century" w:hAnsi="Century"/>
        </w:rPr>
        <w:t>:</w:t>
      </w:r>
    </w:p>
    <w:p w14:paraId="579FE96A" w14:textId="3E75FF0A" w:rsidR="00370AB4" w:rsidRPr="00266389" w:rsidRDefault="003817FC" w:rsidP="00370AB4">
      <w:pPr>
        <w:pStyle w:val="Heading4"/>
        <w:tabs>
          <w:tab w:val="left" w:pos="922"/>
          <w:tab w:val="left" w:pos="923"/>
        </w:tabs>
        <w:spacing w:before="5"/>
        <w:ind w:left="0" w:firstLine="0"/>
        <w:rPr>
          <w:rFonts w:ascii="Century" w:hAnsi="Century"/>
          <w:b w:val="0"/>
          <w:bCs w:val="0"/>
          <w:sz w:val="22"/>
          <w:szCs w:val="22"/>
        </w:rPr>
      </w:pPr>
      <w:r w:rsidRPr="00266389">
        <w:rPr>
          <w:rFonts w:ascii="Century" w:hAnsi="Century"/>
          <w:b w:val="0"/>
          <w:bCs w:val="0"/>
          <w:sz w:val="22"/>
          <w:szCs w:val="22"/>
        </w:rPr>
        <w:t xml:space="preserve">The preprocessing, model evaluation, and metrics were all done by Scikit-learn, and </w:t>
      </w:r>
      <w:proofErr w:type="spellStart"/>
      <w:r w:rsidRPr="00266389">
        <w:rPr>
          <w:rFonts w:ascii="Century" w:hAnsi="Century"/>
          <w:b w:val="0"/>
          <w:bCs w:val="0"/>
          <w:sz w:val="22"/>
          <w:szCs w:val="22"/>
        </w:rPr>
        <w:t>XGBoost</w:t>
      </w:r>
      <w:proofErr w:type="spellEnd"/>
      <w:r w:rsidRPr="00266389">
        <w:rPr>
          <w:rFonts w:ascii="Century" w:hAnsi="Century"/>
          <w:b w:val="0"/>
          <w:bCs w:val="0"/>
          <w:sz w:val="22"/>
          <w:szCs w:val="22"/>
        </w:rPr>
        <w:t xml:space="preserve"> was the high-performance machine learning model that was used. These libraries come with consistent APIs, detailed documentation, and large user acceptance. Other options such as </w:t>
      </w:r>
      <w:proofErr w:type="spellStart"/>
      <w:r w:rsidRPr="00266389">
        <w:rPr>
          <w:rFonts w:ascii="Century" w:hAnsi="Century"/>
          <w:b w:val="0"/>
          <w:bCs w:val="0"/>
          <w:sz w:val="22"/>
          <w:szCs w:val="22"/>
        </w:rPr>
        <w:t>LightGBM</w:t>
      </w:r>
      <w:proofErr w:type="spellEnd"/>
      <w:r w:rsidRPr="00266389">
        <w:rPr>
          <w:rFonts w:ascii="Century" w:hAnsi="Century"/>
          <w:b w:val="0"/>
          <w:bCs w:val="0"/>
          <w:sz w:val="22"/>
          <w:szCs w:val="22"/>
        </w:rPr>
        <w:t xml:space="preserve"> were evaluated but then rejected because of lesser interpretability when it comes to SHAP integration.</w:t>
      </w:r>
    </w:p>
    <w:p w14:paraId="5AD5BE3D" w14:textId="77777777" w:rsidR="003817FC" w:rsidRDefault="003817FC" w:rsidP="00370AB4">
      <w:pPr>
        <w:pStyle w:val="Heading4"/>
        <w:tabs>
          <w:tab w:val="left" w:pos="922"/>
          <w:tab w:val="left" w:pos="923"/>
        </w:tabs>
        <w:spacing w:before="5"/>
        <w:ind w:left="0" w:firstLine="0"/>
        <w:rPr>
          <w:rFonts w:ascii="Century" w:hAnsi="Century"/>
          <w:b w:val="0"/>
          <w:bCs w:val="0"/>
        </w:rPr>
      </w:pPr>
    </w:p>
    <w:p w14:paraId="341D9F39" w14:textId="77777777" w:rsidR="003817FC" w:rsidRDefault="003817FC" w:rsidP="00370AB4">
      <w:pPr>
        <w:pStyle w:val="Heading4"/>
        <w:tabs>
          <w:tab w:val="left" w:pos="922"/>
          <w:tab w:val="left" w:pos="923"/>
        </w:tabs>
        <w:spacing w:before="5"/>
        <w:ind w:left="0" w:firstLine="0"/>
        <w:rPr>
          <w:rFonts w:ascii="Century" w:hAnsi="Century"/>
        </w:rPr>
      </w:pPr>
    </w:p>
    <w:p w14:paraId="1865D3B3" w14:textId="5D197155" w:rsidR="003817FC" w:rsidRDefault="003817FC" w:rsidP="00370AB4">
      <w:pPr>
        <w:pStyle w:val="Heading4"/>
        <w:tabs>
          <w:tab w:val="left" w:pos="922"/>
          <w:tab w:val="left" w:pos="923"/>
        </w:tabs>
        <w:spacing w:before="5"/>
        <w:ind w:left="0" w:firstLine="0"/>
        <w:rPr>
          <w:rFonts w:ascii="Century" w:hAnsi="Century"/>
        </w:rPr>
      </w:pPr>
      <w:r w:rsidRPr="003817FC">
        <w:rPr>
          <w:rFonts w:ascii="Century" w:hAnsi="Century"/>
        </w:rPr>
        <w:t>PEP 8 Style Guide:</w:t>
      </w:r>
    </w:p>
    <w:p w14:paraId="05D59A15" w14:textId="571368D1" w:rsidR="00FB1F76" w:rsidRPr="00C52796" w:rsidRDefault="003817FC" w:rsidP="00C52796">
      <w:pPr>
        <w:pStyle w:val="Heading4"/>
        <w:tabs>
          <w:tab w:val="left" w:pos="922"/>
          <w:tab w:val="left" w:pos="923"/>
        </w:tabs>
        <w:spacing w:before="5"/>
        <w:ind w:left="0" w:firstLine="0"/>
        <w:rPr>
          <w:rFonts w:ascii="Century" w:hAnsi="Century"/>
          <w:b w:val="0"/>
          <w:bCs w:val="0"/>
          <w:sz w:val="22"/>
          <w:szCs w:val="22"/>
        </w:rPr>
      </w:pPr>
      <w:r w:rsidRPr="003817FC">
        <w:rPr>
          <w:rFonts w:ascii="Century" w:hAnsi="Century"/>
          <w:b w:val="0"/>
          <w:bCs w:val="0"/>
          <w:sz w:val="22"/>
          <w:szCs w:val="22"/>
        </w:rPr>
        <w:lastRenderedPageBreak/>
        <w:t>All the code is formatted according to the PEP 8 rules, which guarantees readability, consistency, and maintainability. The adoption of this standard has been a major factor in collaboration, debugging, and long-term extensibility, as the unrestricted coding styles were avoided.</w:t>
      </w:r>
    </w:p>
    <w:p w14:paraId="15072538" w14:textId="43595D41" w:rsidR="0086177F" w:rsidRPr="00C52796" w:rsidRDefault="00C02CB6">
      <w:pPr>
        <w:pStyle w:val="Heading4"/>
        <w:numPr>
          <w:ilvl w:val="2"/>
          <w:numId w:val="3"/>
        </w:numPr>
        <w:tabs>
          <w:tab w:val="left" w:pos="922"/>
          <w:tab w:val="left" w:pos="923"/>
        </w:tabs>
        <w:ind w:hanging="823"/>
        <w:rPr>
          <w:rFonts w:ascii="Century" w:hAnsi="Century"/>
        </w:rPr>
      </w:pPr>
      <w:bookmarkStart w:id="93" w:name="Hardware_Standards"/>
      <w:bookmarkStart w:id="94" w:name="_bookmark42"/>
      <w:bookmarkEnd w:id="93"/>
      <w:bookmarkEnd w:id="94"/>
      <w:r w:rsidRPr="005861BE">
        <w:rPr>
          <w:rFonts w:ascii="Century" w:hAnsi="Century"/>
          <w:w w:val="115"/>
        </w:rPr>
        <w:t>Hardware</w:t>
      </w:r>
      <w:r w:rsidRPr="005861BE">
        <w:rPr>
          <w:rFonts w:ascii="Century" w:hAnsi="Century"/>
          <w:spacing w:val="5"/>
          <w:w w:val="115"/>
        </w:rPr>
        <w:t xml:space="preserve"> </w:t>
      </w:r>
      <w:r w:rsidRPr="005861BE">
        <w:rPr>
          <w:rFonts w:ascii="Century" w:hAnsi="Century"/>
          <w:w w:val="115"/>
        </w:rPr>
        <w:t>Standards</w:t>
      </w:r>
    </w:p>
    <w:p w14:paraId="54122710" w14:textId="5C31C802" w:rsidR="00C52796" w:rsidRDefault="00C52796" w:rsidP="00C52796">
      <w:pPr>
        <w:pStyle w:val="Heading4"/>
        <w:tabs>
          <w:tab w:val="left" w:pos="922"/>
          <w:tab w:val="left" w:pos="923"/>
        </w:tabs>
        <w:ind w:left="99" w:firstLine="0"/>
        <w:rPr>
          <w:rFonts w:ascii="Century" w:hAnsi="Century"/>
        </w:rPr>
      </w:pPr>
      <w:r w:rsidRPr="00C52796">
        <w:rPr>
          <w:rFonts w:ascii="Century" w:hAnsi="Century"/>
        </w:rPr>
        <w:t xml:space="preserve">NVIDIA CUDA and </w:t>
      </w:r>
      <w:proofErr w:type="spellStart"/>
      <w:r w:rsidRPr="00C52796">
        <w:rPr>
          <w:rFonts w:ascii="Century" w:hAnsi="Century"/>
        </w:rPr>
        <w:t>cuDNN</w:t>
      </w:r>
      <w:proofErr w:type="spellEnd"/>
      <w:r w:rsidRPr="00C52796">
        <w:rPr>
          <w:rFonts w:ascii="Century" w:hAnsi="Century"/>
        </w:rPr>
        <w:t>:</w:t>
      </w:r>
    </w:p>
    <w:p w14:paraId="59E0837F" w14:textId="63F18F4C" w:rsidR="00C52796" w:rsidRDefault="00C52796" w:rsidP="00C52796">
      <w:pPr>
        <w:pStyle w:val="Heading4"/>
        <w:tabs>
          <w:tab w:val="left" w:pos="922"/>
          <w:tab w:val="left" w:pos="923"/>
        </w:tabs>
        <w:spacing w:before="0"/>
        <w:ind w:left="99" w:firstLine="0"/>
        <w:rPr>
          <w:rFonts w:ascii="Century" w:hAnsi="Century"/>
          <w:b w:val="0"/>
          <w:bCs w:val="0"/>
          <w:sz w:val="22"/>
          <w:szCs w:val="22"/>
        </w:rPr>
      </w:pPr>
      <w:r w:rsidRPr="00C52796">
        <w:rPr>
          <w:rFonts w:ascii="Century" w:hAnsi="Century"/>
          <w:b w:val="0"/>
          <w:bCs w:val="0"/>
          <w:sz w:val="22"/>
          <w:szCs w:val="22"/>
        </w:rPr>
        <w:t xml:space="preserve">The initiative was based on the utilization of NVIDIA CUDA-compatible systems for GPU-accelerated computation. These criteria are considered rather common practices in most of the machine learning and computational genomics fields for performing heavy matrix operations. Alternatives like AMD </w:t>
      </w:r>
      <w:proofErr w:type="spellStart"/>
      <w:r w:rsidRPr="00C52796">
        <w:rPr>
          <w:rFonts w:ascii="Century" w:hAnsi="Century"/>
          <w:b w:val="0"/>
          <w:bCs w:val="0"/>
          <w:sz w:val="22"/>
          <w:szCs w:val="22"/>
        </w:rPr>
        <w:t>ROCm</w:t>
      </w:r>
      <w:proofErr w:type="spellEnd"/>
      <w:r w:rsidRPr="00C52796">
        <w:rPr>
          <w:rFonts w:ascii="Century" w:hAnsi="Century"/>
          <w:b w:val="0"/>
          <w:bCs w:val="0"/>
          <w:sz w:val="22"/>
          <w:szCs w:val="22"/>
        </w:rPr>
        <w:t xml:space="preserve"> were analyzed but, due to poor library support in the case of certain machine learning libraries, were discarded.</w:t>
      </w:r>
    </w:p>
    <w:p w14:paraId="1EE67B49" w14:textId="77777777" w:rsidR="00C52796" w:rsidRDefault="00C52796" w:rsidP="00C52796">
      <w:pPr>
        <w:pStyle w:val="Heading4"/>
        <w:tabs>
          <w:tab w:val="left" w:pos="922"/>
          <w:tab w:val="left" w:pos="923"/>
        </w:tabs>
        <w:spacing w:before="0"/>
        <w:ind w:left="99" w:firstLine="0"/>
        <w:rPr>
          <w:rFonts w:ascii="Century" w:hAnsi="Century"/>
          <w:b w:val="0"/>
          <w:bCs w:val="0"/>
          <w:sz w:val="22"/>
          <w:szCs w:val="22"/>
        </w:rPr>
      </w:pPr>
    </w:p>
    <w:p w14:paraId="282236E5" w14:textId="77777777" w:rsidR="00C52796" w:rsidRPr="00C52796" w:rsidRDefault="00C52796" w:rsidP="00C52796">
      <w:pPr>
        <w:pStyle w:val="Heading4"/>
        <w:tabs>
          <w:tab w:val="left" w:pos="922"/>
          <w:tab w:val="left" w:pos="923"/>
        </w:tabs>
        <w:spacing w:before="0"/>
        <w:ind w:left="99" w:firstLine="0"/>
        <w:rPr>
          <w:rFonts w:ascii="Century" w:hAnsi="Century"/>
          <w:b w:val="0"/>
          <w:bCs w:val="0"/>
          <w:sz w:val="22"/>
          <w:szCs w:val="22"/>
        </w:rPr>
      </w:pPr>
    </w:p>
    <w:p w14:paraId="4E2B94CF" w14:textId="565B4F71" w:rsidR="0086177F" w:rsidRPr="00C52796" w:rsidRDefault="00C02CB6">
      <w:pPr>
        <w:pStyle w:val="Heading4"/>
        <w:numPr>
          <w:ilvl w:val="2"/>
          <w:numId w:val="3"/>
        </w:numPr>
        <w:tabs>
          <w:tab w:val="left" w:pos="922"/>
          <w:tab w:val="left" w:pos="923"/>
        </w:tabs>
        <w:spacing w:before="187"/>
        <w:ind w:hanging="823"/>
        <w:rPr>
          <w:rFonts w:ascii="Century" w:hAnsi="Century"/>
        </w:rPr>
      </w:pPr>
      <w:bookmarkStart w:id="95" w:name="Communication_Standards"/>
      <w:bookmarkStart w:id="96" w:name="_bookmark43"/>
      <w:bookmarkEnd w:id="95"/>
      <w:bookmarkEnd w:id="96"/>
      <w:r w:rsidRPr="005861BE">
        <w:rPr>
          <w:rFonts w:ascii="Century" w:hAnsi="Century"/>
          <w:w w:val="115"/>
        </w:rPr>
        <w:t>Communication Standards</w:t>
      </w:r>
    </w:p>
    <w:p w14:paraId="32B1CF42" w14:textId="33F57DB2"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b w:val="0"/>
          <w:bCs w:val="0"/>
          <w:sz w:val="22"/>
          <w:szCs w:val="22"/>
        </w:rPr>
        <w:t>In order to secure the reproduction and uniformity of the project, standard data communication formats and version control development practices were strictly followed:</w:t>
      </w:r>
    </w:p>
    <w:p w14:paraId="549B2E3D" w14:textId="3BB1ED9D"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sz w:val="22"/>
          <w:szCs w:val="22"/>
        </w:rPr>
        <w:t>Data Formats:</w:t>
      </w:r>
      <w:r w:rsidRPr="00C52796">
        <w:rPr>
          <w:rFonts w:ascii="Century" w:hAnsi="Century"/>
          <w:b w:val="0"/>
          <w:bCs w:val="0"/>
          <w:sz w:val="22"/>
          <w:szCs w:val="22"/>
        </w:rPr>
        <w:t xml:space="preserve"> TCGA data was utilized in standard formats like TSV, CSV, and clinical XML. The application of CSV/Parquet for storing processed datasets made it user-friendly.</w:t>
      </w:r>
    </w:p>
    <w:p w14:paraId="6E208BC3" w14:textId="4D4A6FDA"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sz w:val="22"/>
          <w:szCs w:val="22"/>
        </w:rPr>
        <w:t>Model Storage:</w:t>
      </w:r>
      <w:r w:rsidRPr="00C52796">
        <w:rPr>
          <w:rFonts w:ascii="Century" w:hAnsi="Century"/>
          <w:b w:val="0"/>
          <w:bCs w:val="0"/>
          <w:sz w:val="22"/>
          <w:szCs w:val="22"/>
        </w:rPr>
        <w:t xml:space="preserve"> The models that had undergone training were preserved using </w:t>
      </w:r>
      <w:proofErr w:type="spellStart"/>
      <w:r w:rsidRPr="00C52796">
        <w:rPr>
          <w:rFonts w:ascii="Century" w:hAnsi="Century"/>
          <w:b w:val="0"/>
          <w:bCs w:val="0"/>
          <w:sz w:val="22"/>
          <w:szCs w:val="22"/>
        </w:rPr>
        <w:t>joblib</w:t>
      </w:r>
      <w:proofErr w:type="spellEnd"/>
      <w:r w:rsidRPr="00C52796">
        <w:rPr>
          <w:rFonts w:ascii="Century" w:hAnsi="Century"/>
          <w:b w:val="0"/>
          <w:bCs w:val="0"/>
          <w:sz w:val="22"/>
          <w:szCs w:val="22"/>
        </w:rPr>
        <w:t xml:space="preserve"> and pickle, which made them transferable among different environments.</w:t>
      </w:r>
    </w:p>
    <w:p w14:paraId="05C97D92" w14:textId="719EBCD6"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sz w:val="22"/>
          <w:szCs w:val="22"/>
        </w:rPr>
        <w:t>Documentation Standards:</w:t>
      </w:r>
      <w:r w:rsidRPr="00C52796">
        <w:rPr>
          <w:rFonts w:ascii="Century" w:hAnsi="Century"/>
          <w:b w:val="0"/>
          <w:bCs w:val="0"/>
          <w:sz w:val="22"/>
          <w:szCs w:val="22"/>
        </w:rPr>
        <w:t xml:space="preserve"> The reporting formats that were universally accepted in the academic community were strictly adhered to for the presentation of all experimental results, which included the use of structured tables, confusion matrices, classification reports, and SHAP plots.</w:t>
      </w:r>
    </w:p>
    <w:p w14:paraId="78F89D44" w14:textId="77777777" w:rsidR="0086177F" w:rsidRPr="005861BE" w:rsidRDefault="0086177F">
      <w:pPr>
        <w:pStyle w:val="BodyText"/>
        <w:rPr>
          <w:rFonts w:ascii="Century" w:hAnsi="Century"/>
          <w:b/>
          <w:sz w:val="20"/>
        </w:rPr>
      </w:pPr>
    </w:p>
    <w:p w14:paraId="74B63243"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97" w:name="Impact_on_Society,_Environment_and_Susta"/>
      <w:bookmarkStart w:id="98" w:name="_bookmark44"/>
      <w:bookmarkEnd w:id="97"/>
      <w:bookmarkEnd w:id="98"/>
      <w:r w:rsidRPr="005861BE">
        <w:rPr>
          <w:rFonts w:ascii="Century" w:hAnsi="Century"/>
          <w:w w:val="120"/>
        </w:rPr>
        <w:t>Impact</w:t>
      </w:r>
      <w:r w:rsidRPr="005861BE">
        <w:rPr>
          <w:rFonts w:ascii="Century" w:hAnsi="Century"/>
          <w:spacing w:val="39"/>
          <w:w w:val="120"/>
        </w:rPr>
        <w:t xml:space="preserve"> </w:t>
      </w:r>
      <w:r w:rsidRPr="005861BE">
        <w:rPr>
          <w:rFonts w:ascii="Century" w:hAnsi="Century"/>
          <w:w w:val="120"/>
        </w:rPr>
        <w:t>on</w:t>
      </w:r>
      <w:r w:rsidRPr="005861BE">
        <w:rPr>
          <w:rFonts w:ascii="Century" w:hAnsi="Century"/>
          <w:spacing w:val="39"/>
          <w:w w:val="120"/>
        </w:rPr>
        <w:t xml:space="preserve"> </w:t>
      </w:r>
      <w:r w:rsidRPr="005861BE">
        <w:rPr>
          <w:rFonts w:ascii="Century" w:hAnsi="Century"/>
          <w:w w:val="120"/>
        </w:rPr>
        <w:t>Society,</w:t>
      </w:r>
      <w:r w:rsidRPr="005861BE">
        <w:rPr>
          <w:rFonts w:ascii="Century" w:hAnsi="Century"/>
          <w:spacing w:val="40"/>
          <w:w w:val="120"/>
        </w:rPr>
        <w:t xml:space="preserve"> </w:t>
      </w:r>
      <w:r w:rsidRPr="005861BE">
        <w:rPr>
          <w:rFonts w:ascii="Century" w:hAnsi="Century"/>
          <w:w w:val="120"/>
        </w:rPr>
        <w:t>Environment</w:t>
      </w:r>
      <w:r w:rsidRPr="005861BE">
        <w:rPr>
          <w:rFonts w:ascii="Century" w:hAnsi="Century"/>
          <w:spacing w:val="39"/>
          <w:w w:val="120"/>
        </w:rPr>
        <w:t xml:space="preserve"> </w:t>
      </w:r>
      <w:r w:rsidRPr="005861BE">
        <w:rPr>
          <w:rFonts w:ascii="Century" w:hAnsi="Century"/>
          <w:w w:val="120"/>
        </w:rPr>
        <w:t>and</w:t>
      </w:r>
      <w:r w:rsidRPr="005861BE">
        <w:rPr>
          <w:rFonts w:ascii="Century" w:hAnsi="Century"/>
          <w:spacing w:val="40"/>
          <w:w w:val="120"/>
        </w:rPr>
        <w:t xml:space="preserve"> </w:t>
      </w:r>
      <w:r w:rsidRPr="005861BE">
        <w:rPr>
          <w:rFonts w:ascii="Century" w:hAnsi="Century"/>
          <w:w w:val="120"/>
        </w:rPr>
        <w:t>Sustainability</w:t>
      </w:r>
    </w:p>
    <w:p w14:paraId="0CB31839" w14:textId="77777777" w:rsidR="0086177F" w:rsidRPr="00C52796" w:rsidRDefault="00C02CB6">
      <w:pPr>
        <w:pStyle w:val="Heading4"/>
        <w:numPr>
          <w:ilvl w:val="2"/>
          <w:numId w:val="3"/>
        </w:numPr>
        <w:tabs>
          <w:tab w:val="left" w:pos="922"/>
          <w:tab w:val="left" w:pos="923"/>
        </w:tabs>
        <w:spacing w:before="251"/>
        <w:ind w:hanging="823"/>
        <w:rPr>
          <w:rFonts w:ascii="Century" w:hAnsi="Century"/>
        </w:rPr>
      </w:pPr>
      <w:bookmarkStart w:id="99" w:name="Impact_on_Life"/>
      <w:bookmarkStart w:id="100" w:name="_bookmark45"/>
      <w:bookmarkEnd w:id="99"/>
      <w:bookmarkEnd w:id="100"/>
      <w:r w:rsidRPr="005861BE">
        <w:rPr>
          <w:rFonts w:ascii="Century" w:hAnsi="Century"/>
          <w:w w:val="120"/>
        </w:rPr>
        <w:t>Impact</w:t>
      </w:r>
      <w:r w:rsidRPr="005861BE">
        <w:rPr>
          <w:rFonts w:ascii="Century" w:hAnsi="Century"/>
          <w:spacing w:val="17"/>
          <w:w w:val="120"/>
        </w:rPr>
        <w:t xml:space="preserve"> </w:t>
      </w:r>
      <w:r w:rsidRPr="005861BE">
        <w:rPr>
          <w:rFonts w:ascii="Century" w:hAnsi="Century"/>
          <w:w w:val="120"/>
        </w:rPr>
        <w:t>on</w:t>
      </w:r>
      <w:r w:rsidRPr="005861BE">
        <w:rPr>
          <w:rFonts w:ascii="Century" w:hAnsi="Century"/>
          <w:spacing w:val="18"/>
          <w:w w:val="120"/>
        </w:rPr>
        <w:t xml:space="preserve"> </w:t>
      </w:r>
      <w:r w:rsidRPr="005861BE">
        <w:rPr>
          <w:rFonts w:ascii="Century" w:hAnsi="Century"/>
          <w:w w:val="120"/>
        </w:rPr>
        <w:t>Life</w:t>
      </w:r>
    </w:p>
    <w:p w14:paraId="22B2B62D" w14:textId="4173B594" w:rsidR="00C52796" w:rsidRPr="00C52796" w:rsidRDefault="00C52796" w:rsidP="00C52796">
      <w:pPr>
        <w:pStyle w:val="Heading4"/>
        <w:tabs>
          <w:tab w:val="left" w:pos="922"/>
          <w:tab w:val="left" w:pos="923"/>
        </w:tabs>
        <w:spacing w:before="251"/>
        <w:ind w:left="99" w:firstLine="0"/>
        <w:rPr>
          <w:rFonts w:ascii="Century" w:hAnsi="Century"/>
          <w:b w:val="0"/>
          <w:bCs w:val="0"/>
          <w:sz w:val="22"/>
          <w:szCs w:val="22"/>
        </w:rPr>
      </w:pPr>
      <w:r w:rsidRPr="00C52796">
        <w:rPr>
          <w:rFonts w:ascii="Century" w:hAnsi="Century"/>
          <w:b w:val="0"/>
          <w:bCs w:val="0"/>
          <w:sz w:val="22"/>
          <w:szCs w:val="22"/>
        </w:rPr>
        <w:t>The impact of this study will be immense as it will help to detect ovarian cancer at an early stage and also provide more targeted treatment planning for patients. Besides, by marking out significant biomarkers and giving interpretable predictions, the system will be a big help to doctors in grasping the whole process of tumor behavior and progression better. Ultimately, it may lead to the sessions taking place earlier, prognosis getting better, and death rates being lowered.</w:t>
      </w:r>
    </w:p>
    <w:p w14:paraId="4DB4FB21" w14:textId="77777777" w:rsidR="0086177F" w:rsidRPr="00C52796" w:rsidRDefault="00C02CB6">
      <w:pPr>
        <w:pStyle w:val="Heading4"/>
        <w:numPr>
          <w:ilvl w:val="2"/>
          <w:numId w:val="3"/>
        </w:numPr>
        <w:tabs>
          <w:tab w:val="left" w:pos="922"/>
          <w:tab w:val="left" w:pos="923"/>
        </w:tabs>
        <w:ind w:hanging="823"/>
        <w:rPr>
          <w:rFonts w:ascii="Century" w:hAnsi="Century"/>
        </w:rPr>
      </w:pPr>
      <w:bookmarkStart w:id="101" w:name="Impact_on_Society_&amp;_Environment"/>
      <w:bookmarkStart w:id="102" w:name="_bookmark46"/>
      <w:bookmarkEnd w:id="101"/>
      <w:bookmarkEnd w:id="102"/>
      <w:r w:rsidRPr="005861BE">
        <w:rPr>
          <w:rFonts w:ascii="Century" w:hAnsi="Century"/>
          <w:w w:val="120"/>
        </w:rPr>
        <w:t>Impact</w:t>
      </w:r>
      <w:r w:rsidRPr="005861BE">
        <w:rPr>
          <w:rFonts w:ascii="Century" w:hAnsi="Century"/>
          <w:spacing w:val="8"/>
          <w:w w:val="120"/>
        </w:rPr>
        <w:t xml:space="preserve"> </w:t>
      </w:r>
      <w:r w:rsidRPr="005861BE">
        <w:rPr>
          <w:rFonts w:ascii="Century" w:hAnsi="Century"/>
          <w:w w:val="120"/>
        </w:rPr>
        <w:t>on</w:t>
      </w:r>
      <w:r w:rsidRPr="005861BE">
        <w:rPr>
          <w:rFonts w:ascii="Century" w:hAnsi="Century"/>
          <w:spacing w:val="8"/>
          <w:w w:val="120"/>
        </w:rPr>
        <w:t xml:space="preserve"> </w:t>
      </w:r>
      <w:r w:rsidRPr="005861BE">
        <w:rPr>
          <w:rFonts w:ascii="Century" w:hAnsi="Century"/>
          <w:w w:val="120"/>
        </w:rPr>
        <w:t>Society</w:t>
      </w:r>
      <w:r w:rsidRPr="005861BE">
        <w:rPr>
          <w:rFonts w:ascii="Century" w:hAnsi="Century"/>
          <w:spacing w:val="9"/>
          <w:w w:val="120"/>
        </w:rPr>
        <w:t xml:space="preserve"> </w:t>
      </w:r>
      <w:r w:rsidRPr="005861BE">
        <w:rPr>
          <w:rFonts w:ascii="Century" w:hAnsi="Century"/>
          <w:w w:val="120"/>
        </w:rPr>
        <w:t>&amp;</w:t>
      </w:r>
      <w:r w:rsidRPr="005861BE">
        <w:rPr>
          <w:rFonts w:ascii="Century" w:hAnsi="Century"/>
          <w:spacing w:val="8"/>
          <w:w w:val="120"/>
        </w:rPr>
        <w:t xml:space="preserve"> </w:t>
      </w:r>
      <w:r w:rsidRPr="005861BE">
        <w:rPr>
          <w:rFonts w:ascii="Century" w:hAnsi="Century"/>
          <w:w w:val="120"/>
        </w:rPr>
        <w:t>Environment</w:t>
      </w:r>
    </w:p>
    <w:p w14:paraId="73F14250" w14:textId="5927B0DF" w:rsidR="00C52796" w:rsidRPr="00C52796" w:rsidRDefault="00C52796" w:rsidP="00C52796">
      <w:pPr>
        <w:pStyle w:val="Heading4"/>
        <w:tabs>
          <w:tab w:val="left" w:pos="922"/>
          <w:tab w:val="left" w:pos="923"/>
        </w:tabs>
        <w:ind w:left="99" w:firstLine="0"/>
        <w:rPr>
          <w:rFonts w:ascii="Century" w:hAnsi="Century"/>
          <w:b w:val="0"/>
          <w:bCs w:val="0"/>
          <w:sz w:val="22"/>
          <w:szCs w:val="22"/>
        </w:rPr>
      </w:pPr>
      <w:r w:rsidRPr="00C52796">
        <w:rPr>
          <w:rFonts w:ascii="Century" w:hAnsi="Century"/>
          <w:b w:val="0"/>
          <w:bCs w:val="0"/>
          <w:sz w:val="22"/>
          <w:szCs w:val="22"/>
        </w:rPr>
        <w:t xml:space="preserve">The project which has been launched pushes for healthcare innovation based on data and promotes the using of genomics-based decision support systems. It is true that using computational resources has an environmental impact but still the total societal </w:t>
      </w:r>
      <w:r w:rsidRPr="00C52796">
        <w:rPr>
          <w:rFonts w:ascii="Century" w:hAnsi="Century"/>
          <w:b w:val="0"/>
          <w:bCs w:val="0"/>
          <w:sz w:val="22"/>
          <w:szCs w:val="22"/>
        </w:rPr>
        <w:lastRenderedPageBreak/>
        <w:t>impact—among which the medical research is the most significant—completely overshadows the energy that goes into training machine learning models.</w:t>
      </w:r>
    </w:p>
    <w:p w14:paraId="3312F236" w14:textId="77777777" w:rsidR="0086177F" w:rsidRPr="00C52796" w:rsidRDefault="00C02CB6">
      <w:pPr>
        <w:pStyle w:val="Heading4"/>
        <w:numPr>
          <w:ilvl w:val="2"/>
          <w:numId w:val="3"/>
        </w:numPr>
        <w:tabs>
          <w:tab w:val="left" w:pos="922"/>
          <w:tab w:val="left" w:pos="923"/>
        </w:tabs>
        <w:spacing w:before="187"/>
        <w:ind w:hanging="823"/>
        <w:rPr>
          <w:rFonts w:ascii="Century" w:hAnsi="Century"/>
        </w:rPr>
      </w:pPr>
      <w:bookmarkStart w:id="103" w:name="Ethical_Aspects"/>
      <w:bookmarkStart w:id="104" w:name="_bookmark47"/>
      <w:bookmarkEnd w:id="103"/>
      <w:bookmarkEnd w:id="104"/>
      <w:r w:rsidRPr="005861BE">
        <w:rPr>
          <w:rFonts w:ascii="Century" w:hAnsi="Century"/>
          <w:w w:val="120"/>
        </w:rPr>
        <w:t>Ethical</w:t>
      </w:r>
      <w:r w:rsidRPr="005861BE">
        <w:rPr>
          <w:rFonts w:ascii="Century" w:hAnsi="Century"/>
          <w:spacing w:val="48"/>
          <w:w w:val="120"/>
        </w:rPr>
        <w:t xml:space="preserve"> </w:t>
      </w:r>
      <w:r w:rsidRPr="005861BE">
        <w:rPr>
          <w:rFonts w:ascii="Century" w:hAnsi="Century"/>
          <w:w w:val="120"/>
        </w:rPr>
        <w:t>Aspects</w:t>
      </w:r>
    </w:p>
    <w:p w14:paraId="0EF6FFDC" w14:textId="5C4D645F"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b w:val="0"/>
          <w:bCs w:val="0"/>
          <w:sz w:val="22"/>
          <w:szCs w:val="22"/>
        </w:rPr>
        <w:t>A stringent compliance with the ethical codes is an absolute requirement for someone working with biomedical data. Even though TCGA grants access to genomic data that is public and de-identified, the ethical implementation of the data is still a necessity to secure it against misapplication. Moreover, the biases that may be caused by the unequal clinical distributions must be detected and controlled in the predictive models. One way to deal with the ethical issues related to algorithmic decision-making is to provide transparency via SHAP explainability.</w:t>
      </w:r>
    </w:p>
    <w:p w14:paraId="78E2D78F" w14:textId="77777777" w:rsidR="0086177F" w:rsidRPr="00C52796" w:rsidRDefault="00C02CB6">
      <w:pPr>
        <w:pStyle w:val="Heading4"/>
        <w:numPr>
          <w:ilvl w:val="2"/>
          <w:numId w:val="3"/>
        </w:numPr>
        <w:tabs>
          <w:tab w:val="left" w:pos="922"/>
          <w:tab w:val="left" w:pos="923"/>
        </w:tabs>
        <w:ind w:hanging="823"/>
        <w:rPr>
          <w:rFonts w:ascii="Century" w:hAnsi="Century"/>
        </w:rPr>
      </w:pPr>
      <w:bookmarkStart w:id="105" w:name="Sustainability_Plan"/>
      <w:bookmarkStart w:id="106" w:name="_bookmark48"/>
      <w:bookmarkEnd w:id="105"/>
      <w:bookmarkEnd w:id="106"/>
      <w:r w:rsidRPr="005861BE">
        <w:rPr>
          <w:rFonts w:ascii="Century" w:hAnsi="Century"/>
          <w:w w:val="120"/>
        </w:rPr>
        <w:t>Sustainability</w:t>
      </w:r>
      <w:r w:rsidRPr="005861BE">
        <w:rPr>
          <w:rFonts w:ascii="Century" w:hAnsi="Century"/>
          <w:spacing w:val="29"/>
          <w:w w:val="120"/>
        </w:rPr>
        <w:t xml:space="preserve"> </w:t>
      </w:r>
      <w:r w:rsidRPr="005861BE">
        <w:rPr>
          <w:rFonts w:ascii="Century" w:hAnsi="Century"/>
          <w:w w:val="120"/>
        </w:rPr>
        <w:t>Plan</w:t>
      </w:r>
    </w:p>
    <w:p w14:paraId="2C98440F" w14:textId="77777777"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b w:val="0"/>
          <w:bCs w:val="0"/>
          <w:sz w:val="22"/>
          <w:szCs w:val="22"/>
        </w:rPr>
        <w:t xml:space="preserve">Long-term sustainability is guaranteed by:  </w:t>
      </w:r>
    </w:p>
    <w:p w14:paraId="54342246" w14:textId="77777777"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AB2D8C">
        <w:rPr>
          <w:rFonts w:ascii="Century" w:hAnsi="Century"/>
          <w:sz w:val="22"/>
          <w:szCs w:val="22"/>
        </w:rPr>
        <w:t>Open-source development:</w:t>
      </w:r>
      <w:r w:rsidRPr="00C52796">
        <w:rPr>
          <w:rFonts w:ascii="Century" w:hAnsi="Century"/>
          <w:b w:val="0"/>
          <w:bCs w:val="0"/>
          <w:sz w:val="22"/>
          <w:szCs w:val="22"/>
        </w:rPr>
        <w:t xml:space="preserve"> The code and methodology can be publicly shared so that future enhancement and validation can be carried out.  </w:t>
      </w:r>
    </w:p>
    <w:p w14:paraId="6278CABE" w14:textId="77777777"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AB2D8C">
        <w:rPr>
          <w:rFonts w:ascii="Century" w:hAnsi="Century"/>
          <w:sz w:val="22"/>
          <w:szCs w:val="22"/>
        </w:rPr>
        <w:t>Integration potential:</w:t>
      </w:r>
      <w:r w:rsidRPr="00C52796">
        <w:rPr>
          <w:rFonts w:ascii="Century" w:hAnsi="Century"/>
          <w:b w:val="0"/>
          <w:bCs w:val="0"/>
          <w:sz w:val="22"/>
          <w:szCs w:val="22"/>
        </w:rPr>
        <w:t xml:space="preserve"> The pipeline might be integrated into clinical research platforms or genomic analysis workflows.  </w:t>
      </w:r>
    </w:p>
    <w:p w14:paraId="54461B0D" w14:textId="77777777"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AB2D8C">
        <w:rPr>
          <w:rFonts w:ascii="Century" w:hAnsi="Century"/>
          <w:sz w:val="22"/>
          <w:szCs w:val="22"/>
        </w:rPr>
        <w:t>Extensibility:</w:t>
      </w:r>
      <w:r w:rsidRPr="00C52796">
        <w:rPr>
          <w:rFonts w:ascii="Century" w:hAnsi="Century"/>
          <w:b w:val="0"/>
          <w:bCs w:val="0"/>
          <w:sz w:val="22"/>
          <w:szCs w:val="22"/>
        </w:rPr>
        <w:t xml:space="preserve"> New gene expression datasets, clinical biomarkers, or updated models can be incorporated easily because of the modular design.  </w:t>
      </w:r>
    </w:p>
    <w:p w14:paraId="4AE800B6" w14:textId="37EC4522" w:rsidR="00C52796" w:rsidRPr="00C52796" w:rsidRDefault="00C52796" w:rsidP="00C52796">
      <w:pPr>
        <w:pStyle w:val="Heading4"/>
        <w:tabs>
          <w:tab w:val="left" w:pos="922"/>
          <w:tab w:val="left" w:pos="923"/>
        </w:tabs>
        <w:spacing w:before="5"/>
        <w:ind w:left="0" w:firstLine="0"/>
        <w:rPr>
          <w:rFonts w:ascii="Century" w:hAnsi="Century"/>
          <w:b w:val="0"/>
          <w:bCs w:val="0"/>
          <w:sz w:val="22"/>
          <w:szCs w:val="22"/>
        </w:rPr>
      </w:pPr>
      <w:r w:rsidRPr="00C52796">
        <w:rPr>
          <w:rFonts w:ascii="Century" w:hAnsi="Century"/>
          <w:sz w:val="22"/>
          <w:szCs w:val="22"/>
        </w:rPr>
        <w:t>Community collaboration:</w:t>
      </w:r>
      <w:r w:rsidRPr="00C52796">
        <w:rPr>
          <w:rFonts w:ascii="Century" w:hAnsi="Century"/>
          <w:b w:val="0"/>
          <w:bCs w:val="0"/>
          <w:sz w:val="22"/>
          <w:szCs w:val="22"/>
        </w:rPr>
        <w:t xml:space="preserve"> The system’s capabilities can be extended by future contributions from the bioinformatics research community.</w:t>
      </w:r>
    </w:p>
    <w:p w14:paraId="31746FE7" w14:textId="77777777" w:rsidR="0086177F" w:rsidRPr="00C52796" w:rsidRDefault="0086177F" w:rsidP="00C52796">
      <w:pPr>
        <w:pStyle w:val="BodyText"/>
        <w:rPr>
          <w:rFonts w:ascii="Century" w:hAnsi="Century"/>
          <w:sz w:val="20"/>
        </w:rPr>
      </w:pPr>
    </w:p>
    <w:p w14:paraId="5AF5BA92" w14:textId="77777777" w:rsidR="0086177F" w:rsidRPr="00AB2D8C" w:rsidRDefault="00C02CB6">
      <w:pPr>
        <w:pStyle w:val="Heading3"/>
        <w:numPr>
          <w:ilvl w:val="1"/>
          <w:numId w:val="3"/>
        </w:numPr>
        <w:tabs>
          <w:tab w:val="left" w:pos="835"/>
          <w:tab w:val="left" w:pos="837"/>
        </w:tabs>
        <w:ind w:hanging="737"/>
        <w:rPr>
          <w:rFonts w:ascii="Century" w:hAnsi="Century"/>
        </w:rPr>
      </w:pPr>
      <w:bookmarkStart w:id="107" w:name="Project_Management_and_Financial_Analysi"/>
      <w:bookmarkStart w:id="108" w:name="_bookmark49"/>
      <w:bookmarkEnd w:id="107"/>
      <w:bookmarkEnd w:id="108"/>
      <w:r w:rsidRPr="005861BE">
        <w:rPr>
          <w:rFonts w:ascii="Century" w:hAnsi="Century"/>
          <w:w w:val="120"/>
        </w:rPr>
        <w:t>Project</w:t>
      </w:r>
      <w:r w:rsidRPr="005861BE">
        <w:rPr>
          <w:rFonts w:ascii="Century" w:hAnsi="Century"/>
          <w:spacing w:val="51"/>
          <w:w w:val="120"/>
        </w:rPr>
        <w:t xml:space="preserve"> </w:t>
      </w:r>
      <w:r w:rsidRPr="005861BE">
        <w:rPr>
          <w:rFonts w:ascii="Century" w:hAnsi="Century"/>
          <w:w w:val="120"/>
        </w:rPr>
        <w:t>Management</w:t>
      </w:r>
      <w:r w:rsidRPr="005861BE">
        <w:rPr>
          <w:rFonts w:ascii="Century" w:hAnsi="Century"/>
          <w:spacing w:val="52"/>
          <w:w w:val="120"/>
        </w:rPr>
        <w:t xml:space="preserve"> </w:t>
      </w:r>
      <w:r w:rsidRPr="005861BE">
        <w:rPr>
          <w:rFonts w:ascii="Century" w:hAnsi="Century"/>
          <w:w w:val="120"/>
        </w:rPr>
        <w:t>and</w:t>
      </w:r>
      <w:r w:rsidRPr="005861BE">
        <w:rPr>
          <w:rFonts w:ascii="Century" w:hAnsi="Century"/>
          <w:spacing w:val="52"/>
          <w:w w:val="120"/>
        </w:rPr>
        <w:t xml:space="preserve"> </w:t>
      </w:r>
      <w:r w:rsidRPr="005861BE">
        <w:rPr>
          <w:rFonts w:ascii="Century" w:hAnsi="Century"/>
          <w:w w:val="120"/>
        </w:rPr>
        <w:t>Financial</w:t>
      </w:r>
      <w:r w:rsidRPr="005861BE">
        <w:rPr>
          <w:rFonts w:ascii="Century" w:hAnsi="Century"/>
          <w:spacing w:val="52"/>
          <w:w w:val="120"/>
        </w:rPr>
        <w:t xml:space="preserve"> </w:t>
      </w:r>
      <w:r w:rsidRPr="005861BE">
        <w:rPr>
          <w:rFonts w:ascii="Century" w:hAnsi="Century"/>
          <w:w w:val="120"/>
        </w:rPr>
        <w:t>Analysis</w:t>
      </w:r>
    </w:p>
    <w:p w14:paraId="33985231" w14:textId="77A087DC" w:rsidR="00AB2D8C" w:rsidRDefault="00AB2D8C" w:rsidP="00AB2D8C">
      <w:pPr>
        <w:pStyle w:val="Heading3"/>
        <w:tabs>
          <w:tab w:val="left" w:pos="835"/>
          <w:tab w:val="left" w:pos="837"/>
        </w:tabs>
        <w:ind w:left="99" w:firstLine="0"/>
        <w:rPr>
          <w:rFonts w:ascii="Century" w:hAnsi="Century" w:cstheme="minorHAnsi"/>
          <w:w w:val="120"/>
          <w:sz w:val="24"/>
          <w:szCs w:val="24"/>
        </w:rPr>
      </w:pPr>
      <w:r w:rsidRPr="00AB2D8C">
        <w:rPr>
          <w:rFonts w:asciiTheme="minorHAnsi" w:hAnsiTheme="minorHAnsi" w:cstheme="minorHAnsi"/>
          <w:w w:val="120"/>
          <w:sz w:val="24"/>
          <w:szCs w:val="24"/>
        </w:rPr>
        <w:t xml:space="preserve">5.3.1 </w:t>
      </w:r>
      <w:r w:rsidRPr="00AB2D8C">
        <w:rPr>
          <w:rFonts w:ascii="Century" w:hAnsi="Century" w:cstheme="minorHAnsi"/>
          <w:w w:val="120"/>
          <w:sz w:val="24"/>
          <w:szCs w:val="24"/>
        </w:rPr>
        <w:t>Project Management:</w:t>
      </w:r>
    </w:p>
    <w:p w14:paraId="2D728BE9" w14:textId="4F720DA1" w:rsidR="00AB2D8C" w:rsidRDefault="00AB2D8C" w:rsidP="00AB2D8C">
      <w:pPr>
        <w:pStyle w:val="Heading3"/>
        <w:tabs>
          <w:tab w:val="left" w:pos="835"/>
          <w:tab w:val="left" w:pos="837"/>
        </w:tabs>
        <w:ind w:left="99" w:firstLine="0"/>
        <w:rPr>
          <w:rFonts w:ascii="Century" w:hAnsi="Century" w:cstheme="minorHAnsi"/>
          <w:b w:val="0"/>
          <w:bCs w:val="0"/>
          <w:sz w:val="22"/>
          <w:szCs w:val="22"/>
        </w:rPr>
      </w:pPr>
      <w:r w:rsidRPr="00AB2D8C">
        <w:rPr>
          <w:rFonts w:ascii="Century" w:hAnsi="Century" w:cstheme="minorHAnsi"/>
          <w:b w:val="0"/>
          <w:bCs w:val="0"/>
          <w:sz w:val="22"/>
          <w:szCs w:val="22"/>
        </w:rPr>
        <w:t>The project was conducted through a loop of iterative research which included the acquisition of data, preprocessing, selection of features, development of the model, evaluation, and SHAP interpretation. Model performance and computational feasibility were regularly adjusted, thus allowing efficient progress and refinement of the methodology.</w:t>
      </w:r>
    </w:p>
    <w:p w14:paraId="3AA14E46" w14:textId="77777777" w:rsidR="00AB2D8C" w:rsidRPr="00AB2D8C" w:rsidRDefault="00AB2D8C" w:rsidP="00AB2D8C">
      <w:pPr>
        <w:pStyle w:val="Heading3"/>
        <w:tabs>
          <w:tab w:val="left" w:pos="835"/>
          <w:tab w:val="left" w:pos="837"/>
        </w:tabs>
        <w:ind w:left="99" w:firstLine="0"/>
        <w:rPr>
          <w:rFonts w:asciiTheme="minorHAnsi" w:hAnsiTheme="minorHAnsi" w:cstheme="minorHAnsi"/>
          <w:sz w:val="24"/>
          <w:szCs w:val="24"/>
        </w:rPr>
      </w:pPr>
    </w:p>
    <w:p w14:paraId="3AD4C072" w14:textId="1A90BF26" w:rsidR="00AB2D8C" w:rsidRDefault="00AB2D8C" w:rsidP="00AB2D8C">
      <w:pPr>
        <w:pStyle w:val="Heading3"/>
        <w:tabs>
          <w:tab w:val="left" w:pos="835"/>
          <w:tab w:val="left" w:pos="837"/>
        </w:tabs>
        <w:ind w:left="99" w:firstLine="0"/>
        <w:rPr>
          <w:rFonts w:ascii="Century" w:hAnsi="Century" w:cstheme="minorHAnsi"/>
          <w:sz w:val="24"/>
          <w:szCs w:val="24"/>
        </w:rPr>
      </w:pPr>
      <w:r w:rsidRPr="00AB2D8C">
        <w:rPr>
          <w:rFonts w:asciiTheme="minorHAnsi" w:hAnsiTheme="minorHAnsi" w:cstheme="minorHAnsi"/>
          <w:sz w:val="24"/>
          <w:szCs w:val="24"/>
        </w:rPr>
        <w:t>5.3.2</w:t>
      </w:r>
      <w:r>
        <w:rPr>
          <w:rFonts w:asciiTheme="minorHAnsi" w:hAnsiTheme="minorHAnsi" w:cstheme="minorHAnsi"/>
          <w:sz w:val="24"/>
          <w:szCs w:val="24"/>
        </w:rPr>
        <w:t xml:space="preserve"> </w:t>
      </w:r>
      <w:r w:rsidRPr="00AB2D8C">
        <w:rPr>
          <w:rFonts w:ascii="Century" w:hAnsi="Century" w:cstheme="minorHAnsi"/>
          <w:sz w:val="24"/>
          <w:szCs w:val="24"/>
        </w:rPr>
        <w:t>Financial Analysis</w:t>
      </w:r>
    </w:p>
    <w:p w14:paraId="361422BC" w14:textId="5A014419" w:rsidR="00AB2D8C" w:rsidRDefault="00AB2D8C" w:rsidP="00AB2D8C">
      <w:pPr>
        <w:pStyle w:val="Heading3"/>
        <w:tabs>
          <w:tab w:val="left" w:pos="835"/>
          <w:tab w:val="left" w:pos="837"/>
        </w:tabs>
        <w:ind w:left="99" w:firstLine="0"/>
        <w:rPr>
          <w:rFonts w:ascii="Century" w:hAnsi="Century" w:cstheme="minorHAnsi"/>
          <w:b w:val="0"/>
          <w:bCs w:val="0"/>
          <w:sz w:val="22"/>
          <w:szCs w:val="22"/>
        </w:rPr>
      </w:pPr>
      <w:r w:rsidRPr="00AB2D8C">
        <w:rPr>
          <w:rFonts w:ascii="Century" w:hAnsi="Century" w:cstheme="minorHAnsi"/>
          <w:b w:val="0"/>
          <w:bCs w:val="0"/>
          <w:sz w:val="22"/>
          <w:szCs w:val="22"/>
        </w:rPr>
        <w:t>The project mainly depended on open-source tools and free academic access platforms which led to cost reduction. The most significant cost was the computational resources needed for the continuous training of the model.</w:t>
      </w:r>
    </w:p>
    <w:p w14:paraId="7A3DDEB8" w14:textId="77777777" w:rsidR="00AB2D8C" w:rsidRDefault="00AB2D8C" w:rsidP="00AB2D8C">
      <w:pPr>
        <w:pStyle w:val="Heading3"/>
        <w:tabs>
          <w:tab w:val="left" w:pos="835"/>
          <w:tab w:val="left" w:pos="837"/>
        </w:tabs>
        <w:ind w:left="99" w:firstLine="0"/>
        <w:rPr>
          <w:rFonts w:ascii="Century" w:hAnsi="Century" w:cstheme="minorHAnsi"/>
          <w:b w:val="0"/>
          <w:bCs w:val="0"/>
          <w:sz w:val="22"/>
          <w:szCs w:val="22"/>
        </w:rPr>
      </w:pPr>
    </w:p>
    <w:p w14:paraId="496A83D8" w14:textId="603854DE" w:rsidR="00AB2D8C" w:rsidRDefault="00AB2D8C" w:rsidP="00AB2D8C">
      <w:pPr>
        <w:pStyle w:val="Heading3"/>
        <w:tabs>
          <w:tab w:val="left" w:pos="835"/>
          <w:tab w:val="left" w:pos="837"/>
        </w:tabs>
        <w:ind w:left="99" w:firstLine="0"/>
        <w:jc w:val="center"/>
        <w:rPr>
          <w:rFonts w:ascii="Century" w:hAnsi="Century" w:cstheme="minorHAnsi"/>
          <w:b w:val="0"/>
          <w:bCs w:val="0"/>
          <w:sz w:val="22"/>
          <w:szCs w:val="22"/>
        </w:rPr>
      </w:pPr>
      <w:r w:rsidRPr="00AB2D8C">
        <w:rPr>
          <w:rFonts w:ascii="Century" w:hAnsi="Century" w:cstheme="minorHAnsi"/>
          <w:b w:val="0"/>
          <w:bCs w:val="0"/>
          <w:sz w:val="22"/>
          <w:szCs w:val="22"/>
        </w:rPr>
        <w:t>Table 5.1: Estimated Cost Analysis</w:t>
      </w:r>
    </w:p>
    <w:tbl>
      <w:tblPr>
        <w:tblStyle w:val="TableGrid"/>
        <w:tblW w:w="0" w:type="auto"/>
        <w:tblInd w:w="99" w:type="dxa"/>
        <w:tblLook w:val="04A0" w:firstRow="1" w:lastRow="0" w:firstColumn="1" w:lastColumn="0" w:noHBand="0" w:noVBand="1"/>
      </w:tblPr>
      <w:tblGrid>
        <w:gridCol w:w="4467"/>
        <w:gridCol w:w="4454"/>
      </w:tblGrid>
      <w:tr w:rsidR="00AB2D8C" w14:paraId="36A80DFA" w14:textId="77777777" w:rsidTr="00AB2D8C">
        <w:tc>
          <w:tcPr>
            <w:tcW w:w="4467" w:type="dxa"/>
          </w:tcPr>
          <w:p w14:paraId="5AA00AF9" w14:textId="563A68DC"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Components</w:t>
            </w:r>
          </w:p>
        </w:tc>
        <w:tc>
          <w:tcPr>
            <w:tcW w:w="4454" w:type="dxa"/>
          </w:tcPr>
          <w:p w14:paraId="48D1E0C0" w14:textId="7DCD4072"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Estimated Cost (BDT)</w:t>
            </w:r>
          </w:p>
        </w:tc>
      </w:tr>
      <w:tr w:rsidR="00AB2D8C" w14:paraId="5DD4587B" w14:textId="77777777" w:rsidTr="00AB2D8C">
        <w:tc>
          <w:tcPr>
            <w:tcW w:w="4467" w:type="dxa"/>
          </w:tcPr>
          <w:p w14:paraId="682CFCB2" w14:textId="6F574AF9"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Internet &amp; Utilities</w:t>
            </w:r>
          </w:p>
        </w:tc>
        <w:tc>
          <w:tcPr>
            <w:tcW w:w="4454" w:type="dxa"/>
          </w:tcPr>
          <w:p w14:paraId="20E72071" w14:textId="1A196D02" w:rsidR="00AB2D8C" w:rsidRDefault="00AB2D8C"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AB2D8C" w14:paraId="6EE8CBA5" w14:textId="77777777" w:rsidTr="00AB2D8C">
        <w:tc>
          <w:tcPr>
            <w:tcW w:w="4467" w:type="dxa"/>
          </w:tcPr>
          <w:p w14:paraId="365340D3" w14:textId="0048CF01"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Cloud GPU (Colab Pro/Azure/Google Cloud)</w:t>
            </w:r>
          </w:p>
        </w:tc>
        <w:tc>
          <w:tcPr>
            <w:tcW w:w="4454" w:type="dxa"/>
          </w:tcPr>
          <w:p w14:paraId="32EAA5D6" w14:textId="58DD216A" w:rsidR="00AB2D8C" w:rsidRDefault="00040671"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2500 - 3500</w:t>
            </w:r>
          </w:p>
        </w:tc>
      </w:tr>
      <w:tr w:rsidR="00AB2D8C" w14:paraId="4E7E24C2" w14:textId="77777777" w:rsidTr="00AB2D8C">
        <w:tc>
          <w:tcPr>
            <w:tcW w:w="4467" w:type="dxa"/>
          </w:tcPr>
          <w:p w14:paraId="73D96F07" w14:textId="43A0E48F"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Software Licenses</w:t>
            </w:r>
          </w:p>
        </w:tc>
        <w:tc>
          <w:tcPr>
            <w:tcW w:w="4454" w:type="dxa"/>
          </w:tcPr>
          <w:p w14:paraId="77854392" w14:textId="6A323FD2" w:rsidR="00AB2D8C" w:rsidRDefault="00040671"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0 (All open source)</w:t>
            </w:r>
          </w:p>
        </w:tc>
      </w:tr>
      <w:tr w:rsidR="00AB2D8C" w14:paraId="5273B9FB" w14:textId="77777777" w:rsidTr="00AB2D8C">
        <w:tc>
          <w:tcPr>
            <w:tcW w:w="4467" w:type="dxa"/>
          </w:tcPr>
          <w:p w14:paraId="585515E5" w14:textId="116BF0C2"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lastRenderedPageBreak/>
              <w:t>Data Access</w:t>
            </w:r>
          </w:p>
        </w:tc>
        <w:tc>
          <w:tcPr>
            <w:tcW w:w="4454" w:type="dxa"/>
          </w:tcPr>
          <w:p w14:paraId="5335CFDA" w14:textId="58119773" w:rsidR="00AB2D8C" w:rsidRDefault="00040671"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 xml:space="preserve">0 (TCGA is freely </w:t>
            </w:r>
            <w:r w:rsidRPr="00040671">
              <w:rPr>
                <w:rFonts w:ascii="Century" w:hAnsi="Century" w:cstheme="minorHAnsi"/>
                <w:b w:val="0"/>
                <w:bCs w:val="0"/>
                <w:sz w:val="22"/>
                <w:szCs w:val="22"/>
              </w:rPr>
              <w:t>accessible)</w:t>
            </w:r>
          </w:p>
        </w:tc>
      </w:tr>
      <w:tr w:rsidR="00AB2D8C" w14:paraId="4B62010C" w14:textId="77777777" w:rsidTr="00AB2D8C">
        <w:tc>
          <w:tcPr>
            <w:tcW w:w="4467" w:type="dxa"/>
          </w:tcPr>
          <w:p w14:paraId="3CB2BF94" w14:textId="5CB524FD" w:rsidR="00AB2D8C" w:rsidRDefault="00AB2D8C" w:rsidP="00AB2D8C">
            <w:pPr>
              <w:pStyle w:val="Heading3"/>
              <w:tabs>
                <w:tab w:val="left" w:pos="835"/>
                <w:tab w:val="left" w:pos="837"/>
              </w:tabs>
              <w:ind w:left="0" w:firstLine="0"/>
              <w:rPr>
                <w:rFonts w:ascii="Century" w:hAnsi="Century" w:cstheme="minorHAnsi"/>
                <w:b w:val="0"/>
                <w:bCs w:val="0"/>
                <w:sz w:val="22"/>
                <w:szCs w:val="22"/>
              </w:rPr>
            </w:pPr>
            <w:r w:rsidRPr="00AB2D8C">
              <w:rPr>
                <w:rFonts w:ascii="Century" w:hAnsi="Century" w:cstheme="minorHAnsi"/>
                <w:b w:val="0"/>
                <w:bCs w:val="0"/>
                <w:sz w:val="22"/>
                <w:szCs w:val="22"/>
              </w:rPr>
              <w:t>Storage &amp; Backup</w:t>
            </w:r>
          </w:p>
        </w:tc>
        <w:tc>
          <w:tcPr>
            <w:tcW w:w="4454" w:type="dxa"/>
          </w:tcPr>
          <w:p w14:paraId="306C7219" w14:textId="15A59903" w:rsidR="00AB2D8C" w:rsidRDefault="00040671"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1000</w:t>
            </w:r>
          </w:p>
        </w:tc>
      </w:tr>
      <w:tr w:rsidR="00040671" w14:paraId="4D07C514" w14:textId="77777777" w:rsidTr="00AB2D8C">
        <w:tc>
          <w:tcPr>
            <w:tcW w:w="4467" w:type="dxa"/>
          </w:tcPr>
          <w:p w14:paraId="08E8B854" w14:textId="3E207D70" w:rsidR="00040671" w:rsidRPr="00AB2D8C" w:rsidRDefault="00040671" w:rsidP="00AB2D8C">
            <w:pPr>
              <w:pStyle w:val="Heading3"/>
              <w:tabs>
                <w:tab w:val="left" w:pos="835"/>
                <w:tab w:val="left" w:pos="837"/>
              </w:tabs>
              <w:ind w:left="0" w:firstLine="0"/>
              <w:rPr>
                <w:rFonts w:ascii="Century" w:hAnsi="Century" w:cstheme="minorHAnsi"/>
                <w:b w:val="0"/>
                <w:bCs w:val="0"/>
                <w:sz w:val="22"/>
                <w:szCs w:val="22"/>
              </w:rPr>
            </w:pPr>
            <w:r w:rsidRPr="00040671">
              <w:rPr>
                <w:rFonts w:ascii="Century" w:hAnsi="Century" w:cstheme="minorHAnsi"/>
                <w:b w:val="0"/>
                <w:bCs w:val="0"/>
                <w:sz w:val="22"/>
                <w:szCs w:val="22"/>
              </w:rPr>
              <w:t>Total Estimated Cost</w:t>
            </w:r>
          </w:p>
        </w:tc>
        <w:tc>
          <w:tcPr>
            <w:tcW w:w="4454" w:type="dxa"/>
          </w:tcPr>
          <w:p w14:paraId="62F430FA" w14:textId="64B56AD8" w:rsidR="00040671" w:rsidRDefault="00040671" w:rsidP="00AB2D8C">
            <w:pPr>
              <w:pStyle w:val="Heading3"/>
              <w:tabs>
                <w:tab w:val="left" w:pos="835"/>
                <w:tab w:val="left" w:pos="837"/>
              </w:tabs>
              <w:ind w:left="0" w:firstLine="0"/>
              <w:rPr>
                <w:rFonts w:ascii="Century" w:hAnsi="Century" w:cstheme="minorHAnsi"/>
                <w:b w:val="0"/>
                <w:bCs w:val="0"/>
                <w:sz w:val="22"/>
                <w:szCs w:val="22"/>
              </w:rPr>
            </w:pPr>
            <w:r>
              <w:rPr>
                <w:rFonts w:ascii="Century" w:hAnsi="Century" w:cstheme="minorHAnsi"/>
                <w:b w:val="0"/>
                <w:bCs w:val="0"/>
                <w:sz w:val="22"/>
                <w:szCs w:val="22"/>
              </w:rPr>
              <w:t>4500-5500</w:t>
            </w:r>
          </w:p>
        </w:tc>
      </w:tr>
    </w:tbl>
    <w:p w14:paraId="3F1FAACB" w14:textId="77777777" w:rsidR="00AB2D8C" w:rsidRPr="00AB2D8C" w:rsidRDefault="00AB2D8C" w:rsidP="00AB2D8C">
      <w:pPr>
        <w:pStyle w:val="Heading3"/>
        <w:tabs>
          <w:tab w:val="left" w:pos="835"/>
          <w:tab w:val="left" w:pos="837"/>
        </w:tabs>
        <w:ind w:left="99" w:firstLine="0"/>
        <w:rPr>
          <w:rFonts w:ascii="Century" w:hAnsi="Century" w:cstheme="minorHAnsi"/>
          <w:b w:val="0"/>
          <w:bCs w:val="0"/>
          <w:sz w:val="22"/>
          <w:szCs w:val="22"/>
        </w:rPr>
      </w:pPr>
    </w:p>
    <w:p w14:paraId="37CE1580" w14:textId="77777777" w:rsidR="0086177F" w:rsidRDefault="0086177F">
      <w:pPr>
        <w:spacing w:line="292" w:lineRule="auto"/>
        <w:rPr>
          <w:rFonts w:ascii="Century" w:hAnsi="Century"/>
        </w:rPr>
      </w:pPr>
    </w:p>
    <w:p w14:paraId="57D953D4" w14:textId="77777777" w:rsidR="0086177F" w:rsidRPr="005861BE" w:rsidRDefault="00C02CB6">
      <w:pPr>
        <w:pStyle w:val="Heading3"/>
        <w:numPr>
          <w:ilvl w:val="1"/>
          <w:numId w:val="3"/>
        </w:numPr>
        <w:tabs>
          <w:tab w:val="left" w:pos="835"/>
          <w:tab w:val="left" w:pos="837"/>
        </w:tabs>
        <w:spacing w:before="172"/>
        <w:ind w:hanging="737"/>
        <w:rPr>
          <w:rFonts w:ascii="Century" w:hAnsi="Century"/>
        </w:rPr>
      </w:pPr>
      <w:bookmarkStart w:id="109" w:name="Complex_Engineering_Problem"/>
      <w:bookmarkStart w:id="110" w:name="_bookmark50"/>
      <w:bookmarkEnd w:id="109"/>
      <w:bookmarkEnd w:id="110"/>
      <w:r w:rsidRPr="005861BE">
        <w:rPr>
          <w:rFonts w:ascii="Century" w:hAnsi="Century"/>
          <w:w w:val="120"/>
        </w:rPr>
        <w:t>Complex</w:t>
      </w:r>
      <w:r w:rsidRPr="005861BE">
        <w:rPr>
          <w:rFonts w:ascii="Century" w:hAnsi="Century"/>
          <w:spacing w:val="69"/>
          <w:w w:val="120"/>
        </w:rPr>
        <w:t xml:space="preserve"> </w:t>
      </w:r>
      <w:r w:rsidRPr="005861BE">
        <w:rPr>
          <w:rFonts w:ascii="Century" w:hAnsi="Century"/>
          <w:w w:val="120"/>
        </w:rPr>
        <w:t>Engineering</w:t>
      </w:r>
      <w:r w:rsidRPr="005861BE">
        <w:rPr>
          <w:rFonts w:ascii="Century" w:hAnsi="Century"/>
          <w:spacing w:val="70"/>
          <w:w w:val="120"/>
        </w:rPr>
        <w:t xml:space="preserve"> </w:t>
      </w:r>
      <w:r w:rsidRPr="005861BE">
        <w:rPr>
          <w:rFonts w:ascii="Century" w:hAnsi="Century"/>
          <w:w w:val="120"/>
        </w:rPr>
        <w:t>Problem</w:t>
      </w:r>
    </w:p>
    <w:p w14:paraId="4771C5EE" w14:textId="77777777" w:rsidR="0086177F" w:rsidRPr="005861BE" w:rsidRDefault="00C02CB6">
      <w:pPr>
        <w:pStyle w:val="Heading4"/>
        <w:numPr>
          <w:ilvl w:val="2"/>
          <w:numId w:val="3"/>
        </w:numPr>
        <w:tabs>
          <w:tab w:val="left" w:pos="922"/>
          <w:tab w:val="left" w:pos="923"/>
        </w:tabs>
        <w:spacing w:before="251"/>
        <w:ind w:hanging="823"/>
        <w:rPr>
          <w:rFonts w:ascii="Century" w:hAnsi="Century"/>
        </w:rPr>
      </w:pPr>
      <w:bookmarkStart w:id="111" w:name="Complex_Problem_Solving"/>
      <w:bookmarkStart w:id="112" w:name="_bookmark51"/>
      <w:bookmarkEnd w:id="111"/>
      <w:bookmarkEnd w:id="112"/>
      <w:r w:rsidRPr="005861BE">
        <w:rPr>
          <w:rFonts w:ascii="Century" w:hAnsi="Century"/>
          <w:w w:val="120"/>
        </w:rPr>
        <w:t>Complex</w:t>
      </w:r>
      <w:r w:rsidRPr="005861BE">
        <w:rPr>
          <w:rFonts w:ascii="Century" w:hAnsi="Century"/>
          <w:spacing w:val="14"/>
          <w:w w:val="120"/>
        </w:rPr>
        <w:t xml:space="preserve"> </w:t>
      </w:r>
      <w:r w:rsidRPr="005861BE">
        <w:rPr>
          <w:rFonts w:ascii="Century" w:hAnsi="Century"/>
          <w:w w:val="120"/>
        </w:rPr>
        <w:t>Problem</w:t>
      </w:r>
      <w:r w:rsidRPr="005861BE">
        <w:rPr>
          <w:rFonts w:ascii="Century" w:hAnsi="Century"/>
          <w:spacing w:val="14"/>
          <w:w w:val="120"/>
        </w:rPr>
        <w:t xml:space="preserve"> </w:t>
      </w:r>
      <w:r w:rsidRPr="005861BE">
        <w:rPr>
          <w:rFonts w:ascii="Century" w:hAnsi="Century"/>
          <w:w w:val="120"/>
        </w:rPr>
        <w:t>Solving</w:t>
      </w:r>
    </w:p>
    <w:p w14:paraId="40E6FEB7" w14:textId="034C77C0" w:rsidR="0086177F" w:rsidRPr="00C96B68" w:rsidRDefault="00040671">
      <w:pPr>
        <w:pStyle w:val="BodyText"/>
        <w:rPr>
          <w:rFonts w:ascii="Century" w:hAnsi="Century"/>
          <w:sz w:val="6"/>
        </w:rPr>
      </w:pPr>
      <w:r w:rsidRPr="00040671">
        <w:rPr>
          <w:rFonts w:ascii="Century" w:hAnsi="Century"/>
          <w:w w:val="105"/>
        </w:rPr>
        <w:t>Here, provid</w:t>
      </w:r>
      <w:r>
        <w:rPr>
          <w:rFonts w:ascii="Century" w:hAnsi="Century"/>
          <w:w w:val="105"/>
        </w:rPr>
        <w:t>ing</w:t>
      </w:r>
      <w:r w:rsidRPr="00040671">
        <w:rPr>
          <w:rFonts w:ascii="Century" w:hAnsi="Century"/>
          <w:w w:val="105"/>
        </w:rPr>
        <w:t xml:space="preserve"> a mapping of </w:t>
      </w:r>
      <w:proofErr w:type="gramStart"/>
      <w:r w:rsidRPr="00040671">
        <w:rPr>
          <w:rFonts w:ascii="Century" w:hAnsi="Century"/>
          <w:w w:val="105"/>
        </w:rPr>
        <w:t>problem</w:t>
      </w:r>
      <w:r w:rsidR="00E510A8">
        <w:rPr>
          <w:rFonts w:ascii="Century" w:hAnsi="Century"/>
          <w:w w:val="105"/>
        </w:rPr>
        <w:t xml:space="preserve"> </w:t>
      </w:r>
      <w:r w:rsidRPr="00040671">
        <w:rPr>
          <w:rFonts w:ascii="Century" w:hAnsi="Century"/>
          <w:w w:val="105"/>
        </w:rPr>
        <w:t>solving</w:t>
      </w:r>
      <w:proofErr w:type="gramEnd"/>
      <w:r w:rsidRPr="00040671">
        <w:rPr>
          <w:rFonts w:ascii="Century" w:hAnsi="Century"/>
          <w:w w:val="105"/>
        </w:rPr>
        <w:t xml:space="preserve"> categories. To each mapping, include subsections to provide the rationale.</w:t>
      </w:r>
    </w:p>
    <w:p w14:paraId="78C6813A" w14:textId="77777777" w:rsidR="0086177F" w:rsidRPr="005861BE" w:rsidRDefault="0086177F">
      <w:pPr>
        <w:pStyle w:val="BodyText"/>
        <w:spacing w:before="9"/>
        <w:rPr>
          <w:rFonts w:ascii="Century" w:hAnsi="Century"/>
          <w:sz w:val="17"/>
        </w:rPr>
      </w:pPr>
    </w:p>
    <w:p w14:paraId="72588A99" w14:textId="55C98F9A" w:rsidR="0086177F" w:rsidRPr="005861BE" w:rsidRDefault="00C02CB6">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5.1:</w:t>
      </w:r>
      <w:r w:rsidRPr="005861BE">
        <w:rPr>
          <w:rFonts w:ascii="Century" w:hAnsi="Century"/>
          <w:spacing w:val="43"/>
          <w:w w:val="105"/>
        </w:rPr>
        <w:t xml:space="preserve"> </w:t>
      </w:r>
      <w:bookmarkStart w:id="113" w:name="_bookmark52"/>
      <w:bookmarkEnd w:id="113"/>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sidR="003B1378">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sidR="003B1378">
        <w:rPr>
          <w:rFonts w:ascii="Century" w:hAnsi="Century"/>
          <w:w w:val="105"/>
        </w:rPr>
        <w:t>Engineering Problem</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2"/>
        <w:gridCol w:w="1040"/>
        <w:gridCol w:w="1166"/>
        <w:gridCol w:w="1179"/>
        <w:gridCol w:w="1363"/>
        <w:gridCol w:w="1547"/>
      </w:tblGrid>
      <w:tr w:rsidR="00B71E77" w:rsidRPr="005861BE" w14:paraId="6172C67A" w14:textId="77777777" w:rsidTr="00BF3D04">
        <w:trPr>
          <w:trHeight w:val="1623"/>
        </w:trPr>
        <w:tc>
          <w:tcPr>
            <w:tcW w:w="678" w:type="pct"/>
          </w:tcPr>
          <w:p w14:paraId="49CA0B97" w14:textId="77777777" w:rsidR="0086177F" w:rsidRPr="005861BE" w:rsidRDefault="00C02CB6">
            <w:pPr>
              <w:pStyle w:val="TableParagraph"/>
              <w:ind w:left="122"/>
              <w:rPr>
                <w:rFonts w:ascii="Century" w:hAnsi="Century"/>
              </w:rPr>
            </w:pPr>
            <w:r w:rsidRPr="005861BE">
              <w:rPr>
                <w:rFonts w:ascii="Century" w:hAnsi="Century"/>
                <w:w w:val="120"/>
              </w:rPr>
              <w:t>EP1</w:t>
            </w:r>
          </w:p>
          <w:p w14:paraId="672B6B02" w14:textId="10BBE226" w:rsidR="0086177F" w:rsidRPr="005861BE" w:rsidRDefault="00C02CB6">
            <w:pPr>
              <w:pStyle w:val="TableParagraph"/>
              <w:tabs>
                <w:tab w:val="left" w:pos="967"/>
              </w:tabs>
              <w:spacing w:before="2" w:line="242" w:lineRule="auto"/>
              <w:ind w:left="122" w:right="112"/>
              <w:rPr>
                <w:rFonts w:ascii="Century" w:hAnsi="Century"/>
              </w:rPr>
            </w:pPr>
            <w:r w:rsidRPr="005861BE">
              <w:rPr>
                <w:rFonts w:ascii="Century" w:hAnsi="Century"/>
                <w:w w:val="105"/>
              </w:rPr>
              <w:t>Dept</w:t>
            </w:r>
            <w:r>
              <w:rPr>
                <w:rFonts w:ascii="Century" w:hAnsi="Century"/>
                <w:w w:val="105"/>
              </w:rPr>
              <w:t xml:space="preserve"> </w:t>
            </w:r>
            <w:r w:rsidRPr="005861BE">
              <w:rPr>
                <w:rFonts w:ascii="Century" w:hAnsi="Century"/>
                <w:spacing w:val="-6"/>
              </w:rPr>
              <w:t>of</w:t>
            </w:r>
            <w:r w:rsidRPr="005861BE">
              <w:rPr>
                <w:rFonts w:ascii="Century" w:hAnsi="Century"/>
                <w:spacing w:val="-47"/>
              </w:rPr>
              <w:t xml:space="preserve"> </w:t>
            </w:r>
            <w:r w:rsidR="00B71E77" w:rsidRPr="005861BE">
              <w:rPr>
                <w:rFonts w:ascii="Century" w:hAnsi="Century"/>
                <w:w w:val="105"/>
              </w:rPr>
              <w:t>Knowl</w:t>
            </w:r>
            <w:r w:rsidR="00B71E77">
              <w:rPr>
                <w:rFonts w:ascii="Century" w:hAnsi="Century"/>
                <w:w w:val="105"/>
              </w:rPr>
              <w:t>e</w:t>
            </w:r>
            <w:r w:rsidR="00B71E77" w:rsidRPr="005861BE">
              <w:rPr>
                <w:rFonts w:ascii="Century" w:hAnsi="Century"/>
                <w:w w:val="105"/>
              </w:rPr>
              <w:t>dge</w:t>
            </w:r>
          </w:p>
        </w:tc>
        <w:tc>
          <w:tcPr>
            <w:tcW w:w="833" w:type="pct"/>
          </w:tcPr>
          <w:p w14:paraId="07B50CB0" w14:textId="77777777" w:rsidR="0086177F" w:rsidRPr="005861BE" w:rsidRDefault="00C02CB6">
            <w:pPr>
              <w:pStyle w:val="TableParagraph"/>
              <w:ind w:left="122"/>
              <w:rPr>
                <w:rFonts w:ascii="Century" w:hAnsi="Century"/>
              </w:rPr>
            </w:pPr>
            <w:r w:rsidRPr="005861BE">
              <w:rPr>
                <w:rFonts w:ascii="Century" w:hAnsi="Century"/>
                <w:w w:val="120"/>
              </w:rPr>
              <w:t>EP2</w:t>
            </w:r>
          </w:p>
          <w:p w14:paraId="47B47110" w14:textId="77777777" w:rsidR="0086177F" w:rsidRPr="005861BE" w:rsidRDefault="00C02CB6">
            <w:pPr>
              <w:pStyle w:val="TableParagraph"/>
              <w:spacing w:before="2" w:line="240" w:lineRule="auto"/>
              <w:ind w:left="122"/>
              <w:rPr>
                <w:rFonts w:ascii="Century" w:hAnsi="Century"/>
              </w:rPr>
            </w:pPr>
            <w:r w:rsidRPr="005861BE">
              <w:rPr>
                <w:rFonts w:ascii="Century" w:hAnsi="Century"/>
                <w:w w:val="110"/>
              </w:rPr>
              <w:t>Range</w:t>
            </w:r>
          </w:p>
          <w:p w14:paraId="70624455" w14:textId="09FFFB2F" w:rsidR="0086177F" w:rsidRPr="005861BE" w:rsidRDefault="00B71E77">
            <w:pPr>
              <w:pStyle w:val="TableParagraph"/>
              <w:tabs>
                <w:tab w:val="left" w:pos="681"/>
              </w:tabs>
              <w:spacing w:before="1" w:line="270" w:lineRule="atLeast"/>
              <w:ind w:left="122" w:right="113"/>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Conflicting</w:t>
            </w:r>
            <w:r w:rsidR="00C02CB6" w:rsidRPr="005861BE">
              <w:rPr>
                <w:rFonts w:ascii="Century" w:hAnsi="Century"/>
                <w:spacing w:val="1"/>
                <w:w w:val="105"/>
              </w:rPr>
              <w:t xml:space="preserve"> </w:t>
            </w:r>
            <w:r w:rsidR="00C02CB6" w:rsidRPr="005861BE">
              <w:rPr>
                <w:rFonts w:ascii="Century" w:hAnsi="Century"/>
                <w:w w:val="105"/>
              </w:rPr>
              <w:t>Requirements</w:t>
            </w:r>
          </w:p>
        </w:tc>
        <w:tc>
          <w:tcPr>
            <w:tcW w:w="576" w:type="pct"/>
          </w:tcPr>
          <w:p w14:paraId="04E462B3" w14:textId="77777777" w:rsidR="0086177F" w:rsidRPr="005861BE" w:rsidRDefault="00C02CB6">
            <w:pPr>
              <w:pStyle w:val="TableParagraph"/>
              <w:rPr>
                <w:rFonts w:ascii="Century" w:hAnsi="Century"/>
              </w:rPr>
            </w:pPr>
            <w:r w:rsidRPr="005861BE">
              <w:rPr>
                <w:rFonts w:ascii="Century" w:hAnsi="Century"/>
                <w:w w:val="120"/>
              </w:rPr>
              <w:t>EP3</w:t>
            </w:r>
          </w:p>
          <w:p w14:paraId="48AB1D35" w14:textId="7C25FC5F" w:rsidR="0086177F" w:rsidRPr="005861BE" w:rsidRDefault="00C02CB6">
            <w:pPr>
              <w:pStyle w:val="TableParagraph"/>
              <w:tabs>
                <w:tab w:val="left" w:pos="966"/>
              </w:tabs>
              <w:spacing w:before="2" w:line="242" w:lineRule="auto"/>
              <w:ind w:right="113"/>
              <w:rPr>
                <w:rFonts w:ascii="Century" w:hAnsi="Century"/>
              </w:rPr>
            </w:pPr>
            <w:r w:rsidRPr="005861BE">
              <w:rPr>
                <w:rFonts w:ascii="Century" w:hAnsi="Century"/>
                <w:w w:val="110"/>
              </w:rPr>
              <w:t>Depth</w:t>
            </w:r>
            <w:r w:rsidR="00B71E77">
              <w:rPr>
                <w:rFonts w:ascii="Century" w:hAnsi="Century"/>
                <w:w w:val="110"/>
              </w:rPr>
              <w:t xml:space="preserve"> </w:t>
            </w:r>
            <w:r w:rsidRPr="005861BE">
              <w:rPr>
                <w:rFonts w:ascii="Century" w:hAnsi="Century"/>
                <w:spacing w:val="-6"/>
              </w:rPr>
              <w:t>of</w:t>
            </w:r>
            <w:r w:rsidRPr="005861BE">
              <w:rPr>
                <w:rFonts w:ascii="Century" w:hAnsi="Century"/>
                <w:spacing w:val="-47"/>
              </w:rPr>
              <w:t xml:space="preserve"> </w:t>
            </w:r>
            <w:r w:rsidRPr="005861BE">
              <w:rPr>
                <w:rFonts w:ascii="Century" w:hAnsi="Century"/>
                <w:w w:val="110"/>
              </w:rPr>
              <w:t>Analysis</w:t>
            </w:r>
          </w:p>
        </w:tc>
        <w:tc>
          <w:tcPr>
            <w:tcW w:w="646" w:type="pct"/>
          </w:tcPr>
          <w:p w14:paraId="678C4C39" w14:textId="77777777" w:rsidR="0086177F" w:rsidRPr="005861BE" w:rsidRDefault="00C02CB6">
            <w:pPr>
              <w:pStyle w:val="TableParagraph"/>
              <w:rPr>
                <w:rFonts w:ascii="Century" w:hAnsi="Century"/>
              </w:rPr>
            </w:pPr>
            <w:r w:rsidRPr="005861BE">
              <w:rPr>
                <w:rFonts w:ascii="Century" w:hAnsi="Century"/>
                <w:w w:val="120"/>
              </w:rPr>
              <w:t>EP4</w:t>
            </w:r>
          </w:p>
          <w:p w14:paraId="0C551BF9" w14:textId="77777777" w:rsidR="0086177F" w:rsidRPr="005861BE" w:rsidRDefault="00C02CB6">
            <w:pPr>
              <w:pStyle w:val="TableParagraph"/>
              <w:spacing w:before="2" w:line="242" w:lineRule="auto"/>
              <w:rPr>
                <w:rFonts w:ascii="Century" w:hAnsi="Century"/>
              </w:rPr>
            </w:pPr>
            <w:r w:rsidRPr="005861BE">
              <w:rPr>
                <w:rFonts w:ascii="Century" w:hAnsi="Century"/>
                <w:w w:val="105"/>
              </w:rPr>
              <w:t>Familiarity</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13"/>
                <w:w w:val="105"/>
              </w:rPr>
              <w:t xml:space="preserve"> </w:t>
            </w:r>
            <w:r w:rsidRPr="005861BE">
              <w:rPr>
                <w:rFonts w:ascii="Century" w:hAnsi="Century"/>
                <w:w w:val="105"/>
              </w:rPr>
              <w:t>Issues</w:t>
            </w:r>
          </w:p>
        </w:tc>
        <w:tc>
          <w:tcPr>
            <w:tcW w:w="654" w:type="pct"/>
          </w:tcPr>
          <w:p w14:paraId="381EDD33" w14:textId="77777777" w:rsidR="0086177F" w:rsidRPr="005861BE" w:rsidRDefault="00C02CB6">
            <w:pPr>
              <w:pStyle w:val="TableParagraph"/>
              <w:ind w:left="120"/>
              <w:rPr>
                <w:rFonts w:ascii="Century" w:hAnsi="Century"/>
              </w:rPr>
            </w:pPr>
            <w:r w:rsidRPr="005861BE">
              <w:rPr>
                <w:rFonts w:ascii="Century" w:hAnsi="Century"/>
                <w:w w:val="120"/>
              </w:rPr>
              <w:t>EP5</w:t>
            </w:r>
          </w:p>
          <w:p w14:paraId="1318BAC8" w14:textId="77777777" w:rsidR="0086177F" w:rsidRPr="005861BE" w:rsidRDefault="00C02CB6">
            <w:pPr>
              <w:pStyle w:val="TableParagraph"/>
              <w:spacing w:before="2" w:line="242" w:lineRule="auto"/>
              <w:ind w:left="120" w:right="115"/>
              <w:rPr>
                <w:rFonts w:ascii="Century" w:hAnsi="Century"/>
              </w:rPr>
            </w:pPr>
            <w:r w:rsidRPr="005861BE">
              <w:rPr>
                <w:rFonts w:ascii="Century" w:hAnsi="Century"/>
                <w:w w:val="105"/>
              </w:rPr>
              <w:t>Extent</w:t>
            </w:r>
            <w:r w:rsidRPr="005861BE">
              <w:rPr>
                <w:rFonts w:ascii="Century" w:hAnsi="Century"/>
                <w:spacing w:val="1"/>
                <w:w w:val="105"/>
              </w:rPr>
              <w:t xml:space="preserve"> </w:t>
            </w:r>
            <w:r w:rsidRPr="005861BE">
              <w:rPr>
                <w:rFonts w:ascii="Century" w:hAnsi="Century"/>
                <w:w w:val="105"/>
              </w:rPr>
              <w:t>of</w:t>
            </w:r>
            <w:r w:rsidRPr="005861BE">
              <w:rPr>
                <w:rFonts w:ascii="Century" w:hAnsi="Century"/>
                <w:spacing w:val="-50"/>
                <w:w w:val="105"/>
              </w:rPr>
              <w:t xml:space="preserve"> </w:t>
            </w:r>
            <w:r w:rsidRPr="005861BE">
              <w:rPr>
                <w:rFonts w:ascii="Century" w:hAnsi="Century"/>
                <w:w w:val="105"/>
              </w:rPr>
              <w:t>Applicable</w:t>
            </w:r>
            <w:r w:rsidRPr="005861BE">
              <w:rPr>
                <w:rFonts w:ascii="Century" w:hAnsi="Century"/>
                <w:spacing w:val="-50"/>
                <w:w w:val="105"/>
              </w:rPr>
              <w:t xml:space="preserve"> </w:t>
            </w:r>
            <w:r w:rsidRPr="005861BE">
              <w:rPr>
                <w:rFonts w:ascii="Century" w:hAnsi="Century"/>
                <w:w w:val="105"/>
              </w:rPr>
              <w:t>Codes</w:t>
            </w:r>
          </w:p>
        </w:tc>
        <w:tc>
          <w:tcPr>
            <w:tcW w:w="756" w:type="pct"/>
          </w:tcPr>
          <w:p w14:paraId="36C2488C" w14:textId="77777777" w:rsidR="0086177F" w:rsidRPr="005861BE" w:rsidRDefault="00C02CB6">
            <w:pPr>
              <w:pStyle w:val="TableParagraph"/>
              <w:ind w:left="120"/>
              <w:rPr>
                <w:rFonts w:ascii="Century" w:hAnsi="Century"/>
              </w:rPr>
            </w:pPr>
            <w:r w:rsidRPr="005861BE">
              <w:rPr>
                <w:rFonts w:ascii="Century" w:hAnsi="Century"/>
                <w:w w:val="120"/>
              </w:rPr>
              <w:t>EP6</w:t>
            </w:r>
          </w:p>
          <w:p w14:paraId="5665FE0C" w14:textId="77777777" w:rsidR="0086177F" w:rsidRPr="005861BE" w:rsidRDefault="00C02CB6">
            <w:pPr>
              <w:pStyle w:val="TableParagraph"/>
              <w:spacing w:before="2" w:line="240" w:lineRule="auto"/>
              <w:ind w:left="120"/>
              <w:rPr>
                <w:rFonts w:ascii="Century" w:hAnsi="Century"/>
              </w:rPr>
            </w:pPr>
            <w:r w:rsidRPr="005861BE">
              <w:rPr>
                <w:rFonts w:ascii="Century" w:hAnsi="Century"/>
                <w:w w:val="115"/>
              </w:rPr>
              <w:t>Extent</w:t>
            </w:r>
          </w:p>
          <w:p w14:paraId="21CFEE60" w14:textId="2DCBDCD8" w:rsidR="0086177F" w:rsidRPr="005861BE" w:rsidRDefault="00B71E77">
            <w:pPr>
              <w:pStyle w:val="TableParagraph"/>
              <w:tabs>
                <w:tab w:val="left" w:pos="546"/>
              </w:tabs>
              <w:spacing w:before="1" w:line="270" w:lineRule="atLeast"/>
              <w:ind w:left="120" w:right="115"/>
              <w:rPr>
                <w:rFonts w:ascii="Century" w:hAnsi="Century"/>
              </w:rPr>
            </w:pPr>
            <w:r w:rsidRPr="005861BE">
              <w:rPr>
                <w:rFonts w:ascii="Century" w:hAnsi="Century"/>
                <w:w w:val="105"/>
              </w:rPr>
              <w:t>O</w:t>
            </w:r>
            <w:r w:rsidR="00C02CB6" w:rsidRPr="005861BE">
              <w:rPr>
                <w:rFonts w:ascii="Century" w:hAnsi="Century"/>
                <w:w w:val="105"/>
              </w:rPr>
              <w:t>f</w:t>
            </w:r>
            <w:r>
              <w:rPr>
                <w:rFonts w:ascii="Century" w:hAnsi="Century"/>
                <w:w w:val="105"/>
              </w:rPr>
              <w:t xml:space="preserve"> </w:t>
            </w:r>
            <w:r w:rsidR="00C02CB6" w:rsidRPr="005861BE">
              <w:rPr>
                <w:rFonts w:ascii="Century" w:hAnsi="Century"/>
                <w:w w:val="105"/>
              </w:rPr>
              <w:t>Stake-</w:t>
            </w:r>
            <w:r w:rsidR="00C02CB6" w:rsidRPr="005861BE">
              <w:rPr>
                <w:rFonts w:ascii="Century" w:hAnsi="Century"/>
                <w:spacing w:val="-50"/>
                <w:w w:val="105"/>
              </w:rPr>
              <w:t xml:space="preserve"> </w:t>
            </w:r>
            <w:r w:rsidR="00C02CB6" w:rsidRPr="005861BE">
              <w:rPr>
                <w:rFonts w:ascii="Century" w:hAnsi="Century"/>
                <w:w w:val="105"/>
              </w:rPr>
              <w:t>holder</w:t>
            </w:r>
            <w:r w:rsidR="00C02CB6" w:rsidRPr="005861BE">
              <w:rPr>
                <w:rFonts w:ascii="Century" w:hAnsi="Century"/>
                <w:spacing w:val="1"/>
                <w:w w:val="105"/>
              </w:rPr>
              <w:t xml:space="preserve"> </w:t>
            </w:r>
            <w:r w:rsidR="00C02CB6" w:rsidRPr="005861BE">
              <w:rPr>
                <w:rFonts w:ascii="Century" w:hAnsi="Century"/>
                <w:w w:val="105"/>
              </w:rPr>
              <w:t>Involvement</w:t>
            </w:r>
          </w:p>
        </w:tc>
        <w:tc>
          <w:tcPr>
            <w:tcW w:w="858" w:type="pct"/>
          </w:tcPr>
          <w:p w14:paraId="40F88E73" w14:textId="77777777" w:rsidR="0086177F" w:rsidRPr="005861BE" w:rsidRDefault="00C02CB6">
            <w:pPr>
              <w:pStyle w:val="TableParagraph"/>
              <w:ind w:left="119"/>
              <w:rPr>
                <w:rFonts w:ascii="Century" w:hAnsi="Century"/>
              </w:rPr>
            </w:pPr>
            <w:r w:rsidRPr="005861BE">
              <w:rPr>
                <w:rFonts w:ascii="Century" w:hAnsi="Century"/>
                <w:w w:val="120"/>
              </w:rPr>
              <w:t>EP7</w:t>
            </w:r>
          </w:p>
          <w:p w14:paraId="1A7DA6C0" w14:textId="4675145E" w:rsidR="0086177F" w:rsidRPr="005861BE" w:rsidRDefault="00C02CB6">
            <w:pPr>
              <w:pStyle w:val="TableParagraph"/>
              <w:spacing w:before="2" w:line="242" w:lineRule="auto"/>
              <w:ind w:left="119"/>
              <w:rPr>
                <w:rFonts w:ascii="Century" w:hAnsi="Century"/>
              </w:rPr>
            </w:pPr>
            <w:r w:rsidRPr="005861BE">
              <w:rPr>
                <w:rFonts w:ascii="Century" w:hAnsi="Century"/>
                <w:w w:val="105"/>
              </w:rPr>
              <w:t>Inter</w:t>
            </w:r>
            <w:r w:rsidRPr="005861BE">
              <w:rPr>
                <w:rFonts w:ascii="Century" w:hAnsi="Century"/>
                <w:w w:val="95"/>
              </w:rPr>
              <w:t>dependence</w:t>
            </w:r>
          </w:p>
        </w:tc>
      </w:tr>
      <w:tr w:rsidR="00BF3D04" w:rsidRPr="005861BE" w14:paraId="318D9FFD" w14:textId="77777777" w:rsidTr="00BF3D04">
        <w:trPr>
          <w:trHeight w:val="1623"/>
        </w:trPr>
        <w:tc>
          <w:tcPr>
            <w:tcW w:w="678" w:type="pct"/>
          </w:tcPr>
          <w:p w14:paraId="200E1AF2" w14:textId="4FBECAC0" w:rsidR="00BF3D04" w:rsidRPr="005861BE" w:rsidRDefault="00BF3D04" w:rsidP="00BF3D04">
            <w:pPr>
              <w:pStyle w:val="TableParagraph"/>
              <w:ind w:left="122"/>
              <w:jc w:val="center"/>
              <w:rPr>
                <w:rFonts w:ascii="Century" w:hAnsi="Century"/>
                <w:w w:val="120"/>
              </w:rPr>
            </w:pPr>
            <w:r w:rsidRPr="00040671">
              <w:rPr>
                <w:rFonts w:ascii="Segoe UI Symbol" w:hAnsi="Segoe UI Symbol" w:cs="Segoe UI Symbol"/>
              </w:rPr>
              <w:t>✔</w:t>
            </w:r>
          </w:p>
        </w:tc>
        <w:tc>
          <w:tcPr>
            <w:tcW w:w="833" w:type="pct"/>
          </w:tcPr>
          <w:p w14:paraId="582C6FAF" w14:textId="77777777" w:rsidR="00BF3D04" w:rsidRPr="005861BE" w:rsidRDefault="00BF3D04" w:rsidP="00BF3D04">
            <w:pPr>
              <w:pStyle w:val="TableParagraph"/>
              <w:ind w:left="122"/>
              <w:rPr>
                <w:rFonts w:ascii="Century" w:hAnsi="Century"/>
                <w:w w:val="120"/>
              </w:rPr>
            </w:pPr>
          </w:p>
        </w:tc>
        <w:tc>
          <w:tcPr>
            <w:tcW w:w="576" w:type="pct"/>
          </w:tcPr>
          <w:p w14:paraId="3BC56823" w14:textId="1DA2224F" w:rsidR="00BF3D04" w:rsidRPr="005861BE" w:rsidRDefault="00BF3D04" w:rsidP="00BF3D04">
            <w:pPr>
              <w:pStyle w:val="TableParagraph"/>
              <w:rPr>
                <w:rFonts w:ascii="Century" w:hAnsi="Century"/>
                <w:w w:val="120"/>
              </w:rPr>
            </w:pPr>
            <w:r w:rsidRPr="00040671">
              <w:rPr>
                <w:rFonts w:ascii="Segoe UI Symbol" w:hAnsi="Segoe UI Symbol" w:cs="Segoe UI Symbol"/>
              </w:rPr>
              <w:t>✔</w:t>
            </w:r>
          </w:p>
        </w:tc>
        <w:tc>
          <w:tcPr>
            <w:tcW w:w="646" w:type="pct"/>
          </w:tcPr>
          <w:p w14:paraId="1F38DF35" w14:textId="700ADF9A" w:rsidR="00BF3D04" w:rsidRPr="005861BE" w:rsidRDefault="00BF3D04" w:rsidP="00BF3D04">
            <w:pPr>
              <w:pStyle w:val="TableParagraph"/>
              <w:rPr>
                <w:rFonts w:ascii="Century" w:hAnsi="Century"/>
                <w:w w:val="120"/>
              </w:rPr>
            </w:pPr>
            <w:r w:rsidRPr="00040671">
              <w:rPr>
                <w:rFonts w:ascii="Segoe UI Symbol" w:hAnsi="Segoe UI Symbol" w:cs="Segoe UI Symbol"/>
              </w:rPr>
              <w:t>✔</w:t>
            </w:r>
          </w:p>
        </w:tc>
        <w:tc>
          <w:tcPr>
            <w:tcW w:w="654" w:type="pct"/>
          </w:tcPr>
          <w:p w14:paraId="63D7BB95" w14:textId="77777777" w:rsidR="00BF3D04" w:rsidRPr="005861BE" w:rsidRDefault="00BF3D04" w:rsidP="00BF3D04">
            <w:pPr>
              <w:pStyle w:val="TableParagraph"/>
              <w:ind w:left="120"/>
              <w:rPr>
                <w:rFonts w:ascii="Century" w:hAnsi="Century"/>
                <w:w w:val="120"/>
              </w:rPr>
            </w:pPr>
          </w:p>
        </w:tc>
        <w:tc>
          <w:tcPr>
            <w:tcW w:w="756" w:type="pct"/>
          </w:tcPr>
          <w:p w14:paraId="66444055" w14:textId="77777777" w:rsidR="00BF3D04" w:rsidRPr="005861BE" w:rsidRDefault="00BF3D04" w:rsidP="00BF3D04">
            <w:pPr>
              <w:pStyle w:val="TableParagraph"/>
              <w:ind w:left="120"/>
              <w:rPr>
                <w:rFonts w:ascii="Century" w:hAnsi="Century"/>
                <w:w w:val="120"/>
              </w:rPr>
            </w:pPr>
          </w:p>
        </w:tc>
        <w:tc>
          <w:tcPr>
            <w:tcW w:w="858" w:type="pct"/>
          </w:tcPr>
          <w:p w14:paraId="6364EAB9" w14:textId="30A2B1F4" w:rsidR="00BF3D04" w:rsidRPr="005861BE" w:rsidRDefault="00BF3D04" w:rsidP="00BF3D04">
            <w:pPr>
              <w:pStyle w:val="TableParagraph"/>
              <w:ind w:left="119"/>
              <w:jc w:val="center"/>
              <w:rPr>
                <w:rFonts w:ascii="Century" w:hAnsi="Century"/>
                <w:w w:val="120"/>
              </w:rPr>
            </w:pPr>
            <w:r w:rsidRPr="00040671">
              <w:rPr>
                <w:rFonts w:ascii="Segoe UI Symbol" w:hAnsi="Segoe UI Symbol" w:cs="Segoe UI Symbol"/>
              </w:rPr>
              <w:t>✔</w:t>
            </w:r>
          </w:p>
        </w:tc>
      </w:tr>
    </w:tbl>
    <w:p w14:paraId="6F139F8F" w14:textId="77777777" w:rsidR="0086177F" w:rsidRPr="002E6848" w:rsidRDefault="0086177F">
      <w:pPr>
        <w:pStyle w:val="BodyText"/>
        <w:rPr>
          <w:rFonts w:ascii="Century" w:hAnsi="Century"/>
          <w:sz w:val="4"/>
        </w:rPr>
      </w:pPr>
    </w:p>
    <w:p w14:paraId="67B24C06" w14:textId="6F18D265" w:rsidR="00BF3D04" w:rsidRDefault="00BF3D04">
      <w:pPr>
        <w:spacing w:before="164"/>
        <w:ind w:left="100"/>
        <w:rPr>
          <w:rFonts w:ascii="Century" w:hAnsi="Century"/>
          <w:b/>
          <w:w w:val="120"/>
        </w:rPr>
      </w:pPr>
      <w:r>
        <w:rPr>
          <w:rFonts w:ascii="Century" w:hAnsi="Century"/>
          <w:b/>
          <w:w w:val="120"/>
        </w:rPr>
        <w:t>EP:1 Depth of Knowledge:</w:t>
      </w:r>
    </w:p>
    <w:p w14:paraId="31A97CB7" w14:textId="4E223938" w:rsidR="00FA0B96" w:rsidRDefault="00BF3D04" w:rsidP="00FA0B96">
      <w:pPr>
        <w:spacing w:before="164"/>
        <w:ind w:left="100"/>
        <w:rPr>
          <w:rFonts w:ascii="Century" w:hAnsi="Century"/>
          <w:bCs/>
          <w:w w:val="120"/>
        </w:rPr>
      </w:pPr>
      <w:r w:rsidRPr="00FA0B96">
        <w:rPr>
          <w:rFonts w:ascii="Century" w:hAnsi="Century"/>
          <w:bCs/>
          <w:w w:val="120"/>
        </w:rPr>
        <w:t>The project requires a very wide specialized knowledge which is not limited to only engineering field. It requires domain knowledge like bioinformatics, Machine Learning, cancer biology, and in-depth statistical analysis.</w:t>
      </w:r>
    </w:p>
    <w:p w14:paraId="52D58235" w14:textId="614B3614" w:rsidR="00FA0B96" w:rsidRDefault="00FA0B96" w:rsidP="00E510A8">
      <w:pPr>
        <w:rPr>
          <w:rFonts w:ascii="Century" w:hAnsi="Century"/>
          <w:b/>
          <w:w w:val="120"/>
        </w:rPr>
      </w:pPr>
      <w:r w:rsidRPr="00FA0B96">
        <w:rPr>
          <w:rFonts w:ascii="Century" w:hAnsi="Century"/>
          <w:b/>
          <w:w w:val="120"/>
        </w:rPr>
        <w:t>EP:3 Depth of Analysis:</w:t>
      </w:r>
    </w:p>
    <w:p w14:paraId="173E20C1" w14:textId="653104F9" w:rsidR="00FA0B96" w:rsidRDefault="00CB14E2" w:rsidP="00E510A8">
      <w:pPr>
        <w:rPr>
          <w:rFonts w:ascii="Century" w:hAnsi="Century"/>
          <w:bCs/>
          <w:w w:val="120"/>
        </w:rPr>
      </w:pPr>
      <w:r w:rsidRPr="00CB14E2">
        <w:rPr>
          <w:rFonts w:ascii="Century" w:hAnsi="Century"/>
          <w:bCs/>
          <w:w w:val="120"/>
        </w:rPr>
        <w:t>There is a necessity for a complete and repeated analysis that incorporates the various processes of feature selection, model comparison, hyperparameter tuning, and cross-validation. Every stage needs to be treated with statistical and biological reasoning to produce results that can be trusted with confidence.</w:t>
      </w:r>
    </w:p>
    <w:p w14:paraId="0838983F" w14:textId="77B49AA6" w:rsidR="00CB14E2" w:rsidRPr="00E510A8" w:rsidRDefault="00CB14E2" w:rsidP="00E510A8">
      <w:pPr>
        <w:rPr>
          <w:rFonts w:ascii="Century" w:hAnsi="Century"/>
          <w:b/>
          <w:w w:val="120"/>
        </w:rPr>
      </w:pPr>
      <w:r w:rsidRPr="00E510A8">
        <w:rPr>
          <w:rFonts w:ascii="Century" w:hAnsi="Century"/>
          <w:b/>
          <w:w w:val="120"/>
        </w:rPr>
        <w:t xml:space="preserve">EP:4 Familiarity of Issues: </w:t>
      </w:r>
    </w:p>
    <w:p w14:paraId="03EA9F53" w14:textId="500EE423" w:rsidR="00FA0B96" w:rsidRDefault="00E510A8" w:rsidP="00E510A8">
      <w:pPr>
        <w:rPr>
          <w:rFonts w:ascii="Century" w:hAnsi="Century"/>
          <w:bCs/>
          <w:w w:val="120"/>
        </w:rPr>
      </w:pPr>
      <w:r>
        <w:rPr>
          <w:rFonts w:ascii="Century" w:hAnsi="Century"/>
          <w:bCs/>
          <w:w w:val="120"/>
        </w:rPr>
        <w:t xml:space="preserve">This work </w:t>
      </w:r>
      <w:r w:rsidRPr="00E510A8">
        <w:rPr>
          <w:rFonts w:ascii="Century" w:hAnsi="Century"/>
          <w:bCs/>
          <w:w w:val="120"/>
        </w:rPr>
        <w:t>tackle</w:t>
      </w:r>
      <w:r>
        <w:rPr>
          <w:rFonts w:ascii="Century" w:hAnsi="Century"/>
          <w:bCs/>
          <w:w w:val="120"/>
        </w:rPr>
        <w:t>s</w:t>
      </w:r>
      <w:r w:rsidRPr="00E510A8">
        <w:rPr>
          <w:rFonts w:ascii="Century" w:hAnsi="Century"/>
          <w:bCs/>
          <w:w w:val="120"/>
        </w:rPr>
        <w:t xml:space="preserve"> the uncertainty case in the form of the high variability of gene expression patterns across patients. Unprecedented genomic combinations and disproportionate class distributions are among the factors making the challenge very complicated and thus extraordinary.</w:t>
      </w:r>
    </w:p>
    <w:p w14:paraId="786C942A" w14:textId="77777777" w:rsidR="00E510A8" w:rsidRDefault="00E510A8" w:rsidP="00E510A8">
      <w:pPr>
        <w:rPr>
          <w:rFonts w:ascii="Century" w:hAnsi="Century"/>
          <w:bCs/>
          <w:w w:val="120"/>
        </w:rPr>
      </w:pPr>
    </w:p>
    <w:p w14:paraId="208F31D2" w14:textId="77777777" w:rsidR="00E510A8" w:rsidRDefault="00E510A8" w:rsidP="00E510A8">
      <w:pPr>
        <w:rPr>
          <w:rFonts w:ascii="Century" w:hAnsi="Century"/>
          <w:b/>
          <w:w w:val="120"/>
        </w:rPr>
      </w:pPr>
    </w:p>
    <w:p w14:paraId="6F400533" w14:textId="7AE0E3C7" w:rsidR="00E510A8" w:rsidRDefault="00E510A8" w:rsidP="00E510A8">
      <w:pPr>
        <w:rPr>
          <w:rFonts w:ascii="Century" w:hAnsi="Century"/>
          <w:b/>
          <w:w w:val="95"/>
        </w:rPr>
      </w:pPr>
      <w:r w:rsidRPr="00E510A8">
        <w:rPr>
          <w:rFonts w:ascii="Century" w:hAnsi="Century"/>
          <w:b/>
          <w:w w:val="120"/>
        </w:rPr>
        <w:t xml:space="preserve">EP:7 </w:t>
      </w:r>
      <w:r w:rsidRPr="00E510A8">
        <w:rPr>
          <w:rFonts w:ascii="Century" w:hAnsi="Century"/>
          <w:b/>
          <w:w w:val="105"/>
        </w:rPr>
        <w:t>Inter</w:t>
      </w:r>
      <w:r w:rsidRPr="00E510A8">
        <w:rPr>
          <w:rFonts w:ascii="Century" w:hAnsi="Century"/>
          <w:b/>
          <w:w w:val="95"/>
        </w:rPr>
        <w:t>dependence</w:t>
      </w:r>
      <w:r>
        <w:rPr>
          <w:rFonts w:ascii="Century" w:hAnsi="Century"/>
          <w:b/>
          <w:w w:val="95"/>
        </w:rPr>
        <w:t>:</w:t>
      </w:r>
    </w:p>
    <w:p w14:paraId="14A445E5" w14:textId="0803DFFC" w:rsidR="00BF3D04" w:rsidRPr="00E510A8" w:rsidRDefault="00E510A8" w:rsidP="00E510A8">
      <w:pPr>
        <w:rPr>
          <w:rFonts w:ascii="Century" w:hAnsi="Century"/>
          <w:bCs/>
          <w:w w:val="95"/>
        </w:rPr>
      </w:pPr>
      <w:r>
        <w:rPr>
          <w:rFonts w:ascii="Century" w:hAnsi="Century"/>
          <w:bCs/>
          <w:w w:val="95"/>
        </w:rPr>
        <w:lastRenderedPageBreak/>
        <w:t>T</w:t>
      </w:r>
      <w:r w:rsidRPr="00E510A8">
        <w:rPr>
          <w:rFonts w:ascii="Century" w:hAnsi="Century"/>
          <w:bCs/>
          <w:w w:val="95"/>
        </w:rPr>
        <w:t>he project consists of several parts that are tightly interlinked, like data preprocessing, feature selection, model training, evaluation, and interpretability analysis. A modification in one module instantly influences the others, pointing out the interdependent aspect of the workflow</w:t>
      </w:r>
      <w:r>
        <w:rPr>
          <w:rFonts w:ascii="Century" w:hAnsi="Century"/>
          <w:bCs/>
          <w:w w:val="95"/>
        </w:rPr>
        <w:t>.</w:t>
      </w:r>
    </w:p>
    <w:p w14:paraId="5EDD2084" w14:textId="5AF2188A" w:rsidR="0086177F" w:rsidRPr="005861BE" w:rsidRDefault="00C02CB6" w:rsidP="00E510A8">
      <w:pPr>
        <w:spacing w:before="164"/>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5861BE">
        <w:rPr>
          <w:rFonts w:ascii="Century" w:hAnsi="Century"/>
          <w:b/>
          <w:w w:val="120"/>
        </w:rPr>
        <w:t>Knowledge</w:t>
      </w:r>
      <w:r w:rsidRPr="005861BE">
        <w:rPr>
          <w:rFonts w:ascii="Century" w:hAnsi="Century"/>
          <w:b/>
          <w:spacing w:val="26"/>
          <w:w w:val="120"/>
        </w:rPr>
        <w:t xml:space="preserve"> </w:t>
      </w:r>
      <w:r w:rsidRPr="005861BE">
        <w:rPr>
          <w:rFonts w:ascii="Century" w:hAnsi="Century"/>
          <w:b/>
          <w:w w:val="120"/>
        </w:rPr>
        <w:t>Profile</w:t>
      </w:r>
    </w:p>
    <w:p w14:paraId="64356202" w14:textId="77777777" w:rsidR="0086177F" w:rsidRPr="005861BE" w:rsidRDefault="0086177F">
      <w:pPr>
        <w:pStyle w:val="BodyText"/>
        <w:rPr>
          <w:rFonts w:ascii="Century" w:hAnsi="Century"/>
          <w:b/>
          <w:sz w:val="16"/>
        </w:rPr>
      </w:pPr>
    </w:p>
    <w:p w14:paraId="1CF2F140" w14:textId="617D05D1" w:rsidR="0086177F" w:rsidRPr="005861BE" w:rsidRDefault="00E510A8">
      <w:pPr>
        <w:pStyle w:val="BodyText"/>
        <w:rPr>
          <w:rFonts w:ascii="Century" w:hAnsi="Century"/>
        </w:rPr>
      </w:pPr>
      <w:r w:rsidRPr="00E510A8">
        <w:rPr>
          <w:rFonts w:ascii="Century" w:hAnsi="Century"/>
          <w:w w:val="105"/>
        </w:rPr>
        <w:t>In this section, the primary problem and EP1, i.e. the ability to pick several options between K3, K4, K5, K6, and K8 to get EP1, and plot them on the Knowledge Profile are outlined.</w:t>
      </w:r>
    </w:p>
    <w:p w14:paraId="2F1DD3D5" w14:textId="77777777" w:rsidR="0086177F" w:rsidRPr="00FE4D19" w:rsidRDefault="0086177F">
      <w:pPr>
        <w:pStyle w:val="BodyText"/>
        <w:spacing w:before="4"/>
        <w:rPr>
          <w:rFonts w:ascii="Century" w:hAnsi="Century"/>
          <w:sz w:val="8"/>
        </w:rPr>
      </w:pPr>
    </w:p>
    <w:p w14:paraId="265452F8" w14:textId="77777777" w:rsidR="0086177F" w:rsidRPr="005861BE" w:rsidRDefault="00C02CB6">
      <w:pPr>
        <w:pStyle w:val="BodyText"/>
        <w:spacing w:after="4"/>
        <w:ind w:right="398"/>
        <w:jc w:val="center"/>
        <w:rPr>
          <w:rFonts w:ascii="Century" w:hAnsi="Century"/>
        </w:rPr>
      </w:pPr>
      <w:r w:rsidRPr="005861BE">
        <w:rPr>
          <w:rFonts w:ascii="Century" w:hAnsi="Century"/>
          <w:w w:val="105"/>
        </w:rPr>
        <w:t>Table</w:t>
      </w:r>
      <w:r w:rsidRPr="005861BE">
        <w:rPr>
          <w:rFonts w:ascii="Century" w:hAnsi="Century"/>
          <w:spacing w:val="16"/>
          <w:w w:val="105"/>
        </w:rPr>
        <w:t xml:space="preserve"> </w:t>
      </w:r>
      <w:r w:rsidRPr="005861BE">
        <w:rPr>
          <w:rFonts w:ascii="Century" w:hAnsi="Century"/>
          <w:w w:val="105"/>
        </w:rPr>
        <w:t>5.2:</w:t>
      </w:r>
      <w:r w:rsidRPr="005861BE">
        <w:rPr>
          <w:rFonts w:ascii="Century" w:hAnsi="Century"/>
          <w:spacing w:val="39"/>
          <w:w w:val="105"/>
        </w:rPr>
        <w:t xml:space="preserve"> </w:t>
      </w:r>
      <w:bookmarkStart w:id="114" w:name="_bookmark53"/>
      <w:bookmarkEnd w:id="114"/>
      <w:r w:rsidRPr="005861BE">
        <w:rPr>
          <w:rFonts w:ascii="Century" w:hAnsi="Century"/>
          <w:w w:val="105"/>
        </w:rPr>
        <w:t>Mapping</w:t>
      </w:r>
      <w:r w:rsidRPr="005861BE">
        <w:rPr>
          <w:rFonts w:ascii="Century" w:hAnsi="Century"/>
          <w:spacing w:val="17"/>
          <w:w w:val="105"/>
        </w:rPr>
        <w:t xml:space="preserve"> </w:t>
      </w:r>
      <w:r w:rsidRPr="005861BE">
        <w:rPr>
          <w:rFonts w:ascii="Century" w:hAnsi="Century"/>
          <w:w w:val="105"/>
        </w:rPr>
        <w:t>with</w:t>
      </w:r>
      <w:r w:rsidRPr="005861BE">
        <w:rPr>
          <w:rFonts w:ascii="Century" w:hAnsi="Century"/>
          <w:spacing w:val="16"/>
          <w:w w:val="105"/>
        </w:rPr>
        <w:t xml:space="preserve"> </w:t>
      </w:r>
      <w:r w:rsidRPr="005861BE">
        <w:rPr>
          <w:rFonts w:ascii="Century" w:hAnsi="Century"/>
          <w:w w:val="105"/>
        </w:rPr>
        <w:t>knowledge</w:t>
      </w:r>
      <w:r w:rsidRPr="005861BE">
        <w:rPr>
          <w:rFonts w:ascii="Century" w:hAnsi="Century"/>
          <w:spacing w:val="16"/>
          <w:w w:val="105"/>
        </w:rPr>
        <w:t xml:space="preserve"> </w:t>
      </w:r>
      <w:r w:rsidRPr="005861BE">
        <w:rPr>
          <w:rFonts w:ascii="Century" w:hAnsi="Century"/>
          <w:w w:val="105"/>
        </w:rPr>
        <w:t>Profile.</w:t>
      </w:r>
    </w:p>
    <w:tbl>
      <w:tblPr>
        <w:tblW w:w="7680" w:type="dxa"/>
        <w:tblInd w:w="-10" w:type="dxa"/>
        <w:tblLook w:val="04A0" w:firstRow="1" w:lastRow="0" w:firstColumn="1" w:lastColumn="0" w:noHBand="0" w:noVBand="1"/>
      </w:tblPr>
      <w:tblGrid>
        <w:gridCol w:w="796"/>
        <w:gridCol w:w="1167"/>
        <w:gridCol w:w="1327"/>
        <w:gridCol w:w="1055"/>
        <w:gridCol w:w="1156"/>
        <w:gridCol w:w="1156"/>
        <w:gridCol w:w="1353"/>
        <w:gridCol w:w="1010"/>
      </w:tblGrid>
      <w:tr w:rsidR="008C4A21" w:rsidRPr="008C4A21" w14:paraId="3A88B20B" w14:textId="77777777" w:rsidTr="008C4A21">
        <w:trPr>
          <w:trHeight w:val="300"/>
        </w:trPr>
        <w:tc>
          <w:tcPr>
            <w:tcW w:w="960" w:type="dxa"/>
            <w:tcBorders>
              <w:top w:val="single" w:sz="8" w:space="0" w:color="000000"/>
              <w:left w:val="single" w:sz="8" w:space="0" w:color="000000"/>
              <w:bottom w:val="nil"/>
              <w:right w:val="single" w:sz="8" w:space="0" w:color="000000"/>
            </w:tcBorders>
            <w:vAlign w:val="center"/>
            <w:hideMark/>
          </w:tcPr>
          <w:p w14:paraId="65573C97"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K1</w:t>
            </w:r>
          </w:p>
        </w:tc>
        <w:tc>
          <w:tcPr>
            <w:tcW w:w="960" w:type="dxa"/>
            <w:tcBorders>
              <w:top w:val="single" w:sz="8" w:space="0" w:color="000000"/>
              <w:left w:val="nil"/>
              <w:bottom w:val="nil"/>
              <w:right w:val="single" w:sz="8" w:space="0" w:color="000000"/>
            </w:tcBorders>
            <w:vAlign w:val="center"/>
            <w:hideMark/>
          </w:tcPr>
          <w:p w14:paraId="5EBC4C16"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K2</w:t>
            </w:r>
          </w:p>
        </w:tc>
        <w:tc>
          <w:tcPr>
            <w:tcW w:w="960" w:type="dxa"/>
            <w:tcBorders>
              <w:top w:val="single" w:sz="8" w:space="0" w:color="000000"/>
              <w:left w:val="nil"/>
              <w:bottom w:val="nil"/>
              <w:right w:val="single" w:sz="8" w:space="0" w:color="000000"/>
            </w:tcBorders>
            <w:vAlign w:val="center"/>
            <w:hideMark/>
          </w:tcPr>
          <w:p w14:paraId="78BFE305"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K3</w:t>
            </w:r>
          </w:p>
        </w:tc>
        <w:tc>
          <w:tcPr>
            <w:tcW w:w="960" w:type="dxa"/>
            <w:tcBorders>
              <w:top w:val="single" w:sz="8" w:space="0" w:color="000000"/>
              <w:left w:val="nil"/>
              <w:bottom w:val="nil"/>
              <w:right w:val="single" w:sz="8" w:space="0" w:color="000000"/>
            </w:tcBorders>
            <w:vAlign w:val="center"/>
            <w:hideMark/>
          </w:tcPr>
          <w:p w14:paraId="747540C2"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K4</w:t>
            </w:r>
          </w:p>
        </w:tc>
        <w:tc>
          <w:tcPr>
            <w:tcW w:w="960" w:type="dxa"/>
            <w:tcBorders>
              <w:top w:val="single" w:sz="8" w:space="0" w:color="000000"/>
              <w:left w:val="nil"/>
              <w:bottom w:val="nil"/>
              <w:right w:val="single" w:sz="8" w:space="0" w:color="000000"/>
            </w:tcBorders>
            <w:vAlign w:val="center"/>
            <w:hideMark/>
          </w:tcPr>
          <w:p w14:paraId="51423BC0"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K5</w:t>
            </w:r>
          </w:p>
        </w:tc>
        <w:tc>
          <w:tcPr>
            <w:tcW w:w="960" w:type="dxa"/>
            <w:tcBorders>
              <w:top w:val="single" w:sz="8" w:space="0" w:color="000000"/>
              <w:left w:val="nil"/>
              <w:bottom w:val="nil"/>
              <w:right w:val="single" w:sz="8" w:space="0" w:color="000000"/>
            </w:tcBorders>
            <w:vAlign w:val="center"/>
            <w:hideMark/>
          </w:tcPr>
          <w:p w14:paraId="74FB1687"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K6</w:t>
            </w:r>
          </w:p>
        </w:tc>
        <w:tc>
          <w:tcPr>
            <w:tcW w:w="960" w:type="dxa"/>
            <w:tcBorders>
              <w:top w:val="single" w:sz="8" w:space="0" w:color="000000"/>
              <w:left w:val="nil"/>
              <w:bottom w:val="nil"/>
              <w:right w:val="single" w:sz="8" w:space="0" w:color="000000"/>
            </w:tcBorders>
            <w:vAlign w:val="center"/>
            <w:hideMark/>
          </w:tcPr>
          <w:p w14:paraId="5F9C3AD1"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K7</w:t>
            </w:r>
          </w:p>
        </w:tc>
        <w:tc>
          <w:tcPr>
            <w:tcW w:w="960" w:type="dxa"/>
            <w:tcBorders>
              <w:top w:val="single" w:sz="8" w:space="0" w:color="000000"/>
              <w:left w:val="nil"/>
              <w:bottom w:val="nil"/>
              <w:right w:val="single" w:sz="8" w:space="0" w:color="000000"/>
            </w:tcBorders>
            <w:vAlign w:val="center"/>
            <w:hideMark/>
          </w:tcPr>
          <w:p w14:paraId="078954D9"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25"/>
              </w:rPr>
              <w:t>K8</w:t>
            </w:r>
          </w:p>
        </w:tc>
      </w:tr>
      <w:tr w:rsidR="008C4A21" w:rsidRPr="008C4A21" w14:paraId="3C43C10F" w14:textId="77777777" w:rsidTr="008C4A21">
        <w:trPr>
          <w:trHeight w:val="1155"/>
        </w:trPr>
        <w:tc>
          <w:tcPr>
            <w:tcW w:w="960" w:type="dxa"/>
            <w:tcBorders>
              <w:top w:val="nil"/>
              <w:left w:val="single" w:sz="8" w:space="0" w:color="000000"/>
              <w:bottom w:val="single" w:sz="8" w:space="0" w:color="000000"/>
              <w:right w:val="single" w:sz="8" w:space="0" w:color="000000"/>
            </w:tcBorders>
            <w:vAlign w:val="center"/>
            <w:hideMark/>
          </w:tcPr>
          <w:p w14:paraId="29232617"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rPr>
              <w:t>Natural Science</w:t>
            </w:r>
          </w:p>
        </w:tc>
        <w:tc>
          <w:tcPr>
            <w:tcW w:w="960" w:type="dxa"/>
            <w:tcBorders>
              <w:top w:val="nil"/>
              <w:left w:val="nil"/>
              <w:bottom w:val="single" w:sz="8" w:space="0" w:color="000000"/>
              <w:right w:val="single" w:sz="8" w:space="0" w:color="000000"/>
            </w:tcBorders>
            <w:vAlign w:val="center"/>
            <w:hideMark/>
          </w:tcPr>
          <w:p w14:paraId="44790EE1"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rPr>
              <w:t>Mathematics</w:t>
            </w:r>
          </w:p>
        </w:tc>
        <w:tc>
          <w:tcPr>
            <w:tcW w:w="960" w:type="dxa"/>
            <w:tcBorders>
              <w:top w:val="nil"/>
              <w:left w:val="nil"/>
              <w:bottom w:val="single" w:sz="8" w:space="0" w:color="000000"/>
              <w:right w:val="single" w:sz="8" w:space="0" w:color="000000"/>
            </w:tcBorders>
            <w:vAlign w:val="center"/>
            <w:hideMark/>
          </w:tcPr>
          <w:p w14:paraId="733CB55C"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05"/>
              </w:rPr>
              <w:t>Engineering Fundamentals</w:t>
            </w:r>
          </w:p>
        </w:tc>
        <w:tc>
          <w:tcPr>
            <w:tcW w:w="960" w:type="dxa"/>
            <w:tcBorders>
              <w:top w:val="nil"/>
              <w:left w:val="nil"/>
              <w:bottom w:val="single" w:sz="8" w:space="0" w:color="000000"/>
              <w:right w:val="single" w:sz="8" w:space="0" w:color="000000"/>
            </w:tcBorders>
            <w:vAlign w:val="center"/>
            <w:hideMark/>
          </w:tcPr>
          <w:p w14:paraId="7B0692A3"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05"/>
              </w:rPr>
              <w:t>Specialist Knowledge</w:t>
            </w:r>
          </w:p>
        </w:tc>
        <w:tc>
          <w:tcPr>
            <w:tcW w:w="960" w:type="dxa"/>
            <w:tcBorders>
              <w:top w:val="nil"/>
              <w:left w:val="nil"/>
              <w:bottom w:val="single" w:sz="8" w:space="0" w:color="000000"/>
              <w:right w:val="single" w:sz="8" w:space="0" w:color="000000"/>
            </w:tcBorders>
            <w:vAlign w:val="center"/>
            <w:hideMark/>
          </w:tcPr>
          <w:p w14:paraId="4634801C"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05"/>
              </w:rPr>
              <w:t>Engineering Design</w:t>
            </w:r>
          </w:p>
        </w:tc>
        <w:tc>
          <w:tcPr>
            <w:tcW w:w="960" w:type="dxa"/>
            <w:tcBorders>
              <w:top w:val="nil"/>
              <w:left w:val="nil"/>
              <w:bottom w:val="single" w:sz="8" w:space="0" w:color="000000"/>
              <w:right w:val="single" w:sz="8" w:space="0" w:color="000000"/>
            </w:tcBorders>
            <w:vAlign w:val="center"/>
            <w:hideMark/>
          </w:tcPr>
          <w:p w14:paraId="6723869D"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05"/>
              </w:rPr>
              <w:t>Engineering Practice</w:t>
            </w:r>
          </w:p>
        </w:tc>
        <w:tc>
          <w:tcPr>
            <w:tcW w:w="960" w:type="dxa"/>
            <w:tcBorders>
              <w:top w:val="nil"/>
              <w:left w:val="nil"/>
              <w:bottom w:val="single" w:sz="8" w:space="0" w:color="000000"/>
              <w:right w:val="single" w:sz="8" w:space="0" w:color="000000"/>
            </w:tcBorders>
            <w:vAlign w:val="center"/>
            <w:hideMark/>
          </w:tcPr>
          <w:p w14:paraId="58F02A12"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rPr>
              <w:t>Comprehension</w:t>
            </w:r>
          </w:p>
        </w:tc>
        <w:tc>
          <w:tcPr>
            <w:tcW w:w="960" w:type="dxa"/>
            <w:tcBorders>
              <w:top w:val="nil"/>
              <w:left w:val="nil"/>
              <w:bottom w:val="single" w:sz="8" w:space="0" w:color="000000"/>
              <w:right w:val="single" w:sz="8" w:space="0" w:color="000000"/>
            </w:tcBorders>
            <w:vAlign w:val="center"/>
            <w:hideMark/>
          </w:tcPr>
          <w:p w14:paraId="108AEA1B" w14:textId="77777777" w:rsidR="008C4A21" w:rsidRPr="008C4A21" w:rsidRDefault="008C4A21" w:rsidP="008C4A21">
            <w:pPr>
              <w:rPr>
                <w:rFonts w:ascii="Century" w:eastAsia="Times New Roman" w:hAnsi="Century"/>
                <w:color w:val="000000"/>
              </w:rPr>
            </w:pPr>
            <w:r w:rsidRPr="008C4A21">
              <w:rPr>
                <w:rFonts w:ascii="Century" w:eastAsia="Times New Roman" w:hAnsi="Century"/>
                <w:color w:val="000000"/>
                <w:w w:val="105"/>
              </w:rPr>
              <w:t>Research Literature</w:t>
            </w:r>
          </w:p>
        </w:tc>
      </w:tr>
      <w:tr w:rsidR="008C4A21" w:rsidRPr="008C4A21" w14:paraId="4CD37BAD" w14:textId="77777777" w:rsidTr="008C4A21">
        <w:trPr>
          <w:trHeight w:val="333"/>
        </w:trPr>
        <w:tc>
          <w:tcPr>
            <w:tcW w:w="960" w:type="dxa"/>
            <w:vMerge w:val="restart"/>
            <w:tcBorders>
              <w:top w:val="nil"/>
              <w:left w:val="single" w:sz="8" w:space="0" w:color="000000"/>
              <w:bottom w:val="single" w:sz="8" w:space="0" w:color="000000"/>
              <w:right w:val="single" w:sz="8" w:space="0" w:color="000000"/>
            </w:tcBorders>
            <w:vAlign w:val="center"/>
            <w:hideMark/>
          </w:tcPr>
          <w:p w14:paraId="0E523F95" w14:textId="77777777" w:rsidR="008C4A21" w:rsidRPr="008C4A21" w:rsidRDefault="008C4A21" w:rsidP="008C4A21">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045DF686" w14:textId="77777777" w:rsidR="008C4A21" w:rsidRPr="008C4A21" w:rsidRDefault="008C4A21" w:rsidP="008C4A21">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23C7196B" w14:textId="6631982E" w:rsidR="008C4A21" w:rsidRPr="008C4A21" w:rsidRDefault="00BF3D04" w:rsidP="00BF3D04">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2826F431" w14:textId="6C9BED6B" w:rsidR="008C4A21" w:rsidRPr="008C4A21" w:rsidRDefault="00BF3D04" w:rsidP="00BF3D04">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7972B8DD" w14:textId="7981335A" w:rsidR="008C4A21" w:rsidRPr="008C4A21" w:rsidRDefault="00BF3D04" w:rsidP="00BF3D04">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412AF7E9" w14:textId="1359DD08" w:rsidR="008C4A21" w:rsidRPr="008C4A21" w:rsidRDefault="00BF3D04" w:rsidP="00BF3D04">
            <w:pPr>
              <w:jc w:val="center"/>
              <w:rPr>
                <w:rFonts w:ascii="Century" w:eastAsia="Times New Roman" w:hAnsi="Century"/>
                <w:i/>
                <w:iCs/>
                <w:color w:val="000000"/>
              </w:rPr>
            </w:pPr>
            <w:r w:rsidRPr="00040671">
              <w:rPr>
                <w:rFonts w:ascii="Segoe UI Symbol" w:hAnsi="Segoe UI Symbol" w:cs="Segoe UI Symbol"/>
              </w:rPr>
              <w:t>✔</w:t>
            </w:r>
          </w:p>
        </w:tc>
        <w:tc>
          <w:tcPr>
            <w:tcW w:w="960" w:type="dxa"/>
            <w:vMerge w:val="restart"/>
            <w:tcBorders>
              <w:top w:val="nil"/>
              <w:left w:val="single" w:sz="8" w:space="0" w:color="000000"/>
              <w:bottom w:val="single" w:sz="8" w:space="0" w:color="000000"/>
              <w:right w:val="single" w:sz="8" w:space="0" w:color="000000"/>
            </w:tcBorders>
            <w:vAlign w:val="center"/>
            <w:hideMark/>
          </w:tcPr>
          <w:p w14:paraId="287588C7" w14:textId="77777777" w:rsidR="008C4A21" w:rsidRPr="008C4A21" w:rsidRDefault="008C4A21" w:rsidP="008C4A21">
            <w:pPr>
              <w:rPr>
                <w:rFonts w:ascii="Century" w:eastAsia="Times New Roman" w:hAnsi="Century"/>
                <w:i/>
                <w:iCs/>
                <w:color w:val="000000"/>
              </w:rPr>
            </w:pPr>
            <w:r w:rsidRPr="008C4A21">
              <w:rPr>
                <w:rFonts w:ascii="Century" w:eastAsia="Times New Roman" w:hAnsi="Century"/>
                <w:i/>
                <w:iCs/>
                <w:color w:val="000000"/>
              </w:rPr>
              <w:t> </w:t>
            </w:r>
          </w:p>
        </w:tc>
        <w:tc>
          <w:tcPr>
            <w:tcW w:w="960" w:type="dxa"/>
            <w:vMerge w:val="restart"/>
            <w:tcBorders>
              <w:top w:val="nil"/>
              <w:left w:val="single" w:sz="8" w:space="0" w:color="000000"/>
              <w:bottom w:val="single" w:sz="8" w:space="0" w:color="000000"/>
              <w:right w:val="single" w:sz="8" w:space="0" w:color="000000"/>
            </w:tcBorders>
            <w:vAlign w:val="center"/>
            <w:hideMark/>
          </w:tcPr>
          <w:p w14:paraId="400CF9AF" w14:textId="3B2EF42B" w:rsidR="008C4A21" w:rsidRPr="008C4A21" w:rsidRDefault="00BF3D04" w:rsidP="00BF3D04">
            <w:pPr>
              <w:jc w:val="center"/>
              <w:rPr>
                <w:rFonts w:ascii="Century" w:eastAsia="Times New Roman" w:hAnsi="Century"/>
                <w:i/>
                <w:iCs/>
                <w:color w:val="000000"/>
              </w:rPr>
            </w:pPr>
            <w:r w:rsidRPr="00040671">
              <w:rPr>
                <w:rFonts w:ascii="Segoe UI Symbol" w:hAnsi="Segoe UI Symbol" w:cs="Segoe UI Symbol"/>
              </w:rPr>
              <w:t>✔</w:t>
            </w:r>
          </w:p>
        </w:tc>
      </w:tr>
      <w:tr w:rsidR="008C4A21" w:rsidRPr="008C4A21" w14:paraId="514BB46E" w14:textId="77777777" w:rsidTr="008C4A21">
        <w:trPr>
          <w:trHeight w:val="333"/>
        </w:trPr>
        <w:tc>
          <w:tcPr>
            <w:tcW w:w="960" w:type="dxa"/>
            <w:vMerge/>
            <w:tcBorders>
              <w:top w:val="nil"/>
              <w:left w:val="single" w:sz="8" w:space="0" w:color="000000"/>
              <w:bottom w:val="single" w:sz="8" w:space="0" w:color="000000"/>
              <w:right w:val="single" w:sz="8" w:space="0" w:color="000000"/>
            </w:tcBorders>
            <w:vAlign w:val="center"/>
            <w:hideMark/>
          </w:tcPr>
          <w:p w14:paraId="683C722A"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1F498AF"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F927333"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5A4EA8"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638868C8"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328B420"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B92DF94" w14:textId="77777777" w:rsidR="008C4A21" w:rsidRPr="008C4A21" w:rsidRDefault="008C4A21" w:rsidP="008C4A21">
            <w:pPr>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5C981432" w14:textId="77777777" w:rsidR="008C4A21" w:rsidRPr="008C4A21" w:rsidRDefault="008C4A21" w:rsidP="008C4A21">
            <w:pPr>
              <w:rPr>
                <w:rFonts w:ascii="Century" w:eastAsia="Times New Roman" w:hAnsi="Century"/>
                <w:i/>
                <w:iCs/>
                <w:color w:val="000000"/>
              </w:rPr>
            </w:pPr>
          </w:p>
        </w:tc>
      </w:tr>
    </w:tbl>
    <w:p w14:paraId="3AB2EDF7" w14:textId="37ED17AF" w:rsidR="0086177F" w:rsidRDefault="0086177F">
      <w:pPr>
        <w:pStyle w:val="BodyText"/>
        <w:rPr>
          <w:rFonts w:ascii="Century" w:hAnsi="Century"/>
        </w:rPr>
      </w:pPr>
    </w:p>
    <w:p w14:paraId="1B54FE2C" w14:textId="3A2BF1FB" w:rsidR="00E510A8" w:rsidRDefault="00E510A8">
      <w:pPr>
        <w:pStyle w:val="BodyText"/>
        <w:rPr>
          <w:rFonts w:ascii="Century" w:hAnsi="Century"/>
          <w:b/>
          <w:bCs/>
        </w:rPr>
      </w:pPr>
      <w:r w:rsidRPr="00D77C38">
        <w:rPr>
          <w:rFonts w:ascii="Century" w:hAnsi="Century"/>
          <w:b/>
          <w:bCs/>
        </w:rPr>
        <w:t>K</w:t>
      </w:r>
      <w:r w:rsidR="00D77C38" w:rsidRPr="00D77C38">
        <w:rPr>
          <w:rFonts w:ascii="Century" w:hAnsi="Century"/>
          <w:b/>
          <w:bCs/>
        </w:rPr>
        <w:t>3: Engineering Fundamentals:</w:t>
      </w:r>
    </w:p>
    <w:p w14:paraId="658E7674" w14:textId="4AE0860C" w:rsidR="00D77C38" w:rsidRDefault="00D77C38">
      <w:pPr>
        <w:pStyle w:val="BodyText"/>
        <w:rPr>
          <w:rFonts w:ascii="Century" w:hAnsi="Century"/>
        </w:rPr>
      </w:pPr>
      <w:r w:rsidRPr="00D77C38">
        <w:rPr>
          <w:rFonts w:ascii="Century" w:hAnsi="Century"/>
        </w:rPr>
        <w:t xml:space="preserve">The project makes use of varied resources like TCGA genomic datasets, clinical metadata, powerful GPUs for training, and Python libraries (scikit-learn, </w:t>
      </w:r>
      <w:proofErr w:type="spellStart"/>
      <w:r w:rsidRPr="00D77C38">
        <w:rPr>
          <w:rFonts w:ascii="Century" w:hAnsi="Century"/>
        </w:rPr>
        <w:t>XGBoost</w:t>
      </w:r>
      <w:proofErr w:type="spellEnd"/>
      <w:r w:rsidRPr="00D77C38">
        <w:rPr>
          <w:rFonts w:ascii="Century" w:hAnsi="Century"/>
        </w:rPr>
        <w:t>, SHAP) for modeling and interpretation.</w:t>
      </w:r>
    </w:p>
    <w:p w14:paraId="14C2C3EE" w14:textId="34E31813" w:rsidR="00D77C38" w:rsidRDefault="00D77C38">
      <w:pPr>
        <w:pStyle w:val="BodyText"/>
        <w:rPr>
          <w:rFonts w:ascii="Century" w:hAnsi="Century"/>
          <w:b/>
          <w:bCs/>
        </w:rPr>
      </w:pPr>
      <w:r w:rsidRPr="00D77C38">
        <w:rPr>
          <w:rFonts w:ascii="Century" w:hAnsi="Century"/>
          <w:b/>
          <w:bCs/>
        </w:rPr>
        <w:t>K4: Specialist Knowledge</w:t>
      </w:r>
    </w:p>
    <w:p w14:paraId="5C5460ED" w14:textId="7AAEBA27" w:rsidR="00D77C38" w:rsidRDefault="00D77C38">
      <w:pPr>
        <w:pStyle w:val="BodyText"/>
        <w:rPr>
          <w:rFonts w:ascii="Century" w:hAnsi="Century"/>
        </w:rPr>
      </w:pPr>
      <w:r w:rsidRPr="00D77C38">
        <w:rPr>
          <w:rFonts w:ascii="Century" w:hAnsi="Century"/>
        </w:rPr>
        <w:t>To choose relevant features to establish clear and meaningful experiments, understanding of bioinformatics, genomics, and integration of multi omics data is quite imperative.</w:t>
      </w:r>
    </w:p>
    <w:p w14:paraId="4C1A0EE1" w14:textId="2570C643" w:rsidR="00D77C38" w:rsidRDefault="00D77C38">
      <w:pPr>
        <w:pStyle w:val="BodyText"/>
        <w:rPr>
          <w:rFonts w:ascii="Century" w:hAnsi="Century"/>
          <w:b/>
          <w:bCs/>
        </w:rPr>
      </w:pPr>
      <w:r w:rsidRPr="00D77C38">
        <w:rPr>
          <w:rFonts w:ascii="Century" w:hAnsi="Century"/>
          <w:b/>
          <w:bCs/>
        </w:rPr>
        <w:t>K5: Engineering Design:</w:t>
      </w:r>
    </w:p>
    <w:p w14:paraId="67A903F4" w14:textId="09902740" w:rsidR="00D77C38" w:rsidRDefault="00D77C38">
      <w:pPr>
        <w:pStyle w:val="BodyText"/>
        <w:rPr>
          <w:rFonts w:ascii="Century" w:hAnsi="Century"/>
        </w:rPr>
      </w:pPr>
      <w:r w:rsidRPr="00D77C38">
        <w:rPr>
          <w:rFonts w:ascii="Century" w:hAnsi="Century"/>
        </w:rPr>
        <w:t>Applying systematic engineering design principles is a prerequisite for ML workflows design, model selection, and pipeline development for training, evaluation, and interpretation.</w:t>
      </w:r>
    </w:p>
    <w:p w14:paraId="3B32FF9E" w14:textId="37A398D5" w:rsidR="00D77C38" w:rsidRDefault="00D77C38">
      <w:pPr>
        <w:pStyle w:val="BodyText"/>
        <w:rPr>
          <w:rFonts w:ascii="Century" w:hAnsi="Century"/>
          <w:b/>
          <w:bCs/>
        </w:rPr>
      </w:pPr>
      <w:r w:rsidRPr="00D77C38">
        <w:rPr>
          <w:rFonts w:ascii="Century" w:hAnsi="Century"/>
          <w:b/>
          <w:bCs/>
        </w:rPr>
        <w:t>K6: Engineering Practice:</w:t>
      </w:r>
    </w:p>
    <w:p w14:paraId="7D5289BF" w14:textId="03A93315" w:rsidR="00D77C38" w:rsidRPr="00D77C38" w:rsidRDefault="00D77C38">
      <w:pPr>
        <w:pStyle w:val="BodyText"/>
        <w:rPr>
          <w:rFonts w:ascii="Century" w:hAnsi="Century"/>
        </w:rPr>
      </w:pPr>
      <w:r w:rsidRPr="00D77C38">
        <w:rPr>
          <w:rFonts w:ascii="Century" w:hAnsi="Century"/>
        </w:rPr>
        <w:t>Initial practical experience of getting one's hands dirty with code, carrying out experiments on a GPU. and getting models optimized is needed for the project's implementation.</w:t>
      </w:r>
    </w:p>
    <w:p w14:paraId="3480FF3C" w14:textId="7738349C" w:rsidR="00D77C38" w:rsidRDefault="00D77C38">
      <w:pPr>
        <w:pStyle w:val="BodyText"/>
        <w:rPr>
          <w:rFonts w:ascii="Century" w:hAnsi="Century"/>
          <w:b/>
          <w:bCs/>
        </w:rPr>
      </w:pPr>
      <w:r>
        <w:rPr>
          <w:rFonts w:ascii="Century" w:hAnsi="Century"/>
          <w:b/>
          <w:bCs/>
        </w:rPr>
        <w:t xml:space="preserve">K8: Research Literature: </w:t>
      </w:r>
    </w:p>
    <w:p w14:paraId="40CE7248" w14:textId="077F2005" w:rsidR="00D77C38" w:rsidRDefault="00D77C38">
      <w:pPr>
        <w:pStyle w:val="BodyText"/>
        <w:rPr>
          <w:rFonts w:ascii="Century" w:hAnsi="Century"/>
          <w:b/>
          <w:bCs/>
        </w:rPr>
      </w:pPr>
      <w:r w:rsidRPr="00D77C38">
        <w:rPr>
          <w:rFonts w:ascii="Century" w:hAnsi="Century"/>
        </w:rPr>
        <w:t>Relying on previously conducted studies, TCGA research, and publications in the field of machine learning is very important in establishing the methodology and providing reasons for the selection of models</w:t>
      </w:r>
      <w:r w:rsidRPr="00D77C38">
        <w:rPr>
          <w:rFonts w:ascii="Century" w:hAnsi="Century"/>
          <w:b/>
          <w:bCs/>
        </w:rPr>
        <w:t>.</w:t>
      </w:r>
    </w:p>
    <w:p w14:paraId="08F07347" w14:textId="77777777" w:rsidR="00D77C38" w:rsidRPr="00D77C38" w:rsidRDefault="00D77C38">
      <w:pPr>
        <w:pStyle w:val="BodyText"/>
        <w:rPr>
          <w:rFonts w:ascii="Century" w:hAnsi="Century"/>
          <w:b/>
          <w:bCs/>
        </w:rPr>
      </w:pPr>
    </w:p>
    <w:p w14:paraId="77DF9CF1"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115" w:name="Engineering_Activities"/>
      <w:bookmarkStart w:id="116" w:name="_bookmark54"/>
      <w:bookmarkEnd w:id="115"/>
      <w:bookmarkEnd w:id="116"/>
      <w:r w:rsidRPr="005861BE">
        <w:rPr>
          <w:rFonts w:ascii="Century" w:hAnsi="Century"/>
          <w:w w:val="120"/>
        </w:rPr>
        <w:t>Engineering</w:t>
      </w:r>
      <w:r w:rsidRPr="005861BE">
        <w:rPr>
          <w:rFonts w:ascii="Century" w:hAnsi="Century"/>
          <w:spacing w:val="33"/>
          <w:w w:val="120"/>
        </w:rPr>
        <w:t xml:space="preserve"> </w:t>
      </w:r>
      <w:r w:rsidRPr="005861BE">
        <w:rPr>
          <w:rFonts w:ascii="Century" w:hAnsi="Century"/>
          <w:w w:val="120"/>
        </w:rPr>
        <w:t>Activities</w:t>
      </w:r>
    </w:p>
    <w:p w14:paraId="6C5D67FA" w14:textId="2DC4B9B8" w:rsidR="0086177F" w:rsidRDefault="00C02CB6" w:rsidP="00620152">
      <w:pPr>
        <w:pStyle w:val="BodyText"/>
        <w:spacing w:before="196" w:line="292" w:lineRule="auto"/>
        <w:ind w:left="100" w:right="499"/>
        <w:rPr>
          <w:rFonts w:ascii="Century" w:hAnsi="Century"/>
          <w:w w:val="105"/>
        </w:rPr>
      </w:pPr>
      <w:r w:rsidRPr="005861BE">
        <w:rPr>
          <w:rFonts w:ascii="Century" w:hAnsi="Century"/>
          <w:w w:val="105"/>
        </w:rPr>
        <w:lastRenderedPageBreak/>
        <w:t>In this section,</w:t>
      </w:r>
      <w:r w:rsidRPr="005861BE">
        <w:rPr>
          <w:rFonts w:ascii="Century" w:hAnsi="Century"/>
          <w:spacing w:val="1"/>
          <w:w w:val="105"/>
        </w:rPr>
        <w:t xml:space="preserve"> </w:t>
      </w:r>
      <w:r w:rsidRPr="005861BE">
        <w:rPr>
          <w:rFonts w:ascii="Century" w:hAnsi="Century"/>
          <w:w w:val="105"/>
        </w:rPr>
        <w:t>provide a mapping with engineering activities.</w:t>
      </w:r>
      <w:r w:rsidRPr="005861BE">
        <w:rPr>
          <w:rFonts w:ascii="Century" w:hAnsi="Century"/>
          <w:spacing w:val="1"/>
          <w:w w:val="105"/>
        </w:rPr>
        <w:t xml:space="preserve"> </w:t>
      </w:r>
      <w:r w:rsidRPr="005861BE">
        <w:rPr>
          <w:rFonts w:ascii="Century" w:hAnsi="Century"/>
          <w:w w:val="105"/>
        </w:rPr>
        <w:t>For each mapping add</w:t>
      </w:r>
      <w:r w:rsidRPr="005861BE">
        <w:rPr>
          <w:rFonts w:ascii="Century" w:hAnsi="Century"/>
          <w:spacing w:val="1"/>
          <w:w w:val="105"/>
        </w:rPr>
        <w:t xml:space="preserve"> </w:t>
      </w:r>
      <w:r w:rsidRPr="005861BE">
        <w:rPr>
          <w:rFonts w:ascii="Century" w:hAnsi="Century"/>
          <w:w w:val="105"/>
        </w:rPr>
        <w:t>subsections</w:t>
      </w:r>
      <w:r w:rsidRPr="005861BE">
        <w:rPr>
          <w:rFonts w:ascii="Century" w:hAnsi="Century"/>
          <w:spacing w:val="20"/>
          <w:w w:val="105"/>
        </w:rPr>
        <w:t xml:space="preserve"> </w:t>
      </w:r>
      <w:r w:rsidRPr="005861BE">
        <w:rPr>
          <w:rFonts w:ascii="Century" w:hAnsi="Century"/>
          <w:w w:val="105"/>
        </w:rPr>
        <w:t>to</w:t>
      </w:r>
      <w:r w:rsidRPr="005861BE">
        <w:rPr>
          <w:rFonts w:ascii="Century" w:hAnsi="Century"/>
          <w:spacing w:val="20"/>
          <w:w w:val="105"/>
        </w:rPr>
        <w:t xml:space="preserve"> </w:t>
      </w:r>
      <w:r w:rsidRPr="005861BE">
        <w:rPr>
          <w:rFonts w:ascii="Century" w:hAnsi="Century"/>
          <w:w w:val="105"/>
        </w:rPr>
        <w:t>put</w:t>
      </w:r>
      <w:r w:rsidRPr="005861BE">
        <w:rPr>
          <w:rFonts w:ascii="Century" w:hAnsi="Century"/>
          <w:spacing w:val="20"/>
          <w:w w:val="105"/>
        </w:rPr>
        <w:t xml:space="preserve"> </w:t>
      </w:r>
      <w:r w:rsidRPr="005861BE">
        <w:rPr>
          <w:rFonts w:ascii="Century" w:hAnsi="Century"/>
          <w:w w:val="105"/>
        </w:rPr>
        <w:t>rationale</w:t>
      </w:r>
      <w:r w:rsidRPr="005861BE">
        <w:rPr>
          <w:rFonts w:ascii="Century" w:hAnsi="Century"/>
          <w:spacing w:val="21"/>
          <w:w w:val="105"/>
        </w:rPr>
        <w:t xml:space="preserve"> </w:t>
      </w:r>
      <w:r w:rsidRPr="005861BE">
        <w:rPr>
          <w:rFonts w:ascii="Century" w:hAnsi="Century"/>
          <w:w w:val="105"/>
        </w:rPr>
        <w:t>(Use</w:t>
      </w:r>
      <w:r w:rsidRPr="005861BE">
        <w:rPr>
          <w:rFonts w:ascii="Century" w:hAnsi="Century"/>
          <w:spacing w:val="20"/>
          <w:w w:val="105"/>
        </w:rPr>
        <w:t xml:space="preserve"> </w:t>
      </w:r>
      <w:r w:rsidRPr="005861BE">
        <w:rPr>
          <w:rFonts w:ascii="Century" w:hAnsi="Century"/>
          <w:w w:val="105"/>
        </w:rPr>
        <w:t>Table</w:t>
      </w:r>
      <w:r w:rsidRPr="005861BE">
        <w:rPr>
          <w:rFonts w:ascii="Century" w:hAnsi="Century"/>
          <w:spacing w:val="20"/>
          <w:w w:val="105"/>
        </w:rPr>
        <w:t xml:space="preserve"> </w:t>
      </w:r>
      <w:hyperlink w:anchor="_bookmark56" w:history="1">
        <w:r w:rsidRPr="005861BE">
          <w:rPr>
            <w:rFonts w:ascii="Century" w:hAnsi="Century"/>
            <w:w w:val="105"/>
          </w:rPr>
          <w:t>5.3).</w:t>
        </w:r>
      </w:hyperlink>
    </w:p>
    <w:p w14:paraId="27BE183A" w14:textId="77777777" w:rsidR="00FE4D19" w:rsidRPr="005861BE" w:rsidRDefault="00FE4D19" w:rsidP="006D716D">
      <w:pPr>
        <w:rPr>
          <w:rFonts w:ascii="Century" w:hAnsi="Century"/>
          <w:b/>
        </w:rPr>
      </w:pPr>
      <w:r w:rsidRPr="005861BE">
        <w:rPr>
          <w:rFonts w:ascii="Century" w:hAnsi="Century"/>
          <w:b/>
          <w:w w:val="120"/>
        </w:rPr>
        <w:t>Mapping</w:t>
      </w:r>
      <w:r w:rsidRPr="005861BE">
        <w:rPr>
          <w:rFonts w:ascii="Century" w:hAnsi="Century"/>
          <w:b/>
          <w:spacing w:val="25"/>
          <w:w w:val="120"/>
        </w:rPr>
        <w:t xml:space="preserve"> </w:t>
      </w:r>
      <w:r w:rsidRPr="005861BE">
        <w:rPr>
          <w:rFonts w:ascii="Century" w:hAnsi="Century"/>
          <w:b/>
          <w:w w:val="120"/>
        </w:rPr>
        <w:t>with</w:t>
      </w:r>
      <w:r w:rsidRPr="005861BE">
        <w:rPr>
          <w:rFonts w:ascii="Century" w:hAnsi="Century"/>
          <w:b/>
          <w:spacing w:val="26"/>
          <w:w w:val="120"/>
        </w:rPr>
        <w:t xml:space="preserve"> </w:t>
      </w:r>
      <w:r w:rsidRPr="00283B9D">
        <w:rPr>
          <w:rFonts w:ascii="Century" w:hAnsi="Century"/>
          <w:b/>
          <w:w w:val="120"/>
        </w:rPr>
        <w:t>Complex Engineering Activities</w:t>
      </w:r>
    </w:p>
    <w:p w14:paraId="42B43CEA" w14:textId="77777777" w:rsidR="00FE4D19" w:rsidRPr="005861BE" w:rsidRDefault="00FE4D19" w:rsidP="006D716D">
      <w:pPr>
        <w:pStyle w:val="BodyText"/>
        <w:rPr>
          <w:rFonts w:ascii="Century" w:hAnsi="Century"/>
          <w:b/>
          <w:sz w:val="16"/>
        </w:rPr>
      </w:pPr>
    </w:p>
    <w:p w14:paraId="4D990390" w14:textId="1F576382" w:rsidR="00FE4D19" w:rsidRDefault="00D77C38" w:rsidP="006D716D">
      <w:pPr>
        <w:pStyle w:val="BodyText"/>
        <w:rPr>
          <w:rFonts w:ascii="Century" w:hAnsi="Century"/>
          <w:w w:val="105"/>
        </w:rPr>
      </w:pPr>
      <w:r w:rsidRPr="00D77C38">
        <w:rPr>
          <w:rFonts w:ascii="Century" w:hAnsi="Century"/>
          <w:w w:val="105"/>
        </w:rPr>
        <w:t xml:space="preserve">The aim of this section is to outline the overall problem and multiple </w:t>
      </w:r>
      <w:proofErr w:type="gramStart"/>
      <w:r w:rsidRPr="00D77C38">
        <w:rPr>
          <w:rFonts w:ascii="Century" w:hAnsi="Century"/>
          <w:w w:val="105"/>
        </w:rPr>
        <w:t>EA's</w:t>
      </w:r>
      <w:proofErr w:type="gramEnd"/>
      <w:r w:rsidRPr="00D77C38">
        <w:rPr>
          <w:rFonts w:ascii="Century" w:hAnsi="Century"/>
          <w:w w:val="105"/>
        </w:rPr>
        <w:t>.</w:t>
      </w:r>
    </w:p>
    <w:p w14:paraId="2DF01083" w14:textId="77777777" w:rsidR="00D77C38" w:rsidRPr="005861BE" w:rsidRDefault="00D77C38" w:rsidP="00FE4D19">
      <w:pPr>
        <w:pStyle w:val="BodyText"/>
        <w:rPr>
          <w:rFonts w:ascii="Century" w:hAnsi="Century"/>
        </w:rPr>
      </w:pPr>
    </w:p>
    <w:p w14:paraId="022A81EF" w14:textId="77777777" w:rsidR="00FE4D19" w:rsidRPr="005861BE" w:rsidRDefault="00FE4D19" w:rsidP="00FE4D19">
      <w:pPr>
        <w:pStyle w:val="BodyText"/>
        <w:spacing w:before="1" w:after="3"/>
        <w:ind w:right="398"/>
        <w:jc w:val="center"/>
        <w:rPr>
          <w:rFonts w:ascii="Century" w:hAnsi="Century"/>
        </w:rPr>
      </w:pPr>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Pr>
          <w:rFonts w:ascii="Century" w:hAnsi="Century"/>
          <w:w w:val="105"/>
        </w:rPr>
        <w:t>3</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Engineering Activities</w:t>
      </w:r>
      <w:r w:rsidRPr="005861BE">
        <w:rPr>
          <w:rFonts w:ascii="Century" w:hAnsi="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FE4D19" w:rsidRPr="005861BE" w14:paraId="29AC71E7" w14:textId="77777777" w:rsidTr="00811A70">
        <w:trPr>
          <w:trHeight w:val="1081"/>
        </w:trPr>
        <w:tc>
          <w:tcPr>
            <w:tcW w:w="1000" w:type="pct"/>
          </w:tcPr>
          <w:p w14:paraId="33C76067" w14:textId="77777777" w:rsidR="00FE4D19" w:rsidRPr="005861BE" w:rsidRDefault="00FE4D19" w:rsidP="00811A70">
            <w:pPr>
              <w:pStyle w:val="TableParagraph"/>
              <w:ind w:left="122"/>
              <w:rPr>
                <w:rFonts w:ascii="Century" w:hAnsi="Century"/>
              </w:rPr>
            </w:pPr>
            <w:r w:rsidRPr="005861BE">
              <w:rPr>
                <w:rFonts w:ascii="Century" w:hAnsi="Century"/>
                <w:w w:val="120"/>
              </w:rPr>
              <w:t>EA1</w:t>
            </w:r>
          </w:p>
          <w:p w14:paraId="02CA1A34" w14:textId="77777777" w:rsidR="00FE4D19" w:rsidRPr="005861BE" w:rsidRDefault="00FE4D19" w:rsidP="00811A70">
            <w:pPr>
              <w:pStyle w:val="TableParagraph"/>
              <w:tabs>
                <w:tab w:val="left" w:pos="970"/>
                <w:tab w:val="left" w:pos="1397"/>
              </w:tabs>
              <w:spacing w:before="2" w:line="242" w:lineRule="auto"/>
              <w:ind w:left="122" w:right="113"/>
              <w:rPr>
                <w:rFonts w:ascii="Century" w:hAnsi="Century"/>
              </w:rPr>
            </w:pPr>
            <w:r w:rsidRPr="005861BE">
              <w:rPr>
                <w:rFonts w:ascii="Century" w:hAnsi="Century"/>
              </w:rPr>
              <w:t>Range</w:t>
            </w:r>
            <w:r w:rsidRPr="005861BE">
              <w:rPr>
                <w:rFonts w:ascii="Century" w:hAnsi="Century"/>
              </w:rPr>
              <w:tab/>
              <w:t>of</w:t>
            </w:r>
            <w:r w:rsidRPr="005861BE">
              <w:rPr>
                <w:rFonts w:ascii="Century" w:hAnsi="Century"/>
              </w:rPr>
              <w:tab/>
            </w:r>
            <w:r w:rsidRPr="005861BE">
              <w:rPr>
                <w:rFonts w:ascii="Century" w:hAnsi="Century"/>
                <w:spacing w:val="-1"/>
              </w:rPr>
              <w:t>re-</w:t>
            </w:r>
            <w:r w:rsidRPr="005861BE">
              <w:rPr>
                <w:rFonts w:ascii="Century" w:hAnsi="Century"/>
                <w:spacing w:val="-47"/>
              </w:rPr>
              <w:t xml:space="preserve"> </w:t>
            </w:r>
            <w:r w:rsidRPr="005861BE">
              <w:rPr>
                <w:rFonts w:ascii="Century" w:hAnsi="Century"/>
              </w:rPr>
              <w:t>sources</w:t>
            </w:r>
          </w:p>
        </w:tc>
        <w:tc>
          <w:tcPr>
            <w:tcW w:w="1000" w:type="pct"/>
          </w:tcPr>
          <w:p w14:paraId="1E5BEBA6" w14:textId="77777777" w:rsidR="00FE4D19" w:rsidRPr="005861BE" w:rsidRDefault="00FE4D19" w:rsidP="00811A70">
            <w:pPr>
              <w:pStyle w:val="TableParagraph"/>
              <w:ind w:left="122"/>
              <w:rPr>
                <w:rFonts w:ascii="Century" w:hAnsi="Century"/>
              </w:rPr>
            </w:pPr>
            <w:r w:rsidRPr="005861BE">
              <w:rPr>
                <w:rFonts w:ascii="Century" w:hAnsi="Century"/>
                <w:w w:val="120"/>
              </w:rPr>
              <w:t>EA2</w:t>
            </w:r>
          </w:p>
          <w:p w14:paraId="476BFFF8" w14:textId="77777777" w:rsidR="00FE4D19" w:rsidRPr="005861BE" w:rsidRDefault="00FE4D19" w:rsidP="00811A70">
            <w:pPr>
              <w:pStyle w:val="TableParagraph"/>
              <w:spacing w:before="2" w:line="242" w:lineRule="auto"/>
              <w:ind w:left="122" w:right="112"/>
              <w:rPr>
                <w:rFonts w:ascii="Century" w:hAnsi="Century"/>
              </w:rPr>
            </w:pPr>
            <w:r w:rsidRPr="005861BE">
              <w:rPr>
                <w:rFonts w:ascii="Century" w:hAnsi="Century"/>
                <w:w w:val="105"/>
              </w:rPr>
              <w:t>Level of</w:t>
            </w:r>
            <w:r w:rsidRPr="005861BE">
              <w:rPr>
                <w:rFonts w:ascii="Century" w:hAnsi="Century"/>
                <w:spacing w:val="1"/>
                <w:w w:val="105"/>
              </w:rPr>
              <w:t xml:space="preserve"> </w:t>
            </w:r>
            <w:r w:rsidRPr="005861BE">
              <w:rPr>
                <w:rFonts w:ascii="Century" w:hAnsi="Century"/>
                <w:w w:val="105"/>
              </w:rPr>
              <w:t>Interaction</w:t>
            </w:r>
          </w:p>
        </w:tc>
        <w:tc>
          <w:tcPr>
            <w:tcW w:w="1000" w:type="pct"/>
          </w:tcPr>
          <w:p w14:paraId="1547B493" w14:textId="77777777" w:rsidR="00FE4D19" w:rsidRPr="005861BE" w:rsidRDefault="00FE4D19" w:rsidP="00811A70">
            <w:pPr>
              <w:pStyle w:val="TableParagraph"/>
              <w:rPr>
                <w:rFonts w:ascii="Century" w:hAnsi="Century"/>
              </w:rPr>
            </w:pPr>
            <w:r w:rsidRPr="005861BE">
              <w:rPr>
                <w:rFonts w:ascii="Century" w:hAnsi="Century"/>
                <w:w w:val="120"/>
              </w:rPr>
              <w:t>EA3</w:t>
            </w:r>
          </w:p>
          <w:p w14:paraId="7AE718F5"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05"/>
              </w:rPr>
              <w:t>Innovation</w:t>
            </w:r>
          </w:p>
        </w:tc>
        <w:tc>
          <w:tcPr>
            <w:tcW w:w="1000" w:type="pct"/>
          </w:tcPr>
          <w:p w14:paraId="0EB559A1" w14:textId="77777777" w:rsidR="00FE4D19" w:rsidRPr="005861BE" w:rsidRDefault="00FE4D19" w:rsidP="00811A70">
            <w:pPr>
              <w:pStyle w:val="TableParagraph"/>
              <w:rPr>
                <w:rFonts w:ascii="Century" w:hAnsi="Century"/>
              </w:rPr>
            </w:pPr>
            <w:r w:rsidRPr="005861BE">
              <w:rPr>
                <w:rFonts w:ascii="Century" w:hAnsi="Century"/>
                <w:w w:val="120"/>
              </w:rPr>
              <w:t>EA4</w:t>
            </w:r>
          </w:p>
          <w:p w14:paraId="5E3C3B3F" w14:textId="77777777" w:rsidR="00FE4D19" w:rsidRPr="005861BE" w:rsidRDefault="00FE4D19" w:rsidP="00811A70">
            <w:pPr>
              <w:pStyle w:val="TableParagraph"/>
              <w:spacing w:before="1" w:line="270" w:lineRule="atLeast"/>
              <w:ind w:right="112"/>
              <w:rPr>
                <w:rFonts w:ascii="Century" w:hAnsi="Century"/>
              </w:rPr>
            </w:pPr>
            <w:r w:rsidRPr="005861BE">
              <w:rPr>
                <w:rFonts w:ascii="Century" w:hAnsi="Century"/>
                <w:w w:val="105"/>
              </w:rPr>
              <w:t>Consequences</w:t>
            </w:r>
            <w:r w:rsidRPr="005861BE">
              <w:rPr>
                <w:rFonts w:ascii="Century" w:hAnsi="Century"/>
                <w:spacing w:val="1"/>
                <w:w w:val="105"/>
              </w:rPr>
              <w:t xml:space="preserve"> </w:t>
            </w:r>
            <w:r w:rsidRPr="005861BE">
              <w:rPr>
                <w:rFonts w:ascii="Century" w:hAnsi="Century"/>
                <w:w w:val="105"/>
              </w:rPr>
              <w:t>for</w:t>
            </w:r>
            <w:r w:rsidRPr="005861BE">
              <w:rPr>
                <w:rFonts w:ascii="Century" w:hAnsi="Century"/>
                <w:spacing w:val="12"/>
                <w:w w:val="105"/>
              </w:rPr>
              <w:t xml:space="preserve"> </w:t>
            </w:r>
            <w:r w:rsidRPr="005861BE">
              <w:rPr>
                <w:rFonts w:ascii="Century" w:hAnsi="Century"/>
                <w:w w:val="105"/>
              </w:rPr>
              <w:t>society</w:t>
            </w:r>
            <w:r w:rsidRPr="005861BE">
              <w:rPr>
                <w:rFonts w:ascii="Century" w:hAnsi="Century"/>
                <w:spacing w:val="11"/>
                <w:w w:val="105"/>
              </w:rPr>
              <w:t xml:space="preserve"> </w:t>
            </w:r>
            <w:r w:rsidRPr="005861BE">
              <w:rPr>
                <w:rFonts w:ascii="Century" w:hAnsi="Century"/>
                <w:w w:val="105"/>
              </w:rPr>
              <w:t>and</w:t>
            </w:r>
            <w:r w:rsidRPr="005861BE">
              <w:rPr>
                <w:rFonts w:ascii="Century" w:hAnsi="Century"/>
                <w:spacing w:val="-50"/>
                <w:w w:val="105"/>
              </w:rPr>
              <w:t xml:space="preserve"> </w:t>
            </w:r>
            <w:r w:rsidRPr="005861BE">
              <w:rPr>
                <w:rFonts w:ascii="Century" w:hAnsi="Century"/>
                <w:w w:val="105"/>
              </w:rPr>
              <w:t>environment</w:t>
            </w:r>
          </w:p>
        </w:tc>
        <w:tc>
          <w:tcPr>
            <w:tcW w:w="1000" w:type="pct"/>
          </w:tcPr>
          <w:p w14:paraId="47B9BDD9" w14:textId="77777777" w:rsidR="00FE4D19" w:rsidRPr="005861BE" w:rsidRDefault="00FE4D19" w:rsidP="00811A70">
            <w:pPr>
              <w:pStyle w:val="TableParagraph"/>
              <w:rPr>
                <w:rFonts w:ascii="Century" w:hAnsi="Century"/>
              </w:rPr>
            </w:pPr>
            <w:r w:rsidRPr="005861BE">
              <w:rPr>
                <w:rFonts w:ascii="Century" w:hAnsi="Century"/>
                <w:w w:val="120"/>
              </w:rPr>
              <w:t>EA5</w:t>
            </w:r>
          </w:p>
          <w:p w14:paraId="3BB4FF21" w14:textId="77777777" w:rsidR="00FE4D19" w:rsidRPr="005861BE" w:rsidRDefault="00FE4D19" w:rsidP="00811A70">
            <w:pPr>
              <w:pStyle w:val="TableParagraph"/>
              <w:spacing w:before="2" w:line="240" w:lineRule="auto"/>
              <w:rPr>
                <w:rFonts w:ascii="Century" w:hAnsi="Century"/>
              </w:rPr>
            </w:pPr>
            <w:r w:rsidRPr="005861BE">
              <w:rPr>
                <w:rFonts w:ascii="Century" w:hAnsi="Century"/>
                <w:w w:val="115"/>
              </w:rPr>
              <w:t>Familiarity</w:t>
            </w:r>
          </w:p>
        </w:tc>
      </w:tr>
      <w:tr w:rsidR="006D716D" w:rsidRPr="005861BE" w14:paraId="2EBCF58A" w14:textId="77777777" w:rsidTr="006D716D">
        <w:trPr>
          <w:trHeight w:val="512"/>
        </w:trPr>
        <w:tc>
          <w:tcPr>
            <w:tcW w:w="1000" w:type="pct"/>
          </w:tcPr>
          <w:p w14:paraId="2DDC5BED" w14:textId="22248A8C" w:rsidR="006D716D" w:rsidRPr="005861BE" w:rsidRDefault="006D716D" w:rsidP="006D716D">
            <w:pPr>
              <w:pStyle w:val="TableParagraph"/>
              <w:ind w:left="122"/>
              <w:jc w:val="center"/>
              <w:rPr>
                <w:rFonts w:ascii="Century" w:hAnsi="Century"/>
                <w:w w:val="120"/>
              </w:rPr>
            </w:pPr>
            <w:r w:rsidRPr="00040671">
              <w:rPr>
                <w:rFonts w:ascii="Segoe UI Symbol" w:hAnsi="Segoe UI Symbol" w:cs="Segoe UI Symbol"/>
              </w:rPr>
              <w:t>✔</w:t>
            </w:r>
          </w:p>
        </w:tc>
        <w:tc>
          <w:tcPr>
            <w:tcW w:w="1000" w:type="pct"/>
          </w:tcPr>
          <w:p w14:paraId="79BF4BD1" w14:textId="77777777" w:rsidR="006D716D" w:rsidRPr="005861BE" w:rsidRDefault="006D716D" w:rsidP="00811A70">
            <w:pPr>
              <w:pStyle w:val="TableParagraph"/>
              <w:ind w:left="122"/>
              <w:rPr>
                <w:rFonts w:ascii="Century" w:hAnsi="Century"/>
                <w:w w:val="120"/>
              </w:rPr>
            </w:pPr>
          </w:p>
        </w:tc>
        <w:tc>
          <w:tcPr>
            <w:tcW w:w="1000" w:type="pct"/>
          </w:tcPr>
          <w:p w14:paraId="3ACC7E06" w14:textId="07688114" w:rsidR="006D716D" w:rsidRPr="005861BE" w:rsidRDefault="006D716D" w:rsidP="006D716D">
            <w:pPr>
              <w:pStyle w:val="TableParagraph"/>
              <w:jc w:val="center"/>
              <w:rPr>
                <w:rFonts w:ascii="Century" w:hAnsi="Century"/>
                <w:w w:val="120"/>
              </w:rPr>
            </w:pPr>
            <w:r w:rsidRPr="00040671">
              <w:rPr>
                <w:rFonts w:ascii="Segoe UI Symbol" w:hAnsi="Segoe UI Symbol" w:cs="Segoe UI Symbol"/>
              </w:rPr>
              <w:t>✔</w:t>
            </w:r>
          </w:p>
        </w:tc>
        <w:tc>
          <w:tcPr>
            <w:tcW w:w="1000" w:type="pct"/>
          </w:tcPr>
          <w:p w14:paraId="520B71A3" w14:textId="77777777" w:rsidR="006D716D" w:rsidRPr="005861BE" w:rsidRDefault="006D716D" w:rsidP="00811A70">
            <w:pPr>
              <w:pStyle w:val="TableParagraph"/>
              <w:rPr>
                <w:rFonts w:ascii="Century" w:hAnsi="Century"/>
                <w:w w:val="120"/>
              </w:rPr>
            </w:pPr>
          </w:p>
        </w:tc>
        <w:tc>
          <w:tcPr>
            <w:tcW w:w="1000" w:type="pct"/>
          </w:tcPr>
          <w:p w14:paraId="1C1362AB" w14:textId="0802FD9B" w:rsidR="006D716D" w:rsidRPr="005861BE" w:rsidRDefault="006D716D" w:rsidP="006D716D">
            <w:pPr>
              <w:pStyle w:val="TableParagraph"/>
              <w:jc w:val="center"/>
              <w:rPr>
                <w:rFonts w:ascii="Century" w:hAnsi="Century"/>
                <w:w w:val="120"/>
              </w:rPr>
            </w:pPr>
            <w:r w:rsidRPr="00040671">
              <w:rPr>
                <w:rFonts w:ascii="Segoe UI Symbol" w:hAnsi="Segoe UI Symbol" w:cs="Segoe UI Symbol"/>
              </w:rPr>
              <w:t>✔</w:t>
            </w:r>
          </w:p>
        </w:tc>
      </w:tr>
    </w:tbl>
    <w:p w14:paraId="48F6FF52" w14:textId="77777777" w:rsidR="006D716D" w:rsidRDefault="006D716D" w:rsidP="006D716D">
      <w:pPr>
        <w:pStyle w:val="BodyText"/>
        <w:spacing w:before="196" w:line="292" w:lineRule="auto"/>
        <w:ind w:left="100" w:right="499"/>
        <w:rPr>
          <w:rFonts w:ascii="Century" w:hAnsi="Century"/>
          <w:b/>
          <w:bCs/>
        </w:rPr>
      </w:pPr>
      <w:r w:rsidRPr="006D716D">
        <w:rPr>
          <w:rFonts w:ascii="Century" w:hAnsi="Century"/>
          <w:b/>
          <w:bCs/>
        </w:rPr>
        <w:t>EA1: Range of Resource:</w:t>
      </w:r>
      <w:r>
        <w:rPr>
          <w:rFonts w:ascii="Century" w:hAnsi="Century"/>
          <w:b/>
          <w:bCs/>
        </w:rPr>
        <w:t xml:space="preserve"> </w:t>
      </w:r>
    </w:p>
    <w:p w14:paraId="6F1585E2" w14:textId="15751D70" w:rsidR="00FE4D19" w:rsidRDefault="006D716D" w:rsidP="006D716D">
      <w:pPr>
        <w:pStyle w:val="BodyText"/>
        <w:spacing w:before="0" w:line="292" w:lineRule="auto"/>
        <w:ind w:left="100" w:right="499"/>
        <w:rPr>
          <w:rFonts w:ascii="Century" w:hAnsi="Century"/>
        </w:rPr>
      </w:pPr>
      <w:r w:rsidRPr="006D716D">
        <w:rPr>
          <w:rFonts w:ascii="Century" w:hAnsi="Century"/>
        </w:rPr>
        <w:t xml:space="preserve">Different resources are used by the project such as TCGA genomic datasets, clinical metadata, high-performance GPUs for training, and Python libraries (scikit-learn, </w:t>
      </w:r>
      <w:proofErr w:type="spellStart"/>
      <w:r w:rsidRPr="006D716D">
        <w:rPr>
          <w:rFonts w:ascii="Century" w:hAnsi="Century"/>
        </w:rPr>
        <w:t>XGBoost</w:t>
      </w:r>
      <w:proofErr w:type="spellEnd"/>
      <w:r w:rsidRPr="006D716D">
        <w:rPr>
          <w:rFonts w:ascii="Century" w:hAnsi="Century"/>
        </w:rPr>
        <w:t xml:space="preserve">, SHAP) for modeling and interpretation. </w:t>
      </w:r>
    </w:p>
    <w:p w14:paraId="53118023" w14:textId="364AD86B" w:rsidR="006D716D" w:rsidRDefault="006D716D" w:rsidP="006D716D">
      <w:pPr>
        <w:pStyle w:val="BodyText"/>
        <w:spacing w:before="0" w:line="292" w:lineRule="auto"/>
        <w:ind w:left="100" w:right="499"/>
        <w:rPr>
          <w:rFonts w:ascii="Century" w:hAnsi="Century"/>
          <w:b/>
          <w:bCs/>
        </w:rPr>
      </w:pPr>
      <w:r w:rsidRPr="006D716D">
        <w:rPr>
          <w:rFonts w:ascii="Century" w:hAnsi="Century"/>
          <w:b/>
          <w:bCs/>
        </w:rPr>
        <w:t>EA3: Innovation</w:t>
      </w:r>
      <w:r>
        <w:rPr>
          <w:rFonts w:ascii="Century" w:hAnsi="Century"/>
          <w:b/>
          <w:bCs/>
        </w:rPr>
        <w:t>:</w:t>
      </w:r>
    </w:p>
    <w:p w14:paraId="3D5ECA72" w14:textId="02524D00" w:rsidR="006D716D" w:rsidRDefault="006D716D" w:rsidP="006D716D">
      <w:pPr>
        <w:pStyle w:val="BodyText"/>
        <w:spacing w:before="0" w:line="292" w:lineRule="auto"/>
        <w:ind w:left="100" w:right="499"/>
        <w:rPr>
          <w:rFonts w:ascii="Century" w:hAnsi="Century"/>
        </w:rPr>
      </w:pPr>
      <w:r w:rsidRPr="006D716D">
        <w:rPr>
          <w:rFonts w:ascii="Century" w:hAnsi="Century"/>
        </w:rPr>
        <w:t>A novel approach in ovarian cancer research was created through the use of SHAP-based interpretability and stage-specific predictions that reconcile insight on the predictive and mechanistic realms.</w:t>
      </w:r>
    </w:p>
    <w:p w14:paraId="49901CBA" w14:textId="7881F47B" w:rsidR="006D716D" w:rsidRDefault="006D716D" w:rsidP="006D716D">
      <w:pPr>
        <w:pStyle w:val="BodyText"/>
        <w:spacing w:before="0" w:line="292" w:lineRule="auto"/>
        <w:ind w:left="100" w:right="499"/>
        <w:rPr>
          <w:rFonts w:ascii="Century" w:hAnsi="Century"/>
          <w:b/>
          <w:bCs/>
        </w:rPr>
      </w:pPr>
      <w:r w:rsidRPr="006D716D">
        <w:rPr>
          <w:rFonts w:ascii="Century" w:hAnsi="Century"/>
          <w:b/>
          <w:bCs/>
        </w:rPr>
        <w:t>EA5: Familiarity</w:t>
      </w:r>
      <w:r>
        <w:rPr>
          <w:rFonts w:ascii="Century" w:hAnsi="Century"/>
          <w:b/>
          <w:bCs/>
        </w:rPr>
        <w:t xml:space="preserve"> </w:t>
      </w:r>
    </w:p>
    <w:p w14:paraId="3A17ABDA" w14:textId="1226C710" w:rsidR="006D716D" w:rsidRPr="006D716D" w:rsidRDefault="006D716D" w:rsidP="006D716D">
      <w:pPr>
        <w:pStyle w:val="BodyText"/>
        <w:spacing w:before="0" w:line="292" w:lineRule="auto"/>
        <w:ind w:left="100" w:right="499"/>
        <w:rPr>
          <w:rFonts w:ascii="Century" w:hAnsi="Century"/>
        </w:rPr>
      </w:pPr>
      <w:r w:rsidRPr="006D716D">
        <w:rPr>
          <w:rFonts w:ascii="Century" w:hAnsi="Century"/>
        </w:rPr>
        <w:t>The project addresses a nascent research problem to a certain extent, that is, using machine learning together with multi-</w:t>
      </w:r>
      <w:proofErr w:type="spellStart"/>
      <w:r w:rsidRPr="006D716D">
        <w:rPr>
          <w:rFonts w:ascii="Century" w:hAnsi="Century"/>
        </w:rPr>
        <w:t>omic</w:t>
      </w:r>
      <w:proofErr w:type="spellEnd"/>
      <w:r w:rsidRPr="006D716D">
        <w:rPr>
          <w:rFonts w:ascii="Century" w:hAnsi="Century"/>
        </w:rPr>
        <w:t xml:space="preserve"> data for predicting stages of ovarian cancer which not only requires but also challenges the use of creative solutions instead of conventional methodologies.</w:t>
      </w:r>
    </w:p>
    <w:p w14:paraId="566AE013" w14:textId="77777777" w:rsidR="0086177F" w:rsidRPr="005861BE" w:rsidRDefault="0086177F">
      <w:pPr>
        <w:pStyle w:val="BodyText"/>
        <w:spacing w:before="9"/>
        <w:rPr>
          <w:rFonts w:ascii="Century" w:hAnsi="Century"/>
          <w:sz w:val="28"/>
        </w:rPr>
      </w:pPr>
    </w:p>
    <w:p w14:paraId="5D23154A" w14:textId="77777777" w:rsidR="0086177F" w:rsidRPr="006D716D" w:rsidRDefault="00C02CB6">
      <w:pPr>
        <w:pStyle w:val="Heading3"/>
        <w:numPr>
          <w:ilvl w:val="1"/>
          <w:numId w:val="3"/>
        </w:numPr>
        <w:tabs>
          <w:tab w:val="left" w:pos="835"/>
          <w:tab w:val="left" w:pos="837"/>
        </w:tabs>
        <w:ind w:hanging="737"/>
        <w:rPr>
          <w:rFonts w:ascii="Century" w:hAnsi="Century"/>
        </w:rPr>
      </w:pPr>
      <w:bookmarkStart w:id="117" w:name="_bookmark55"/>
      <w:bookmarkEnd w:id="117"/>
      <w:r w:rsidRPr="005861BE">
        <w:rPr>
          <w:rFonts w:ascii="Century" w:hAnsi="Century"/>
          <w:w w:val="120"/>
        </w:rPr>
        <w:t>Summary</w:t>
      </w:r>
    </w:p>
    <w:p w14:paraId="377BE7DA" w14:textId="73921ED7" w:rsidR="006D716D" w:rsidRPr="006D716D" w:rsidRDefault="006D716D" w:rsidP="006D716D">
      <w:pPr>
        <w:pStyle w:val="Heading3"/>
        <w:tabs>
          <w:tab w:val="left" w:pos="835"/>
          <w:tab w:val="left" w:pos="837"/>
        </w:tabs>
        <w:ind w:left="0" w:firstLine="0"/>
        <w:rPr>
          <w:rFonts w:ascii="Century" w:hAnsi="Century"/>
          <w:b w:val="0"/>
          <w:bCs w:val="0"/>
          <w:sz w:val="22"/>
          <w:szCs w:val="22"/>
        </w:rPr>
      </w:pPr>
      <w:r w:rsidRPr="006D716D">
        <w:rPr>
          <w:rFonts w:ascii="Century" w:hAnsi="Century"/>
          <w:b w:val="0"/>
          <w:bCs w:val="0"/>
          <w:sz w:val="22"/>
          <w:szCs w:val="22"/>
        </w:rPr>
        <w:t>This chapter has given a thorough description of the different aspects related to the engineering standards, social implications, project management, and difficult problem-solving that characterize the creation of an ML-driven ovarian cancer staging and biomarker detection system. The project guarantees its strength and reproducibility through compliance with software, hardware, and communication standards. The social and ethical implications emphasize the project's significance for clinical research innovations. The mappings finally indicate the project’s consistency with the complex engineering principles and interdisciplinary efforts, which are necessary for providing a trustworthy and influential biomedical research system, by using the process of technology transfer.</w:t>
      </w:r>
    </w:p>
    <w:p w14:paraId="4CEFEB22" w14:textId="77777777" w:rsidR="0086177F" w:rsidRPr="005861BE" w:rsidRDefault="0086177F">
      <w:pPr>
        <w:pStyle w:val="BodyText"/>
        <w:spacing w:before="10"/>
        <w:rPr>
          <w:rFonts w:ascii="Century" w:hAnsi="Century"/>
          <w:sz w:val="31"/>
        </w:rPr>
      </w:pPr>
    </w:p>
    <w:bookmarkEnd w:id="88"/>
    <w:p w14:paraId="3F376028" w14:textId="77777777" w:rsidR="0086177F" w:rsidRPr="005861BE" w:rsidRDefault="0086177F">
      <w:pPr>
        <w:rPr>
          <w:rFonts w:ascii="Century" w:hAnsi="Century"/>
          <w:sz w:val="20"/>
        </w:rPr>
        <w:sectPr w:rsidR="0086177F" w:rsidRPr="005861BE" w:rsidSect="00D368C5">
          <w:pgSz w:w="11910" w:h="16840"/>
          <w:pgMar w:top="1440" w:right="1440" w:bottom="1440" w:left="1440" w:header="0" w:footer="1109" w:gutter="0"/>
          <w:cols w:space="720"/>
          <w:docGrid w:linePitch="299"/>
        </w:sectPr>
      </w:pPr>
    </w:p>
    <w:p w14:paraId="25430C03" w14:textId="77777777" w:rsidR="0086177F" w:rsidRPr="005861BE" w:rsidRDefault="00C02CB6">
      <w:pPr>
        <w:spacing w:before="20"/>
        <w:ind w:right="397"/>
        <w:jc w:val="center"/>
        <w:rPr>
          <w:rFonts w:ascii="Century" w:hAnsi="Century"/>
          <w:b/>
          <w:sz w:val="41"/>
        </w:rPr>
      </w:pPr>
      <w:bookmarkStart w:id="118" w:name="Conclusion"/>
      <w:bookmarkStart w:id="119" w:name="_bookmark57"/>
      <w:bookmarkEnd w:id="118"/>
      <w:bookmarkEnd w:id="119"/>
      <w:r w:rsidRPr="005861BE">
        <w:rPr>
          <w:rFonts w:ascii="Century" w:hAnsi="Century"/>
          <w:b/>
          <w:w w:val="120"/>
          <w:sz w:val="41"/>
        </w:rPr>
        <w:lastRenderedPageBreak/>
        <w:t>Chapter</w:t>
      </w:r>
      <w:r w:rsidRPr="005861BE">
        <w:rPr>
          <w:rFonts w:ascii="Century" w:hAnsi="Century"/>
          <w:b/>
          <w:spacing w:val="61"/>
          <w:w w:val="120"/>
          <w:sz w:val="41"/>
        </w:rPr>
        <w:t xml:space="preserve"> </w:t>
      </w:r>
      <w:r w:rsidRPr="005861BE">
        <w:rPr>
          <w:rFonts w:ascii="Century" w:hAnsi="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w w:val="120"/>
        </w:rPr>
        <w:t>Conclusion</w:t>
      </w:r>
    </w:p>
    <w:p w14:paraId="51A66A81" w14:textId="77777777" w:rsidR="0086177F" w:rsidRPr="00911356" w:rsidRDefault="0086177F">
      <w:pPr>
        <w:pStyle w:val="BodyText"/>
        <w:spacing w:before="4"/>
        <w:rPr>
          <w:rFonts w:ascii="Century" w:hAnsi="Century"/>
          <w:b/>
          <w:sz w:val="40"/>
        </w:rPr>
      </w:pPr>
    </w:p>
    <w:p w14:paraId="1C129125" w14:textId="5F70D0EE" w:rsidR="0086177F" w:rsidRPr="008E0AF6" w:rsidRDefault="008E0AF6" w:rsidP="008E0AF6">
      <w:pPr>
        <w:pStyle w:val="BodyText"/>
        <w:spacing w:before="195" w:line="292" w:lineRule="auto"/>
        <w:ind w:left="100" w:right="30"/>
        <w:rPr>
          <w:rFonts w:ascii="Century" w:hAnsi="Century"/>
          <w:bCs/>
          <w:w w:val="105"/>
        </w:rPr>
      </w:pPr>
      <w:bookmarkStart w:id="120" w:name="_Hlk215987242"/>
      <w:r w:rsidRPr="008E0AF6">
        <w:rPr>
          <w:rFonts w:ascii="Century" w:hAnsi="Century"/>
          <w:bCs/>
          <w:w w:val="105"/>
        </w:rPr>
        <w:t>The research is concluded in this chapter by presenting the key findings, the limitations faced, and the future work potentials. It gives a reflective overview of how the study contributed to the prediction of ovarian cancer stage and biomarker detection through the use of TCGA data.</w:t>
      </w:r>
    </w:p>
    <w:p w14:paraId="0F570279" w14:textId="77777777" w:rsidR="0086177F" w:rsidRPr="008E0AF6" w:rsidRDefault="00C02CB6">
      <w:pPr>
        <w:pStyle w:val="Heading3"/>
        <w:numPr>
          <w:ilvl w:val="1"/>
          <w:numId w:val="2"/>
        </w:numPr>
        <w:tabs>
          <w:tab w:val="left" w:pos="835"/>
          <w:tab w:val="left" w:pos="837"/>
        </w:tabs>
        <w:spacing w:before="169"/>
        <w:ind w:hanging="737"/>
        <w:rPr>
          <w:rFonts w:ascii="Century" w:hAnsi="Century"/>
        </w:rPr>
      </w:pPr>
      <w:bookmarkStart w:id="121" w:name="Summary"/>
      <w:bookmarkStart w:id="122" w:name="_bookmark58"/>
      <w:bookmarkEnd w:id="121"/>
      <w:bookmarkEnd w:id="122"/>
      <w:r w:rsidRPr="005861BE">
        <w:rPr>
          <w:rFonts w:ascii="Century" w:hAnsi="Century"/>
          <w:w w:val="120"/>
        </w:rPr>
        <w:t>Summary</w:t>
      </w:r>
    </w:p>
    <w:p w14:paraId="42A3685F" w14:textId="1F2FF427" w:rsidR="008E0AF6" w:rsidRPr="008E0AF6" w:rsidRDefault="008E0AF6" w:rsidP="008E0AF6">
      <w:pPr>
        <w:pStyle w:val="Heading3"/>
        <w:tabs>
          <w:tab w:val="left" w:pos="835"/>
          <w:tab w:val="left" w:pos="837"/>
        </w:tabs>
        <w:spacing w:before="169"/>
        <w:ind w:left="99" w:firstLine="0"/>
        <w:rPr>
          <w:rFonts w:ascii="Century" w:hAnsi="Century"/>
          <w:b w:val="0"/>
          <w:bCs w:val="0"/>
          <w:sz w:val="22"/>
          <w:szCs w:val="22"/>
        </w:rPr>
      </w:pPr>
      <w:r w:rsidRPr="008E0AF6">
        <w:rPr>
          <w:rFonts w:ascii="Century" w:hAnsi="Century"/>
          <w:b w:val="0"/>
          <w:bCs w:val="0"/>
          <w:sz w:val="22"/>
          <w:szCs w:val="22"/>
        </w:rPr>
        <w:t xml:space="preserve">The goal of this research was to carry out the specification of stages and identification of biomarkers in ovarian cancer using TCGA RNA-Seq, clinical, and copy number alteration data. Rigorous feature selection allowed us to reduce the number of genes from approximately 45,000 to the top 100 predictive biomarkers. We trained machine learning models, including </w:t>
      </w:r>
      <w:proofErr w:type="spellStart"/>
      <w:r w:rsidRPr="008E0AF6">
        <w:rPr>
          <w:rFonts w:ascii="Century" w:hAnsi="Century"/>
          <w:b w:val="0"/>
          <w:bCs w:val="0"/>
          <w:sz w:val="22"/>
          <w:szCs w:val="22"/>
        </w:rPr>
        <w:t>XGBoost</w:t>
      </w:r>
      <w:proofErr w:type="spellEnd"/>
      <w:r w:rsidRPr="008E0AF6">
        <w:rPr>
          <w:rFonts w:ascii="Century" w:hAnsi="Century"/>
          <w:b w:val="0"/>
          <w:bCs w:val="0"/>
          <w:sz w:val="22"/>
          <w:szCs w:val="22"/>
        </w:rPr>
        <w:t>, on balanced datasets to accurately predict the stages of ovarian cancer (I–IV) with a high level of accuracy. The winning model was then interpreted by means of SHAP, which gave global and stage-wise explanations, revealing the main genes that helped in the stratification by stages. This methodology not only allows the accurate prediction of the stage but also uncovers the biologically pertinent biomarkers that could lead to the development of personalized treatment strategies by informing such strategies.</w:t>
      </w:r>
    </w:p>
    <w:p w14:paraId="1806A11E" w14:textId="77777777" w:rsidR="0086177F" w:rsidRPr="005861BE" w:rsidRDefault="0086177F">
      <w:pPr>
        <w:pStyle w:val="BodyText"/>
        <w:spacing w:before="4"/>
        <w:rPr>
          <w:rFonts w:ascii="Century" w:hAnsi="Century"/>
          <w:b/>
          <w:sz w:val="25"/>
        </w:rPr>
      </w:pPr>
    </w:p>
    <w:p w14:paraId="515FC879" w14:textId="77777777" w:rsidR="0086177F" w:rsidRPr="008E0AF6" w:rsidRDefault="00C02CB6">
      <w:pPr>
        <w:pStyle w:val="Heading3"/>
        <w:numPr>
          <w:ilvl w:val="1"/>
          <w:numId w:val="2"/>
        </w:numPr>
        <w:tabs>
          <w:tab w:val="left" w:pos="835"/>
          <w:tab w:val="left" w:pos="837"/>
        </w:tabs>
        <w:spacing w:before="1"/>
        <w:ind w:hanging="737"/>
        <w:rPr>
          <w:rFonts w:ascii="Century" w:hAnsi="Century"/>
        </w:rPr>
      </w:pPr>
      <w:bookmarkStart w:id="123" w:name="Limitation"/>
      <w:bookmarkStart w:id="124" w:name="_bookmark59"/>
      <w:bookmarkEnd w:id="123"/>
      <w:bookmarkEnd w:id="124"/>
      <w:r w:rsidRPr="005861BE">
        <w:rPr>
          <w:rFonts w:ascii="Century" w:hAnsi="Century"/>
          <w:w w:val="125"/>
        </w:rPr>
        <w:t>Limitation</w:t>
      </w:r>
    </w:p>
    <w:p w14:paraId="4087E8BB" w14:textId="6AB19AEE" w:rsidR="008E0AF6" w:rsidRPr="008E0AF6" w:rsidRDefault="008E0AF6" w:rsidP="008E0AF6">
      <w:pPr>
        <w:pStyle w:val="Heading3"/>
        <w:tabs>
          <w:tab w:val="left" w:pos="835"/>
          <w:tab w:val="left" w:pos="837"/>
        </w:tabs>
        <w:spacing w:before="1"/>
        <w:ind w:left="99" w:firstLine="0"/>
        <w:rPr>
          <w:rFonts w:ascii="Century" w:hAnsi="Century"/>
          <w:b w:val="0"/>
          <w:bCs w:val="0"/>
          <w:sz w:val="22"/>
          <w:szCs w:val="22"/>
        </w:rPr>
      </w:pPr>
      <w:r w:rsidRPr="008E0AF6">
        <w:rPr>
          <w:rFonts w:ascii="Century" w:hAnsi="Century"/>
          <w:b w:val="0"/>
          <w:bCs w:val="0"/>
          <w:sz w:val="22"/>
          <w:szCs w:val="22"/>
        </w:rPr>
        <w:t>Although the study shows very encouraging results, some restrictions still apply. The research is based exclusively on the TCGA data, which might not cover all the variations in the ovarian cancer populations. The researchers only looked at mRNA expression and CNA data which is a very narrow scope excluding other omics layers such as proteomics or methylation that could lead to better-performing models. The application of SMOTE method to handle class imbalance involves the creation of synthetic samples, which do not completely represent the actual patients' data. Moreover, even though SHAP offers interpretability, still, the functional and mechanistic roles of the identified biomarkers need to be backed by further experimental validation.</w:t>
      </w:r>
    </w:p>
    <w:p w14:paraId="629ABC39" w14:textId="77777777" w:rsidR="0086177F" w:rsidRPr="005861BE" w:rsidRDefault="0086177F">
      <w:pPr>
        <w:pStyle w:val="BodyText"/>
        <w:spacing w:before="4"/>
        <w:rPr>
          <w:rFonts w:ascii="Century" w:hAnsi="Century"/>
          <w:b/>
          <w:sz w:val="25"/>
        </w:rPr>
      </w:pPr>
    </w:p>
    <w:p w14:paraId="6533B09E" w14:textId="77777777" w:rsidR="0086177F" w:rsidRPr="005861BE" w:rsidRDefault="00C02CB6">
      <w:pPr>
        <w:pStyle w:val="Heading3"/>
        <w:numPr>
          <w:ilvl w:val="1"/>
          <w:numId w:val="2"/>
        </w:numPr>
        <w:tabs>
          <w:tab w:val="left" w:pos="835"/>
          <w:tab w:val="left" w:pos="837"/>
        </w:tabs>
        <w:ind w:hanging="737"/>
        <w:rPr>
          <w:rFonts w:ascii="Century" w:hAnsi="Century"/>
        </w:rPr>
      </w:pPr>
      <w:bookmarkStart w:id="125" w:name="Future_Work"/>
      <w:bookmarkStart w:id="126" w:name="_bookmark60"/>
      <w:bookmarkEnd w:id="125"/>
      <w:bookmarkEnd w:id="126"/>
      <w:r w:rsidRPr="005861BE">
        <w:rPr>
          <w:rFonts w:ascii="Century" w:hAnsi="Century"/>
          <w:spacing w:val="-1"/>
          <w:w w:val="125"/>
        </w:rPr>
        <w:t>Future</w:t>
      </w:r>
      <w:r w:rsidRPr="005861BE">
        <w:rPr>
          <w:rFonts w:ascii="Century" w:hAnsi="Century"/>
          <w:spacing w:val="-10"/>
          <w:w w:val="125"/>
        </w:rPr>
        <w:t xml:space="preserve"> </w:t>
      </w:r>
      <w:r w:rsidRPr="005861BE">
        <w:rPr>
          <w:rFonts w:ascii="Century" w:hAnsi="Century"/>
          <w:spacing w:val="-1"/>
          <w:w w:val="125"/>
        </w:rPr>
        <w:t>Work</w:t>
      </w:r>
    </w:p>
    <w:p w14:paraId="0B0B9C68" w14:textId="16C6A484" w:rsidR="0086177F" w:rsidRPr="005861BE" w:rsidRDefault="008E0AF6">
      <w:pPr>
        <w:rPr>
          <w:rFonts w:ascii="Century" w:hAnsi="Century"/>
        </w:rPr>
        <w:sectPr w:rsidR="0086177F" w:rsidRPr="005861BE" w:rsidSect="00D368C5">
          <w:pgSz w:w="11910" w:h="16840"/>
          <w:pgMar w:top="1440" w:right="1440" w:bottom="1440" w:left="1440" w:header="0" w:footer="1107" w:gutter="0"/>
          <w:cols w:space="720"/>
          <w:docGrid w:linePitch="299"/>
        </w:sectPr>
      </w:pPr>
      <w:r w:rsidRPr="008E0AF6">
        <w:rPr>
          <w:rFonts w:ascii="Century" w:hAnsi="Century"/>
        </w:rPr>
        <w:t xml:space="preserve">In the future, researchers might blend individual models with multi-omics datasets of proteomics and epigenomics to increase the predictive accuracy. At the same time, experimental validation of such biomarkers will be performed to ensure their relevance for clinical practice. Moreover, employing advanced deep learning or ensemble methods </w:t>
      </w:r>
      <w:r w:rsidRPr="008E0AF6">
        <w:rPr>
          <w:rFonts w:ascii="Century" w:hAnsi="Century"/>
        </w:rPr>
        <w:lastRenderedPageBreak/>
        <w:t>might not only improve the accuracy of stage prediction but also make it easier to understand. To conclude, the creation of an easy-to-use real-time tool for doctors and the application of this approach to other types of cancer would allow to evaluate both the generalizability and translational potential of the biomarker-driven stage prediction framework in a clinical setting.</w:t>
      </w:r>
    </w:p>
    <w:bookmarkEnd w:id="120"/>
    <w:p w14:paraId="1D8BD245" w14:textId="77777777" w:rsidR="0086177F" w:rsidRPr="005861BE" w:rsidRDefault="00C02CB6">
      <w:pPr>
        <w:pStyle w:val="Heading1"/>
        <w:ind w:left="718" w:right="1117"/>
        <w:rPr>
          <w:rFonts w:ascii="Century" w:hAnsi="Century"/>
        </w:rPr>
      </w:pPr>
      <w:r w:rsidRPr="005861BE">
        <w:rPr>
          <w:rFonts w:ascii="Century" w:hAnsi="Century"/>
          <w:w w:val="115"/>
        </w:rPr>
        <w:lastRenderedPageBreak/>
        <w:t>References</w:t>
      </w:r>
    </w:p>
    <w:p w14:paraId="180E7583" w14:textId="59A07521" w:rsidR="0086177F" w:rsidRPr="00B71E77" w:rsidRDefault="00B71E77" w:rsidP="00B71E77">
      <w:pPr>
        <w:pStyle w:val="BodyText"/>
        <w:spacing w:before="3"/>
        <w:jc w:val="center"/>
        <w:rPr>
          <w:rFonts w:ascii="Century" w:hAnsi="Century"/>
          <w:bCs/>
          <w:i/>
          <w:iCs/>
          <w:color w:val="FF0000"/>
          <w:sz w:val="24"/>
          <w:szCs w:val="4"/>
        </w:rPr>
      </w:pPr>
      <w:r>
        <w:rPr>
          <w:rFonts w:ascii="Century" w:hAnsi="Century"/>
          <w:bCs/>
          <w:i/>
          <w:iCs/>
          <w:color w:val="FF0000"/>
          <w:sz w:val="24"/>
          <w:szCs w:val="4"/>
        </w:rPr>
        <w:t>[</w:t>
      </w:r>
      <w:r w:rsidRPr="00B71E77">
        <w:rPr>
          <w:rFonts w:ascii="Century" w:hAnsi="Century"/>
          <w:bCs/>
          <w:i/>
          <w:iCs/>
          <w:color w:val="FF0000"/>
          <w:sz w:val="24"/>
          <w:szCs w:val="4"/>
        </w:rPr>
        <w:t>References should be in IEEE format</w:t>
      </w:r>
      <w:r>
        <w:rPr>
          <w:rFonts w:ascii="Century" w:hAnsi="Century"/>
          <w:bCs/>
          <w:i/>
          <w:iCs/>
          <w:color w:val="FF0000"/>
          <w:sz w:val="24"/>
          <w:szCs w:val="4"/>
        </w:rPr>
        <w:t>]</w:t>
      </w:r>
    </w:p>
    <w:p w14:paraId="7DBEF143" w14:textId="77777777" w:rsidR="0086177F" w:rsidRPr="005861BE" w:rsidRDefault="00C02CB6" w:rsidP="0056134A">
      <w:pPr>
        <w:pStyle w:val="ListParagraph"/>
        <w:numPr>
          <w:ilvl w:val="0"/>
          <w:numId w:val="1"/>
        </w:numPr>
        <w:tabs>
          <w:tab w:val="left" w:pos="441"/>
        </w:tabs>
        <w:spacing w:before="1"/>
        <w:ind w:hanging="341"/>
        <w:rPr>
          <w:rFonts w:ascii="Century" w:hAnsi="Century"/>
        </w:rPr>
      </w:pPr>
      <w:bookmarkStart w:id="127" w:name="_bookmark62"/>
      <w:bookmarkEnd w:id="127"/>
      <w:r w:rsidRPr="005861BE">
        <w:rPr>
          <w:rFonts w:ascii="Century" w:hAnsi="Century"/>
          <w:w w:val="110"/>
        </w:rPr>
        <w:t>Jon</w:t>
      </w:r>
      <w:r w:rsidRPr="005861BE">
        <w:rPr>
          <w:rFonts w:ascii="Century" w:hAnsi="Century"/>
          <w:spacing w:val="-2"/>
          <w:w w:val="110"/>
        </w:rPr>
        <w:t xml:space="preserve"> </w:t>
      </w:r>
      <w:r w:rsidRPr="005861BE">
        <w:rPr>
          <w:rFonts w:ascii="Century" w:hAnsi="Century"/>
          <w:w w:val="110"/>
        </w:rPr>
        <w:t>Kleinberg</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Eva</w:t>
      </w:r>
      <w:r w:rsidRPr="005861BE">
        <w:rPr>
          <w:rFonts w:ascii="Century" w:hAnsi="Century"/>
          <w:spacing w:val="-3"/>
          <w:w w:val="110"/>
        </w:rPr>
        <w:t xml:space="preserve"> </w:t>
      </w:r>
      <w:r w:rsidRPr="005861BE">
        <w:rPr>
          <w:rFonts w:ascii="Century" w:hAnsi="Century"/>
          <w:w w:val="110"/>
        </w:rPr>
        <w:t>Tardos.</w:t>
      </w:r>
      <w:r w:rsidRPr="005861BE">
        <w:rPr>
          <w:rFonts w:ascii="Century" w:hAnsi="Century"/>
          <w:spacing w:val="15"/>
          <w:w w:val="110"/>
        </w:rPr>
        <w:t xml:space="preserve"> </w:t>
      </w:r>
      <w:r w:rsidRPr="005861BE">
        <w:rPr>
          <w:rFonts w:ascii="Century" w:hAnsi="Century"/>
          <w:i/>
          <w:w w:val="110"/>
        </w:rPr>
        <w:t>Algorithm</w:t>
      </w:r>
      <w:r w:rsidRPr="005861BE">
        <w:rPr>
          <w:rFonts w:ascii="Century" w:hAnsi="Century"/>
          <w:i/>
          <w:spacing w:val="2"/>
          <w:w w:val="110"/>
        </w:rPr>
        <w:t xml:space="preserve"> </w:t>
      </w:r>
      <w:r w:rsidRPr="005861BE">
        <w:rPr>
          <w:rFonts w:ascii="Century" w:hAnsi="Century"/>
          <w:i/>
          <w:w w:val="110"/>
        </w:rPr>
        <w:t>design</w:t>
      </w:r>
      <w:r w:rsidRPr="005861BE">
        <w:rPr>
          <w:rFonts w:ascii="Century" w:hAnsi="Century"/>
          <w:w w:val="110"/>
        </w:rPr>
        <w:t>.</w:t>
      </w:r>
      <w:r w:rsidRPr="005861BE">
        <w:rPr>
          <w:rFonts w:ascii="Century" w:hAnsi="Century"/>
          <w:spacing w:val="15"/>
          <w:w w:val="110"/>
        </w:rPr>
        <w:t xml:space="preserve"> </w:t>
      </w:r>
      <w:r w:rsidRPr="005861BE">
        <w:rPr>
          <w:rFonts w:ascii="Century" w:hAnsi="Century"/>
          <w:w w:val="110"/>
        </w:rPr>
        <w:t>Pearson</w:t>
      </w:r>
      <w:r w:rsidRPr="005861BE">
        <w:rPr>
          <w:rFonts w:ascii="Century" w:hAnsi="Century"/>
          <w:spacing w:val="-2"/>
          <w:w w:val="110"/>
        </w:rPr>
        <w:t xml:space="preserve"> </w:t>
      </w:r>
      <w:r w:rsidRPr="005861BE">
        <w:rPr>
          <w:rFonts w:ascii="Century" w:hAnsi="Century"/>
          <w:w w:val="110"/>
        </w:rPr>
        <w:t>Education</w:t>
      </w:r>
      <w:r w:rsidRPr="005861BE">
        <w:rPr>
          <w:rFonts w:ascii="Century" w:hAnsi="Century"/>
          <w:spacing w:val="-2"/>
          <w:w w:val="110"/>
        </w:rPr>
        <w:t xml:space="preserve"> </w:t>
      </w:r>
      <w:r w:rsidRPr="005861BE">
        <w:rPr>
          <w:rFonts w:ascii="Century" w:hAnsi="Century"/>
          <w:w w:val="110"/>
        </w:rPr>
        <w:t>India,</w:t>
      </w:r>
      <w:r w:rsidRPr="005861BE">
        <w:rPr>
          <w:rFonts w:ascii="Century" w:hAnsi="Century"/>
          <w:spacing w:val="-3"/>
          <w:w w:val="110"/>
        </w:rPr>
        <w:t xml:space="preserve"> </w:t>
      </w:r>
      <w:r w:rsidRPr="005861BE">
        <w:rPr>
          <w:rFonts w:ascii="Century" w:hAnsi="Century"/>
          <w:w w:val="110"/>
        </w:rPr>
        <w:t>2006.</w:t>
      </w:r>
    </w:p>
    <w:p w14:paraId="213A8CE8" w14:textId="77777777" w:rsidR="0086177F" w:rsidRPr="005861BE" w:rsidRDefault="0086177F" w:rsidP="0056134A">
      <w:pPr>
        <w:pStyle w:val="BodyText"/>
        <w:spacing w:before="7"/>
        <w:rPr>
          <w:rFonts w:ascii="Century" w:hAnsi="Century"/>
          <w:sz w:val="19"/>
        </w:rPr>
      </w:pPr>
    </w:p>
    <w:p w14:paraId="5E3C539B" w14:textId="77777777" w:rsidR="0086177F" w:rsidRPr="005861BE" w:rsidRDefault="00C02CB6" w:rsidP="0056134A">
      <w:pPr>
        <w:pStyle w:val="ListParagraph"/>
        <w:numPr>
          <w:ilvl w:val="0"/>
          <w:numId w:val="1"/>
        </w:numPr>
        <w:tabs>
          <w:tab w:val="left" w:pos="441"/>
        </w:tabs>
        <w:spacing w:before="0" w:line="292" w:lineRule="auto"/>
        <w:ind w:right="499"/>
        <w:rPr>
          <w:rFonts w:ascii="Century" w:hAnsi="Century"/>
        </w:rPr>
      </w:pPr>
      <w:bookmarkStart w:id="128" w:name="_bookmark63"/>
      <w:bookmarkEnd w:id="128"/>
      <w:r w:rsidRPr="005861BE">
        <w:rPr>
          <w:rFonts w:ascii="Century" w:hAnsi="Century"/>
          <w:w w:val="105"/>
        </w:rPr>
        <w:t>First</w:t>
      </w:r>
      <w:r w:rsidRPr="005861BE">
        <w:rPr>
          <w:rFonts w:ascii="Century" w:hAnsi="Century"/>
          <w:spacing w:val="43"/>
          <w:w w:val="105"/>
        </w:rPr>
        <w:t xml:space="preserve"> </w:t>
      </w:r>
      <w:r w:rsidRPr="005861BE">
        <w:rPr>
          <w:rFonts w:ascii="Century" w:hAnsi="Century"/>
          <w:w w:val="105"/>
        </w:rPr>
        <w:t>Author</w:t>
      </w:r>
      <w:r w:rsidRPr="005861BE">
        <w:rPr>
          <w:rFonts w:ascii="Century" w:hAnsi="Century"/>
          <w:spacing w:val="44"/>
          <w:w w:val="105"/>
        </w:rPr>
        <w:t xml:space="preserve"> </w:t>
      </w:r>
      <w:r w:rsidRPr="005861BE">
        <w:rPr>
          <w:rFonts w:ascii="Century" w:hAnsi="Century"/>
          <w:w w:val="105"/>
        </w:rPr>
        <w:t>and</w:t>
      </w:r>
      <w:r w:rsidRPr="005861BE">
        <w:rPr>
          <w:rFonts w:ascii="Century" w:hAnsi="Century"/>
          <w:spacing w:val="44"/>
          <w:w w:val="105"/>
        </w:rPr>
        <w:t xml:space="preserve"> </w:t>
      </w:r>
      <w:r w:rsidRPr="005861BE">
        <w:rPr>
          <w:rFonts w:ascii="Century" w:hAnsi="Century"/>
          <w:w w:val="105"/>
        </w:rPr>
        <w:t>Second.</w:t>
      </w:r>
      <w:r w:rsidRPr="005861BE">
        <w:rPr>
          <w:rFonts w:ascii="Century" w:hAnsi="Century"/>
          <w:spacing w:val="45"/>
          <w:w w:val="105"/>
        </w:rPr>
        <w:t xml:space="preserve"> </w:t>
      </w:r>
      <w:r w:rsidRPr="005861BE">
        <w:rPr>
          <w:rFonts w:ascii="Century" w:hAnsi="Century"/>
          <w:w w:val="105"/>
        </w:rPr>
        <w:t>Article</w:t>
      </w:r>
      <w:r w:rsidRPr="005861BE">
        <w:rPr>
          <w:rFonts w:ascii="Century" w:hAnsi="Century"/>
          <w:spacing w:val="44"/>
          <w:w w:val="105"/>
        </w:rPr>
        <w:t xml:space="preserve"> </w:t>
      </w:r>
      <w:r w:rsidRPr="005861BE">
        <w:rPr>
          <w:rFonts w:ascii="Century" w:hAnsi="Century"/>
          <w:w w:val="105"/>
        </w:rPr>
        <w:t>title.</w:t>
      </w:r>
      <w:r w:rsidRPr="005861BE">
        <w:rPr>
          <w:rFonts w:ascii="Century" w:hAnsi="Century"/>
          <w:spacing w:val="46"/>
          <w:w w:val="105"/>
        </w:rPr>
        <w:t xml:space="preserve"> </w:t>
      </w:r>
      <w:r w:rsidRPr="005861BE">
        <w:rPr>
          <w:rFonts w:ascii="Century" w:hAnsi="Century"/>
          <w:i/>
          <w:w w:val="105"/>
        </w:rPr>
        <w:t>Journal</w:t>
      </w:r>
      <w:r w:rsidRPr="005861BE">
        <w:rPr>
          <w:rFonts w:ascii="Century" w:hAnsi="Century"/>
          <w:i/>
          <w:spacing w:val="50"/>
          <w:w w:val="105"/>
        </w:rPr>
        <w:t xml:space="preserve"> </w:t>
      </w:r>
      <w:r w:rsidRPr="005861BE">
        <w:rPr>
          <w:rFonts w:ascii="Century" w:hAnsi="Century"/>
          <w:i/>
          <w:w w:val="105"/>
        </w:rPr>
        <w:t>Name</w:t>
      </w:r>
      <w:r w:rsidRPr="005861BE">
        <w:rPr>
          <w:rFonts w:ascii="Century" w:hAnsi="Century"/>
          <w:w w:val="105"/>
        </w:rPr>
        <w:t>,</w:t>
      </w:r>
      <w:r w:rsidRPr="005861BE">
        <w:rPr>
          <w:rFonts w:ascii="Century" w:hAnsi="Century"/>
          <w:spacing w:val="48"/>
          <w:w w:val="105"/>
        </w:rPr>
        <w:t xml:space="preserve"> </w:t>
      </w:r>
      <w:r w:rsidRPr="005861BE">
        <w:rPr>
          <w:rFonts w:ascii="Century" w:hAnsi="Century"/>
          <w:w w:val="105"/>
        </w:rPr>
        <w:t>Volume</w:t>
      </w:r>
      <w:r w:rsidRPr="005861BE">
        <w:rPr>
          <w:rFonts w:ascii="Century" w:hAnsi="Century"/>
          <w:spacing w:val="44"/>
          <w:w w:val="105"/>
        </w:rPr>
        <w:t xml:space="preserve"> </w:t>
      </w:r>
      <w:proofErr w:type="gramStart"/>
      <w:r w:rsidRPr="005861BE">
        <w:rPr>
          <w:rFonts w:ascii="Century" w:hAnsi="Century"/>
          <w:w w:val="105"/>
        </w:rPr>
        <w:t>Number(</w:t>
      </w:r>
      <w:proofErr w:type="gramEnd"/>
      <w:r w:rsidRPr="005861BE">
        <w:rPr>
          <w:rFonts w:ascii="Century" w:hAnsi="Century"/>
          <w:w w:val="105"/>
        </w:rPr>
        <w:t>Issue</w:t>
      </w:r>
      <w:r w:rsidRPr="005861BE">
        <w:rPr>
          <w:rFonts w:ascii="Century" w:hAnsi="Century"/>
          <w:spacing w:val="44"/>
          <w:w w:val="105"/>
        </w:rPr>
        <w:t xml:space="preserve"> </w:t>
      </w:r>
      <w:r w:rsidRPr="005861BE">
        <w:rPr>
          <w:rFonts w:ascii="Century" w:hAnsi="Century"/>
          <w:w w:val="105"/>
        </w:rPr>
        <w:t>Num-</w:t>
      </w:r>
      <w:r w:rsidRPr="005861BE">
        <w:rPr>
          <w:rFonts w:ascii="Century" w:hAnsi="Century"/>
          <w:spacing w:val="-50"/>
          <w:w w:val="105"/>
        </w:rPr>
        <w:t xml:space="preserve"> </w:t>
      </w:r>
      <w:proofErr w:type="spellStart"/>
      <w:r w:rsidRPr="005861BE">
        <w:rPr>
          <w:rFonts w:ascii="Century" w:hAnsi="Century"/>
          <w:w w:val="105"/>
        </w:rPr>
        <w:t>ber</w:t>
      </w:r>
      <w:proofErr w:type="spellEnd"/>
      <w:proofErr w:type="gramStart"/>
      <w:r w:rsidRPr="005861BE">
        <w:rPr>
          <w:rFonts w:ascii="Century" w:hAnsi="Century"/>
          <w:w w:val="105"/>
        </w:rPr>
        <w:t>):Start</w:t>
      </w:r>
      <w:proofErr w:type="gramEnd"/>
      <w:r w:rsidRPr="005861BE">
        <w:rPr>
          <w:rFonts w:ascii="Century" w:hAnsi="Century"/>
          <w:spacing w:val="22"/>
          <w:w w:val="105"/>
        </w:rPr>
        <w:t xml:space="preserve"> </w:t>
      </w:r>
      <w:r w:rsidRPr="005861BE">
        <w:rPr>
          <w:rFonts w:ascii="Century" w:hAnsi="Century"/>
          <w:w w:val="105"/>
        </w:rPr>
        <w:t>Page–End</w:t>
      </w:r>
      <w:r w:rsidRPr="005861BE">
        <w:rPr>
          <w:rFonts w:ascii="Century" w:hAnsi="Century"/>
          <w:spacing w:val="22"/>
          <w:w w:val="105"/>
        </w:rPr>
        <w:t xml:space="preserve"> </w:t>
      </w:r>
      <w:r w:rsidRPr="005861BE">
        <w:rPr>
          <w:rFonts w:ascii="Century" w:hAnsi="Century"/>
          <w:w w:val="105"/>
        </w:rPr>
        <w:t>Page,</w:t>
      </w:r>
      <w:r w:rsidRPr="005861BE">
        <w:rPr>
          <w:rFonts w:ascii="Century" w:hAnsi="Century"/>
          <w:spacing w:val="22"/>
          <w:w w:val="105"/>
        </w:rPr>
        <w:t xml:space="preserve"> </w:t>
      </w:r>
      <w:r w:rsidRPr="005861BE">
        <w:rPr>
          <w:rFonts w:ascii="Century" w:hAnsi="Century"/>
          <w:w w:val="105"/>
        </w:rPr>
        <w:t>Year</w:t>
      </w:r>
      <w:r w:rsidRPr="005861BE">
        <w:rPr>
          <w:rFonts w:ascii="Century" w:hAnsi="Century"/>
          <w:spacing w:val="22"/>
          <w:w w:val="105"/>
        </w:rPr>
        <w:t xml:space="preserve"> </w:t>
      </w:r>
      <w:r w:rsidRPr="005861BE">
        <w:rPr>
          <w:rFonts w:ascii="Century" w:hAnsi="Century"/>
          <w:w w:val="105"/>
        </w:rPr>
        <w:t>of</w:t>
      </w:r>
      <w:r w:rsidRPr="005861BE">
        <w:rPr>
          <w:rFonts w:ascii="Century" w:hAnsi="Century"/>
          <w:spacing w:val="22"/>
          <w:w w:val="105"/>
        </w:rPr>
        <w:t xml:space="preserve"> </w:t>
      </w:r>
      <w:r w:rsidRPr="005861BE">
        <w:rPr>
          <w:rFonts w:ascii="Century" w:hAnsi="Century"/>
          <w:w w:val="105"/>
        </w:rPr>
        <w:t>Publication.</w:t>
      </w:r>
    </w:p>
    <w:p w14:paraId="4B604B68" w14:textId="77777777" w:rsidR="0086177F" w:rsidRPr="005861BE" w:rsidRDefault="00C02CB6" w:rsidP="00D368C5">
      <w:pPr>
        <w:pStyle w:val="ListParagraph"/>
        <w:numPr>
          <w:ilvl w:val="0"/>
          <w:numId w:val="1"/>
        </w:numPr>
        <w:tabs>
          <w:tab w:val="left" w:pos="441"/>
        </w:tabs>
        <w:spacing w:before="182" w:line="292" w:lineRule="auto"/>
        <w:ind w:right="30"/>
        <w:rPr>
          <w:rFonts w:ascii="Century" w:hAnsi="Century"/>
        </w:rPr>
      </w:pPr>
      <w:bookmarkStart w:id="129" w:name="_bookmark64"/>
      <w:bookmarkEnd w:id="129"/>
      <w:r w:rsidRPr="005861BE">
        <w:rPr>
          <w:rFonts w:ascii="Century" w:hAnsi="Century"/>
          <w:w w:val="105"/>
        </w:rPr>
        <w:t>John Smith and</w:t>
      </w:r>
      <w:r w:rsidRPr="005861BE">
        <w:rPr>
          <w:rFonts w:ascii="Century" w:hAnsi="Century"/>
          <w:spacing w:val="1"/>
          <w:w w:val="105"/>
        </w:rPr>
        <w:t xml:space="preserve"> </w:t>
      </w:r>
      <w:r w:rsidRPr="005861BE">
        <w:rPr>
          <w:rFonts w:ascii="Century" w:hAnsi="Century"/>
          <w:w w:val="105"/>
        </w:rPr>
        <w:t>Jane Doe.</w:t>
      </w:r>
      <w:r w:rsidRPr="005861BE">
        <w:rPr>
          <w:rFonts w:ascii="Century" w:hAnsi="Century"/>
          <w:spacing w:val="13"/>
          <w:w w:val="105"/>
        </w:rPr>
        <w:t xml:space="preserve"> </w:t>
      </w:r>
      <w:r w:rsidRPr="005861BE">
        <w:rPr>
          <w:rFonts w:ascii="Century" w:hAnsi="Century"/>
          <w:w w:val="105"/>
        </w:rPr>
        <w:t>The impact</w:t>
      </w:r>
      <w:r w:rsidRPr="005861BE">
        <w:rPr>
          <w:rFonts w:ascii="Century" w:hAnsi="Century"/>
          <w:spacing w:val="1"/>
          <w:w w:val="105"/>
        </w:rPr>
        <w:t xml:space="preserve"> </w:t>
      </w:r>
      <w:r w:rsidRPr="005861BE">
        <w:rPr>
          <w:rFonts w:ascii="Century" w:hAnsi="Century"/>
          <w:w w:val="105"/>
        </w:rPr>
        <w:t>of climate</w:t>
      </w:r>
      <w:r w:rsidRPr="005861BE">
        <w:rPr>
          <w:rFonts w:ascii="Century" w:hAnsi="Century"/>
          <w:spacing w:val="1"/>
          <w:w w:val="105"/>
        </w:rPr>
        <w:t xml:space="preserve"> </w:t>
      </w:r>
      <w:r w:rsidRPr="005861BE">
        <w:rPr>
          <w:rFonts w:ascii="Century" w:hAnsi="Century"/>
          <w:w w:val="105"/>
        </w:rPr>
        <w:t>change on coastal ecosystems.</w:t>
      </w:r>
      <w:r w:rsidRPr="005861BE">
        <w:rPr>
          <w:rFonts w:ascii="Century" w:hAnsi="Century"/>
          <w:spacing w:val="11"/>
          <w:w w:val="105"/>
        </w:rPr>
        <w:t xml:space="preserve"> </w:t>
      </w:r>
      <w:r w:rsidRPr="005861BE">
        <w:rPr>
          <w:rFonts w:ascii="Century" w:hAnsi="Century"/>
          <w:i/>
          <w:w w:val="105"/>
        </w:rPr>
        <w:t>Nature</w:t>
      </w:r>
      <w:r w:rsidRPr="005861BE">
        <w:rPr>
          <w:rFonts w:ascii="Century" w:hAnsi="Century"/>
          <w:i/>
          <w:spacing w:val="-49"/>
          <w:w w:val="105"/>
        </w:rPr>
        <w:t xml:space="preserve"> </w:t>
      </w:r>
      <w:r w:rsidRPr="005861BE">
        <w:rPr>
          <w:rFonts w:ascii="Century" w:hAnsi="Century"/>
          <w:i/>
          <w:w w:val="105"/>
        </w:rPr>
        <w:t>Climate</w:t>
      </w:r>
      <w:r w:rsidRPr="005861BE">
        <w:rPr>
          <w:rFonts w:ascii="Century" w:hAnsi="Century"/>
          <w:i/>
          <w:spacing w:val="24"/>
          <w:w w:val="105"/>
        </w:rPr>
        <w:t xml:space="preserve"> </w:t>
      </w:r>
      <w:r w:rsidRPr="005861BE">
        <w:rPr>
          <w:rFonts w:ascii="Century" w:hAnsi="Century"/>
          <w:i/>
          <w:w w:val="105"/>
        </w:rPr>
        <w:t>Change</w:t>
      </w:r>
      <w:r w:rsidRPr="005861BE">
        <w:rPr>
          <w:rFonts w:ascii="Century" w:hAnsi="Century"/>
          <w:w w:val="105"/>
        </w:rPr>
        <w:t>,</w:t>
      </w:r>
      <w:r w:rsidRPr="005861BE">
        <w:rPr>
          <w:rFonts w:ascii="Century" w:hAnsi="Century"/>
          <w:spacing w:val="20"/>
          <w:w w:val="105"/>
        </w:rPr>
        <w:t xml:space="preserve"> </w:t>
      </w:r>
      <w:r w:rsidRPr="005861BE">
        <w:rPr>
          <w:rFonts w:ascii="Century" w:hAnsi="Century"/>
          <w:w w:val="105"/>
        </w:rPr>
        <w:t>13(2):123–145,</w:t>
      </w:r>
      <w:r w:rsidRPr="005861BE">
        <w:rPr>
          <w:rFonts w:ascii="Century" w:hAnsi="Century"/>
          <w:spacing w:val="19"/>
          <w:w w:val="105"/>
        </w:rPr>
        <w:t xml:space="preserve"> </w:t>
      </w:r>
      <w:r w:rsidRPr="005861BE">
        <w:rPr>
          <w:rFonts w:ascii="Century" w:hAnsi="Century"/>
          <w:w w:val="105"/>
        </w:rPr>
        <w:t>2023.</w:t>
      </w:r>
    </w:p>
    <w:sectPr w:rsidR="0086177F" w:rsidRPr="005861BE"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E9BF" w14:textId="77777777" w:rsidR="00157426" w:rsidRDefault="00157426">
      <w:r>
        <w:separator/>
      </w:r>
    </w:p>
  </w:endnote>
  <w:endnote w:type="continuationSeparator" w:id="0">
    <w:p w14:paraId="57A25610" w14:textId="77777777" w:rsidR="00157426" w:rsidRDefault="00157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left:0;text-align:left;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left:0;text-align:left;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Text Box 2" o:spid="_x0000_s1028" type="#_x0000_t202" style="position:absolute;left:0;text-align:left;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Text Box 1" o:spid="_x0000_s1029" type="#_x0000_t202" style="position:absolute;left:0;text-align:left;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E06A" w14:textId="77777777" w:rsidR="00157426" w:rsidRDefault="00157426">
      <w:r>
        <w:separator/>
      </w:r>
    </w:p>
  </w:footnote>
  <w:footnote w:type="continuationSeparator" w:id="0">
    <w:p w14:paraId="709C447B" w14:textId="77777777" w:rsidR="00157426" w:rsidRDefault="00157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C91CF500"/>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color w:val="auto"/>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06E70EE7"/>
    <w:multiLevelType w:val="hybridMultilevel"/>
    <w:tmpl w:val="B35C5F3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 w15:restartNumberingAfterBreak="0">
    <w:nsid w:val="06E813D6"/>
    <w:multiLevelType w:val="hybridMultilevel"/>
    <w:tmpl w:val="6CD6D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E0B38"/>
    <w:multiLevelType w:val="hybridMultilevel"/>
    <w:tmpl w:val="082E15C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4" w15:restartNumberingAfterBreak="0">
    <w:nsid w:val="119376B7"/>
    <w:multiLevelType w:val="hybridMultilevel"/>
    <w:tmpl w:val="23F4C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1357267A"/>
    <w:multiLevelType w:val="hybridMultilevel"/>
    <w:tmpl w:val="7A04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E3709"/>
    <w:multiLevelType w:val="hybridMultilevel"/>
    <w:tmpl w:val="4A40E7DA"/>
    <w:lvl w:ilvl="0" w:tplc="04090001">
      <w:start w:val="1"/>
      <w:numFmt w:val="bullet"/>
      <w:lvlText w:val=""/>
      <w:lvlJc w:val="left"/>
      <w:pPr>
        <w:ind w:left="1643" w:hanging="360"/>
      </w:pPr>
      <w:rPr>
        <w:rFonts w:ascii="Symbol" w:hAnsi="Symbol" w:hint="default"/>
      </w:rPr>
    </w:lvl>
    <w:lvl w:ilvl="1" w:tplc="04090003" w:tentative="1">
      <w:start w:val="1"/>
      <w:numFmt w:val="bullet"/>
      <w:lvlText w:val="o"/>
      <w:lvlJc w:val="left"/>
      <w:pPr>
        <w:ind w:left="2363" w:hanging="360"/>
      </w:pPr>
      <w:rPr>
        <w:rFonts w:ascii="Courier New" w:hAnsi="Courier New" w:cs="Courier New" w:hint="default"/>
      </w:rPr>
    </w:lvl>
    <w:lvl w:ilvl="2" w:tplc="04090005" w:tentative="1">
      <w:start w:val="1"/>
      <w:numFmt w:val="bullet"/>
      <w:lvlText w:val=""/>
      <w:lvlJc w:val="left"/>
      <w:pPr>
        <w:ind w:left="3083" w:hanging="360"/>
      </w:pPr>
      <w:rPr>
        <w:rFonts w:ascii="Wingdings" w:hAnsi="Wingdings" w:hint="default"/>
      </w:rPr>
    </w:lvl>
    <w:lvl w:ilvl="3" w:tplc="04090001" w:tentative="1">
      <w:start w:val="1"/>
      <w:numFmt w:val="bullet"/>
      <w:lvlText w:val=""/>
      <w:lvlJc w:val="left"/>
      <w:pPr>
        <w:ind w:left="3803" w:hanging="360"/>
      </w:pPr>
      <w:rPr>
        <w:rFonts w:ascii="Symbol" w:hAnsi="Symbol" w:hint="default"/>
      </w:rPr>
    </w:lvl>
    <w:lvl w:ilvl="4" w:tplc="04090003" w:tentative="1">
      <w:start w:val="1"/>
      <w:numFmt w:val="bullet"/>
      <w:lvlText w:val="o"/>
      <w:lvlJc w:val="left"/>
      <w:pPr>
        <w:ind w:left="4523" w:hanging="360"/>
      </w:pPr>
      <w:rPr>
        <w:rFonts w:ascii="Courier New" w:hAnsi="Courier New" w:cs="Courier New" w:hint="default"/>
      </w:rPr>
    </w:lvl>
    <w:lvl w:ilvl="5" w:tplc="04090005" w:tentative="1">
      <w:start w:val="1"/>
      <w:numFmt w:val="bullet"/>
      <w:lvlText w:val=""/>
      <w:lvlJc w:val="left"/>
      <w:pPr>
        <w:ind w:left="5243" w:hanging="360"/>
      </w:pPr>
      <w:rPr>
        <w:rFonts w:ascii="Wingdings" w:hAnsi="Wingdings" w:hint="default"/>
      </w:rPr>
    </w:lvl>
    <w:lvl w:ilvl="6" w:tplc="04090001" w:tentative="1">
      <w:start w:val="1"/>
      <w:numFmt w:val="bullet"/>
      <w:lvlText w:val=""/>
      <w:lvlJc w:val="left"/>
      <w:pPr>
        <w:ind w:left="5963" w:hanging="360"/>
      </w:pPr>
      <w:rPr>
        <w:rFonts w:ascii="Symbol" w:hAnsi="Symbol" w:hint="default"/>
      </w:rPr>
    </w:lvl>
    <w:lvl w:ilvl="7" w:tplc="04090003" w:tentative="1">
      <w:start w:val="1"/>
      <w:numFmt w:val="bullet"/>
      <w:lvlText w:val="o"/>
      <w:lvlJc w:val="left"/>
      <w:pPr>
        <w:ind w:left="6683" w:hanging="360"/>
      </w:pPr>
      <w:rPr>
        <w:rFonts w:ascii="Courier New" w:hAnsi="Courier New" w:cs="Courier New" w:hint="default"/>
      </w:rPr>
    </w:lvl>
    <w:lvl w:ilvl="8" w:tplc="04090005" w:tentative="1">
      <w:start w:val="1"/>
      <w:numFmt w:val="bullet"/>
      <w:lvlText w:val=""/>
      <w:lvlJc w:val="left"/>
      <w:pPr>
        <w:ind w:left="7403" w:hanging="360"/>
      </w:pPr>
      <w:rPr>
        <w:rFonts w:ascii="Wingdings" w:hAnsi="Wingdings" w:hint="default"/>
      </w:rPr>
    </w:lvl>
  </w:abstractNum>
  <w:abstractNum w:abstractNumId="8" w15:restartNumberingAfterBreak="0">
    <w:nsid w:val="163B02AF"/>
    <w:multiLevelType w:val="multilevel"/>
    <w:tmpl w:val="5AD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10" w15:restartNumberingAfterBreak="0">
    <w:nsid w:val="19E46F64"/>
    <w:multiLevelType w:val="hybridMultilevel"/>
    <w:tmpl w:val="61F8C262"/>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1" w15:restartNumberingAfterBreak="0">
    <w:nsid w:val="1A502A37"/>
    <w:multiLevelType w:val="multilevel"/>
    <w:tmpl w:val="8396734A"/>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2" w15:restartNumberingAfterBreak="0">
    <w:nsid w:val="20D65C60"/>
    <w:multiLevelType w:val="hybridMultilevel"/>
    <w:tmpl w:val="F6BC5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16328"/>
    <w:multiLevelType w:val="hybridMultilevel"/>
    <w:tmpl w:val="80387B2A"/>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4"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3353364B"/>
    <w:multiLevelType w:val="hybridMultilevel"/>
    <w:tmpl w:val="1CE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32FC8"/>
    <w:multiLevelType w:val="hybridMultilevel"/>
    <w:tmpl w:val="89F053E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7" w15:restartNumberingAfterBreak="0">
    <w:nsid w:val="3AED496E"/>
    <w:multiLevelType w:val="hybridMultilevel"/>
    <w:tmpl w:val="7BCA7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9" w15:restartNumberingAfterBreak="0">
    <w:nsid w:val="3F5F5DA0"/>
    <w:multiLevelType w:val="hybridMultilevel"/>
    <w:tmpl w:val="1A825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1" w15:restartNumberingAfterBreak="0">
    <w:nsid w:val="41FD431A"/>
    <w:multiLevelType w:val="hybridMultilevel"/>
    <w:tmpl w:val="74F44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8A73C0"/>
    <w:multiLevelType w:val="hybridMultilevel"/>
    <w:tmpl w:val="B84004D0"/>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23" w15:restartNumberingAfterBreak="0">
    <w:nsid w:val="50D67A4E"/>
    <w:multiLevelType w:val="multilevel"/>
    <w:tmpl w:val="B00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C78B9"/>
    <w:multiLevelType w:val="hybridMultilevel"/>
    <w:tmpl w:val="2E20FC74"/>
    <w:lvl w:ilvl="0" w:tplc="04090001">
      <w:start w:val="1"/>
      <w:numFmt w:val="bullet"/>
      <w:lvlText w:val=""/>
      <w:lvlJc w:val="left"/>
      <w:pPr>
        <w:ind w:left="1080" w:hanging="360"/>
      </w:pPr>
      <w:rPr>
        <w:rFonts w:ascii="Symbol" w:hAnsi="Symbol" w:hint="default"/>
      </w:rPr>
    </w:lvl>
    <w:lvl w:ilvl="1" w:tplc="963050B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A6501D"/>
    <w:multiLevelType w:val="hybridMultilevel"/>
    <w:tmpl w:val="4CF234F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6" w15:restartNumberingAfterBreak="0">
    <w:nsid w:val="5AC17634"/>
    <w:multiLevelType w:val="hybridMultilevel"/>
    <w:tmpl w:val="04C2BE90"/>
    <w:lvl w:ilvl="0" w:tplc="1DD854AA">
      <w:start w:val="1"/>
      <w:numFmt w:val="decimal"/>
      <w:lvlText w:val="[%1]"/>
      <w:lvlJc w:val="left"/>
      <w:pPr>
        <w:ind w:left="440" w:hanging="340"/>
      </w:pPr>
      <w:rPr>
        <w:rFonts w:ascii="Calibri" w:eastAsia="Calibri" w:hAnsi="Calibri" w:cs="Calibri" w:hint="default"/>
        <w:w w:val="93"/>
        <w:sz w:val="22"/>
        <w:szCs w:val="22"/>
        <w:lang w:val="en-US" w:eastAsia="en-US" w:bidi="ar-SA"/>
      </w:rPr>
    </w:lvl>
    <w:lvl w:ilvl="1" w:tplc="807A3B6E">
      <w:numFmt w:val="bullet"/>
      <w:lvlText w:val="•"/>
      <w:lvlJc w:val="left"/>
      <w:pPr>
        <w:ind w:left="1306" w:hanging="340"/>
      </w:pPr>
      <w:rPr>
        <w:rFonts w:hint="default"/>
        <w:lang w:val="en-US" w:eastAsia="en-US" w:bidi="ar-SA"/>
      </w:rPr>
    </w:lvl>
    <w:lvl w:ilvl="2" w:tplc="799E0E12">
      <w:numFmt w:val="bullet"/>
      <w:lvlText w:val="•"/>
      <w:lvlJc w:val="left"/>
      <w:pPr>
        <w:ind w:left="2173" w:hanging="340"/>
      </w:pPr>
      <w:rPr>
        <w:rFonts w:hint="default"/>
        <w:lang w:val="en-US" w:eastAsia="en-US" w:bidi="ar-SA"/>
      </w:rPr>
    </w:lvl>
    <w:lvl w:ilvl="3" w:tplc="383EEF08">
      <w:numFmt w:val="bullet"/>
      <w:lvlText w:val="•"/>
      <w:lvlJc w:val="left"/>
      <w:pPr>
        <w:ind w:left="3039" w:hanging="340"/>
      </w:pPr>
      <w:rPr>
        <w:rFonts w:hint="default"/>
        <w:lang w:val="en-US" w:eastAsia="en-US" w:bidi="ar-SA"/>
      </w:rPr>
    </w:lvl>
    <w:lvl w:ilvl="4" w:tplc="B6627CF0">
      <w:numFmt w:val="bullet"/>
      <w:lvlText w:val="•"/>
      <w:lvlJc w:val="left"/>
      <w:pPr>
        <w:ind w:left="3906" w:hanging="340"/>
      </w:pPr>
      <w:rPr>
        <w:rFonts w:hint="default"/>
        <w:lang w:val="en-US" w:eastAsia="en-US" w:bidi="ar-SA"/>
      </w:rPr>
    </w:lvl>
    <w:lvl w:ilvl="5" w:tplc="7DF8F51C">
      <w:numFmt w:val="bullet"/>
      <w:lvlText w:val="•"/>
      <w:lvlJc w:val="left"/>
      <w:pPr>
        <w:ind w:left="4772" w:hanging="340"/>
      </w:pPr>
      <w:rPr>
        <w:rFonts w:hint="default"/>
        <w:lang w:val="en-US" w:eastAsia="en-US" w:bidi="ar-SA"/>
      </w:rPr>
    </w:lvl>
    <w:lvl w:ilvl="6" w:tplc="DE447912">
      <w:numFmt w:val="bullet"/>
      <w:lvlText w:val="•"/>
      <w:lvlJc w:val="left"/>
      <w:pPr>
        <w:ind w:left="5639" w:hanging="340"/>
      </w:pPr>
      <w:rPr>
        <w:rFonts w:hint="default"/>
        <w:lang w:val="en-US" w:eastAsia="en-US" w:bidi="ar-SA"/>
      </w:rPr>
    </w:lvl>
    <w:lvl w:ilvl="7" w:tplc="3F42291E">
      <w:numFmt w:val="bullet"/>
      <w:lvlText w:val="•"/>
      <w:lvlJc w:val="left"/>
      <w:pPr>
        <w:ind w:left="6505" w:hanging="340"/>
      </w:pPr>
      <w:rPr>
        <w:rFonts w:hint="default"/>
        <w:lang w:val="en-US" w:eastAsia="en-US" w:bidi="ar-SA"/>
      </w:rPr>
    </w:lvl>
    <w:lvl w:ilvl="8" w:tplc="D83024D6">
      <w:numFmt w:val="bullet"/>
      <w:lvlText w:val="•"/>
      <w:lvlJc w:val="left"/>
      <w:pPr>
        <w:ind w:left="7372" w:hanging="340"/>
      </w:pPr>
      <w:rPr>
        <w:rFonts w:hint="default"/>
        <w:lang w:val="en-US" w:eastAsia="en-US" w:bidi="ar-SA"/>
      </w:rPr>
    </w:lvl>
  </w:abstractNum>
  <w:abstractNum w:abstractNumId="27"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8"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9" w15:restartNumberingAfterBreak="0">
    <w:nsid w:val="643041B7"/>
    <w:multiLevelType w:val="hybridMultilevel"/>
    <w:tmpl w:val="B7FE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2F7EFC"/>
    <w:multiLevelType w:val="hybridMultilevel"/>
    <w:tmpl w:val="6FC8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32" w15:restartNumberingAfterBreak="0">
    <w:nsid w:val="6BBB3073"/>
    <w:multiLevelType w:val="hybridMultilevel"/>
    <w:tmpl w:val="B43C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01970"/>
    <w:multiLevelType w:val="hybridMultilevel"/>
    <w:tmpl w:val="992225FA"/>
    <w:lvl w:ilvl="0" w:tplc="0409000F">
      <w:start w:val="1"/>
      <w:numFmt w:val="decimal"/>
      <w:lvlText w:val="%1."/>
      <w:lvlJc w:val="left"/>
      <w:pPr>
        <w:ind w:left="890" w:hanging="360"/>
      </w:pPr>
      <w:rPr>
        <w:rFonts w:hint="default"/>
      </w:r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4" w15:restartNumberingAfterBreak="0">
    <w:nsid w:val="73067907"/>
    <w:multiLevelType w:val="hybridMultilevel"/>
    <w:tmpl w:val="B38CA946"/>
    <w:lvl w:ilvl="0" w:tplc="0409000F">
      <w:start w:val="1"/>
      <w:numFmt w:val="decimal"/>
      <w:lvlText w:val="%1."/>
      <w:lvlJc w:val="left"/>
      <w:pPr>
        <w:ind w:left="819" w:hanging="360"/>
      </w:p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35" w15:restartNumberingAfterBreak="0">
    <w:nsid w:val="748010E9"/>
    <w:multiLevelType w:val="hybridMultilevel"/>
    <w:tmpl w:val="0122B7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7" w15:restartNumberingAfterBreak="0">
    <w:nsid w:val="768406D6"/>
    <w:multiLevelType w:val="hybridMultilevel"/>
    <w:tmpl w:val="F7E6B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AD64DF"/>
    <w:multiLevelType w:val="hybridMultilevel"/>
    <w:tmpl w:val="9CFC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444DE3"/>
    <w:multiLevelType w:val="hybridMultilevel"/>
    <w:tmpl w:val="8E10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10837">
    <w:abstractNumId w:val="26"/>
  </w:num>
  <w:num w:numId="2" w16cid:durableId="1574388093">
    <w:abstractNumId w:val="18"/>
  </w:num>
  <w:num w:numId="3" w16cid:durableId="1801612739">
    <w:abstractNumId w:val="36"/>
  </w:num>
  <w:num w:numId="4" w16cid:durableId="1178929154">
    <w:abstractNumId w:val="28"/>
  </w:num>
  <w:num w:numId="5" w16cid:durableId="1088387917">
    <w:abstractNumId w:val="0"/>
  </w:num>
  <w:num w:numId="6" w16cid:durableId="569193254">
    <w:abstractNumId w:val="11"/>
  </w:num>
  <w:num w:numId="7" w16cid:durableId="1015422248">
    <w:abstractNumId w:val="5"/>
  </w:num>
  <w:num w:numId="8" w16cid:durableId="607932351">
    <w:abstractNumId w:val="31"/>
  </w:num>
  <w:num w:numId="9" w16cid:durableId="155535567">
    <w:abstractNumId w:val="9"/>
  </w:num>
  <w:num w:numId="10" w16cid:durableId="132218608">
    <w:abstractNumId w:val="14"/>
  </w:num>
  <w:num w:numId="11" w16cid:durableId="78410440">
    <w:abstractNumId w:val="27"/>
  </w:num>
  <w:num w:numId="12" w16cid:durableId="1512835830">
    <w:abstractNumId w:val="20"/>
  </w:num>
  <w:num w:numId="13" w16cid:durableId="375356199">
    <w:abstractNumId w:val="24"/>
  </w:num>
  <w:num w:numId="14" w16cid:durableId="695617175">
    <w:abstractNumId w:val="30"/>
  </w:num>
  <w:num w:numId="15" w16cid:durableId="2072924169">
    <w:abstractNumId w:val="12"/>
  </w:num>
  <w:num w:numId="16" w16cid:durableId="1517309719">
    <w:abstractNumId w:val="34"/>
  </w:num>
  <w:num w:numId="17" w16cid:durableId="420220410">
    <w:abstractNumId w:val="33"/>
  </w:num>
  <w:num w:numId="18" w16cid:durableId="319773047">
    <w:abstractNumId w:val="39"/>
  </w:num>
  <w:num w:numId="19" w16cid:durableId="1742167961">
    <w:abstractNumId w:val="19"/>
  </w:num>
  <w:num w:numId="20" w16cid:durableId="1233351951">
    <w:abstractNumId w:val="6"/>
  </w:num>
  <w:num w:numId="21" w16cid:durableId="1697585192">
    <w:abstractNumId w:val="35"/>
  </w:num>
  <w:num w:numId="22" w16cid:durableId="190919814">
    <w:abstractNumId w:val="17"/>
  </w:num>
  <w:num w:numId="23" w16cid:durableId="206383308">
    <w:abstractNumId w:val="22"/>
  </w:num>
  <w:num w:numId="24" w16cid:durableId="435752683">
    <w:abstractNumId w:val="2"/>
  </w:num>
  <w:num w:numId="25" w16cid:durableId="1260680837">
    <w:abstractNumId w:val="7"/>
  </w:num>
  <w:num w:numId="26" w16cid:durableId="1567299018">
    <w:abstractNumId w:val="4"/>
  </w:num>
  <w:num w:numId="27" w16cid:durableId="1012990756">
    <w:abstractNumId w:val="15"/>
  </w:num>
  <w:num w:numId="28" w16cid:durableId="1738362131">
    <w:abstractNumId w:val="1"/>
  </w:num>
  <w:num w:numId="29" w16cid:durableId="293609221">
    <w:abstractNumId w:val="13"/>
  </w:num>
  <w:num w:numId="30" w16cid:durableId="1240673136">
    <w:abstractNumId w:val="10"/>
  </w:num>
  <w:num w:numId="31" w16cid:durableId="584654148">
    <w:abstractNumId w:val="32"/>
  </w:num>
  <w:num w:numId="32" w16cid:durableId="40788581">
    <w:abstractNumId w:val="3"/>
  </w:num>
  <w:num w:numId="33" w16cid:durableId="946500851">
    <w:abstractNumId w:val="29"/>
  </w:num>
  <w:num w:numId="34" w16cid:durableId="1400983393">
    <w:abstractNumId w:val="37"/>
  </w:num>
  <w:num w:numId="35" w16cid:durableId="1334332759">
    <w:abstractNumId w:val="21"/>
  </w:num>
  <w:num w:numId="36" w16cid:durableId="2032299440">
    <w:abstractNumId w:val="16"/>
  </w:num>
  <w:num w:numId="37" w16cid:durableId="369498710">
    <w:abstractNumId w:val="23"/>
  </w:num>
  <w:num w:numId="38" w16cid:durableId="1261110847">
    <w:abstractNumId w:val="8"/>
  </w:num>
  <w:num w:numId="39" w16cid:durableId="1954553796">
    <w:abstractNumId w:val="25"/>
  </w:num>
  <w:num w:numId="40" w16cid:durableId="99399229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22640"/>
    <w:rsid w:val="00040671"/>
    <w:rsid w:val="00043A47"/>
    <w:rsid w:val="00044243"/>
    <w:rsid w:val="00085FEF"/>
    <w:rsid w:val="000E3230"/>
    <w:rsid w:val="000E5E09"/>
    <w:rsid w:val="0013095B"/>
    <w:rsid w:val="00133E9B"/>
    <w:rsid w:val="0014723F"/>
    <w:rsid w:val="00155508"/>
    <w:rsid w:val="0015577C"/>
    <w:rsid w:val="00157426"/>
    <w:rsid w:val="001A64CA"/>
    <w:rsid w:val="001C78E0"/>
    <w:rsid w:val="001F5AB5"/>
    <w:rsid w:val="00204755"/>
    <w:rsid w:val="00240196"/>
    <w:rsid w:val="00266389"/>
    <w:rsid w:val="00283B9D"/>
    <w:rsid w:val="0028589F"/>
    <w:rsid w:val="002C1183"/>
    <w:rsid w:val="002D2B7D"/>
    <w:rsid w:val="002E6848"/>
    <w:rsid w:val="002E6919"/>
    <w:rsid w:val="002F01EA"/>
    <w:rsid w:val="00326DF5"/>
    <w:rsid w:val="003308F7"/>
    <w:rsid w:val="00333230"/>
    <w:rsid w:val="00336C26"/>
    <w:rsid w:val="00337489"/>
    <w:rsid w:val="00342066"/>
    <w:rsid w:val="00347361"/>
    <w:rsid w:val="00347A60"/>
    <w:rsid w:val="00354D1C"/>
    <w:rsid w:val="00370AB4"/>
    <w:rsid w:val="00370F31"/>
    <w:rsid w:val="00373174"/>
    <w:rsid w:val="003817FC"/>
    <w:rsid w:val="0038352D"/>
    <w:rsid w:val="00386DBF"/>
    <w:rsid w:val="00390F2F"/>
    <w:rsid w:val="003A1A8E"/>
    <w:rsid w:val="003A7765"/>
    <w:rsid w:val="003B0673"/>
    <w:rsid w:val="003B1378"/>
    <w:rsid w:val="003D5EF0"/>
    <w:rsid w:val="003E42F4"/>
    <w:rsid w:val="003F2773"/>
    <w:rsid w:val="00403C75"/>
    <w:rsid w:val="0043228E"/>
    <w:rsid w:val="004418F0"/>
    <w:rsid w:val="00444EE1"/>
    <w:rsid w:val="00465B3C"/>
    <w:rsid w:val="00466ECC"/>
    <w:rsid w:val="004804F4"/>
    <w:rsid w:val="00492936"/>
    <w:rsid w:val="00496895"/>
    <w:rsid w:val="004A55A4"/>
    <w:rsid w:val="004D77D2"/>
    <w:rsid w:val="00500183"/>
    <w:rsid w:val="00510573"/>
    <w:rsid w:val="0051655D"/>
    <w:rsid w:val="005503A6"/>
    <w:rsid w:val="00560D85"/>
    <w:rsid w:val="0056134A"/>
    <w:rsid w:val="005701E1"/>
    <w:rsid w:val="005861BE"/>
    <w:rsid w:val="00597352"/>
    <w:rsid w:val="005B0D3E"/>
    <w:rsid w:val="005C1D06"/>
    <w:rsid w:val="005C51BD"/>
    <w:rsid w:val="005E1A9A"/>
    <w:rsid w:val="005F4163"/>
    <w:rsid w:val="005F634E"/>
    <w:rsid w:val="00620152"/>
    <w:rsid w:val="00641C82"/>
    <w:rsid w:val="00647272"/>
    <w:rsid w:val="0069008B"/>
    <w:rsid w:val="006958BC"/>
    <w:rsid w:val="006A11B1"/>
    <w:rsid w:val="006B3618"/>
    <w:rsid w:val="006C2EED"/>
    <w:rsid w:val="006D0469"/>
    <w:rsid w:val="006D58BD"/>
    <w:rsid w:val="006D6117"/>
    <w:rsid w:val="006D716D"/>
    <w:rsid w:val="007043BB"/>
    <w:rsid w:val="0075240B"/>
    <w:rsid w:val="00763E90"/>
    <w:rsid w:val="00766EEE"/>
    <w:rsid w:val="0078572E"/>
    <w:rsid w:val="00795811"/>
    <w:rsid w:val="00811A70"/>
    <w:rsid w:val="008403E7"/>
    <w:rsid w:val="00855123"/>
    <w:rsid w:val="008557D5"/>
    <w:rsid w:val="0086153B"/>
    <w:rsid w:val="0086177F"/>
    <w:rsid w:val="008807A9"/>
    <w:rsid w:val="008A0234"/>
    <w:rsid w:val="008B4480"/>
    <w:rsid w:val="008C4A21"/>
    <w:rsid w:val="008E0AF6"/>
    <w:rsid w:val="00904ADE"/>
    <w:rsid w:val="00907DC1"/>
    <w:rsid w:val="00911356"/>
    <w:rsid w:val="00915F53"/>
    <w:rsid w:val="00946E70"/>
    <w:rsid w:val="00964867"/>
    <w:rsid w:val="009761A5"/>
    <w:rsid w:val="009949B1"/>
    <w:rsid w:val="009A4DF7"/>
    <w:rsid w:val="009B1AD1"/>
    <w:rsid w:val="009D4A35"/>
    <w:rsid w:val="009E796E"/>
    <w:rsid w:val="009F20C2"/>
    <w:rsid w:val="00A1674D"/>
    <w:rsid w:val="00A34D0E"/>
    <w:rsid w:val="00A368C8"/>
    <w:rsid w:val="00A52616"/>
    <w:rsid w:val="00A52B89"/>
    <w:rsid w:val="00A61BA2"/>
    <w:rsid w:val="00A93865"/>
    <w:rsid w:val="00AB08ED"/>
    <w:rsid w:val="00AB2D8C"/>
    <w:rsid w:val="00AC0A35"/>
    <w:rsid w:val="00AC52CF"/>
    <w:rsid w:val="00AF482A"/>
    <w:rsid w:val="00AF694A"/>
    <w:rsid w:val="00B134DD"/>
    <w:rsid w:val="00B26FFB"/>
    <w:rsid w:val="00B71E77"/>
    <w:rsid w:val="00B90842"/>
    <w:rsid w:val="00BA5224"/>
    <w:rsid w:val="00BB6722"/>
    <w:rsid w:val="00BC6B9E"/>
    <w:rsid w:val="00BD142D"/>
    <w:rsid w:val="00BE0284"/>
    <w:rsid w:val="00BE59B8"/>
    <w:rsid w:val="00BF0A5A"/>
    <w:rsid w:val="00BF3D04"/>
    <w:rsid w:val="00BF40E6"/>
    <w:rsid w:val="00BF4C7C"/>
    <w:rsid w:val="00C02CB6"/>
    <w:rsid w:val="00C04980"/>
    <w:rsid w:val="00C14273"/>
    <w:rsid w:val="00C325C9"/>
    <w:rsid w:val="00C33EFD"/>
    <w:rsid w:val="00C52796"/>
    <w:rsid w:val="00C57DF2"/>
    <w:rsid w:val="00C655AA"/>
    <w:rsid w:val="00C66F83"/>
    <w:rsid w:val="00C71AB6"/>
    <w:rsid w:val="00C83811"/>
    <w:rsid w:val="00C92FE3"/>
    <w:rsid w:val="00C96B68"/>
    <w:rsid w:val="00CA16BE"/>
    <w:rsid w:val="00CA38AE"/>
    <w:rsid w:val="00CB14E2"/>
    <w:rsid w:val="00CC19AB"/>
    <w:rsid w:val="00CE728D"/>
    <w:rsid w:val="00D00A49"/>
    <w:rsid w:val="00D30F39"/>
    <w:rsid w:val="00D368C5"/>
    <w:rsid w:val="00D57717"/>
    <w:rsid w:val="00D6207A"/>
    <w:rsid w:val="00D75E8F"/>
    <w:rsid w:val="00D77C38"/>
    <w:rsid w:val="00D86A20"/>
    <w:rsid w:val="00DB6735"/>
    <w:rsid w:val="00DB7352"/>
    <w:rsid w:val="00E13FB5"/>
    <w:rsid w:val="00E246E0"/>
    <w:rsid w:val="00E510A8"/>
    <w:rsid w:val="00E97E7E"/>
    <w:rsid w:val="00EB06F1"/>
    <w:rsid w:val="00EB7996"/>
    <w:rsid w:val="00EB7F1C"/>
    <w:rsid w:val="00EC2380"/>
    <w:rsid w:val="00EC3979"/>
    <w:rsid w:val="00F33F72"/>
    <w:rsid w:val="00F403AE"/>
    <w:rsid w:val="00F43050"/>
    <w:rsid w:val="00F43D48"/>
    <w:rsid w:val="00F46F7B"/>
    <w:rsid w:val="00F649F3"/>
    <w:rsid w:val="00F7717D"/>
    <w:rsid w:val="00F909AC"/>
    <w:rsid w:val="00F93B68"/>
    <w:rsid w:val="00FA0B96"/>
    <w:rsid w:val="00FA7C73"/>
    <w:rsid w:val="00FB1F76"/>
    <w:rsid w:val="00FC2088"/>
    <w:rsid w:val="00FE3FB2"/>
    <w:rsid w:val="00FE4D19"/>
    <w:rsid w:val="00FE7BF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3F391EC1-58C4-40FA-A08E-FAE9BDEF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5" w:line="293"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A47"/>
    <w:rPr>
      <w:rFonts w:ascii="Calibri" w:eastAsia="Calibri" w:hAnsi="Calibri" w:cs="Calibri"/>
    </w:rPr>
  </w:style>
  <w:style w:type="paragraph" w:styleId="Heading1">
    <w:name w:val="heading 1"/>
    <w:basedOn w:val="Normal"/>
    <w:uiPriority w:val="9"/>
    <w:qFormat/>
    <w:pPr>
      <w:ind w:right="395"/>
      <w:jc w:val="center"/>
      <w:outlineLvl w:val="0"/>
    </w:pPr>
    <w:rPr>
      <w:b/>
      <w:bCs/>
      <w:sz w:val="49"/>
      <w:szCs w:val="49"/>
    </w:rPr>
  </w:style>
  <w:style w:type="paragraph" w:styleId="Heading2">
    <w:name w:val="heading 2"/>
    <w:basedOn w:val="Normal"/>
    <w:uiPriority w:val="9"/>
    <w:unhideWhenUsed/>
    <w:qFormat/>
    <w:pPr>
      <w:spacing w:before="15"/>
      <w:ind w:right="397"/>
      <w:jc w:val="center"/>
      <w:outlineLvl w:val="1"/>
    </w:pPr>
    <w:rPr>
      <w:b/>
      <w:bCs/>
      <w:sz w:val="34"/>
      <w:szCs w:val="34"/>
    </w:rPr>
  </w:style>
  <w:style w:type="paragraph" w:styleId="Heading3">
    <w:name w:val="heading 3"/>
    <w:basedOn w:val="Normal"/>
    <w:link w:val="Heading3Char"/>
    <w:uiPriority w:val="9"/>
    <w:unhideWhenUsed/>
    <w:qFormat/>
    <w:pPr>
      <w:ind w:left="836" w:hanging="737"/>
      <w:outlineLvl w:val="2"/>
    </w:pPr>
    <w:rPr>
      <w:b/>
      <w:bCs/>
      <w:sz w:val="28"/>
      <w:szCs w:val="28"/>
    </w:rPr>
  </w:style>
  <w:style w:type="paragraph" w:styleId="Heading4">
    <w:name w:val="heading 4"/>
    <w:basedOn w:val="Normal"/>
    <w:link w:val="Heading4Char"/>
    <w:uiPriority w:val="9"/>
    <w:unhideWhenUsed/>
    <w:qFormat/>
    <w:pPr>
      <w:spacing w:before="186"/>
      <w:ind w:left="922" w:hanging="823"/>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b/>
      <w:bCs/>
    </w:rPr>
  </w:style>
  <w:style w:type="paragraph" w:styleId="TOC2">
    <w:name w:val="toc 2"/>
    <w:basedOn w:val="Normal"/>
    <w:uiPriority w:val="1"/>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ear">
    <w:name w:val="Clear"/>
    <w:basedOn w:val="Normal"/>
    <w:rsid w:val="009F20C2"/>
    <w:pPr>
      <w:spacing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B1F76"/>
    <w:rPr>
      <w:rFonts w:ascii="Calibri" w:eastAsia="Calibri" w:hAnsi="Calibri" w:cs="Calibri"/>
      <w:b/>
      <w:bCs/>
      <w:sz w:val="24"/>
      <w:szCs w:val="24"/>
    </w:rPr>
  </w:style>
  <w:style w:type="character" w:styleId="PlaceholderText">
    <w:name w:val="Placeholder Text"/>
    <w:basedOn w:val="DefaultParagraphFont"/>
    <w:uiPriority w:val="99"/>
    <w:semiHidden/>
    <w:rsid w:val="00FC2088"/>
    <w:rPr>
      <w:color w:val="666666"/>
    </w:rPr>
  </w:style>
  <w:style w:type="character" w:customStyle="1" w:styleId="Heading3Char">
    <w:name w:val="Heading 3 Char"/>
    <w:basedOn w:val="DefaultParagraphFont"/>
    <w:link w:val="Heading3"/>
    <w:uiPriority w:val="9"/>
    <w:rsid w:val="00444EE1"/>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1502</TotalTime>
  <Pages>56</Pages>
  <Words>11527</Words>
  <Characters>65708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Sumiara Binte Rafiq</cp:lastModifiedBy>
  <cp:revision>6</cp:revision>
  <dcterms:created xsi:type="dcterms:W3CDTF">2025-12-01T21:42:00Z</dcterms:created>
  <dcterms:modified xsi:type="dcterms:W3CDTF">2025-12-07T03:17:00Z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