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E5EB8" w:rsidRPr="000478A7" w:rsidRDefault="00BE5EB8" w:rsidP="00BE5EB8">
      <w:pPr>
        <w:jc w:val="center"/>
        <w:rPr>
          <w:rFonts w:ascii="IBM Plex Sans" w:hAnsi="IBM Plex Sans"/>
          <w:b/>
          <w:bCs/>
        </w:rPr>
      </w:pPr>
      <w:r w:rsidRPr="000478A7">
        <w:rPr>
          <w:rFonts w:ascii="IBM Plex Sans" w:hAnsi="IBM Plex Sans"/>
          <w:b/>
          <w:bCs/>
        </w:rPr>
        <w:t>Watson Visual Recognition and Node-Red</w:t>
      </w:r>
    </w:p>
    <w:p w:rsidR="00BE5EB8" w:rsidRPr="000478A7" w:rsidRDefault="00BE5EB8" w:rsidP="00BE5EB8">
      <w:pPr>
        <w:rPr>
          <w:rFonts w:ascii="IBM Plex Sans" w:hAnsi="IBM Plex Sans"/>
        </w:rPr>
      </w:pPr>
    </w:p>
    <w:p w:rsidR="00BE5EB8" w:rsidRPr="000478A7" w:rsidRDefault="00BE5EB8" w:rsidP="00BE5EB8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Simplify calorie counting using the power of IBM Watson Cognitive Services. IBM Watson Visual Recognition food model provides a built-in capability for recognising 2,000+ different foods globally, which is perfectly suited to replace the manual process of food logging with automatic food identification using image recognition.</w:t>
      </w:r>
    </w:p>
    <w:p w:rsidR="00BE5EB8" w:rsidRPr="000478A7" w:rsidRDefault="00BE5EB8" w:rsidP="00BE5EB8">
      <w:pPr>
        <w:rPr>
          <w:rFonts w:ascii="IBM Plex Sans" w:hAnsi="IBM Plex Sans"/>
        </w:rPr>
      </w:pPr>
    </w:p>
    <w:p w:rsidR="00F06041" w:rsidRPr="000478A7" w:rsidRDefault="00BE5EB8" w:rsidP="00BE5EB8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In this lab, you will create a calorie counter web app using Node-RED, Watson Visual Recognition and </w:t>
      </w:r>
      <w:proofErr w:type="spellStart"/>
      <w:r w:rsidRPr="000478A7">
        <w:rPr>
          <w:rFonts w:ascii="IBM Plex Sans" w:hAnsi="IBM Plex Sans"/>
        </w:rPr>
        <w:t>Nutritionix</w:t>
      </w:r>
      <w:proofErr w:type="spellEnd"/>
      <w:r w:rsidRPr="000478A7">
        <w:rPr>
          <w:rFonts w:ascii="IBM Plex Sans" w:hAnsi="IBM Plex Sans"/>
        </w:rPr>
        <w:t xml:space="preserve"> API. This web app analyses food images using Watson Visual Recognition service and extract nutritional information of the food analysed using </w:t>
      </w:r>
      <w:proofErr w:type="spellStart"/>
      <w:r w:rsidRPr="000478A7">
        <w:rPr>
          <w:rFonts w:ascii="IBM Plex Sans" w:hAnsi="IBM Plex Sans"/>
        </w:rPr>
        <w:t>Nutritionix</w:t>
      </w:r>
      <w:proofErr w:type="spellEnd"/>
      <w:r w:rsidRPr="000478A7">
        <w:rPr>
          <w:rFonts w:ascii="IBM Plex Sans" w:hAnsi="IBM Plex Sans"/>
        </w:rPr>
        <w:t xml:space="preserve"> API (The largest verified database of nutritional</w:t>
      </w:r>
      <w:r w:rsidR="0039159A"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>information</w:t>
      </w:r>
      <w:r w:rsidR="0039159A" w:rsidRPr="000478A7">
        <w:rPr>
          <w:rFonts w:ascii="IBM Plex Sans" w:hAnsi="IBM Plex Sans"/>
        </w:rPr>
        <w:t>)</w:t>
      </w:r>
    </w:p>
    <w:p w:rsidR="00BE5EB8" w:rsidRPr="000478A7" w:rsidRDefault="00BE5EB8" w:rsidP="00BE5EB8">
      <w:pPr>
        <w:rPr>
          <w:rFonts w:ascii="IBM Plex Sans" w:hAnsi="IBM Plex Sans"/>
        </w:rPr>
      </w:pPr>
    </w:p>
    <w:p w:rsidR="00BE5EB8" w:rsidRPr="000478A7" w:rsidRDefault="00BE5EB8" w:rsidP="00BE5EB8">
      <w:pPr>
        <w:rPr>
          <w:rFonts w:ascii="IBM Plex Sans" w:hAnsi="IBM Plex Sans"/>
        </w:rPr>
      </w:pPr>
      <w:r w:rsidRPr="000478A7">
        <w:rPr>
          <w:rFonts w:ascii="IBM Plex Sans" w:hAnsi="IBM Plex Sans"/>
          <w:noProof/>
        </w:rPr>
        <w:drawing>
          <wp:inline distT="0" distB="0" distL="0" distR="0">
            <wp:extent cx="5727700" cy="21697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dia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B8" w:rsidRPr="000478A7" w:rsidRDefault="00BE5EB8" w:rsidP="00BE5EB8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Pre-requisites:</w:t>
      </w:r>
    </w:p>
    <w:p w:rsidR="00BE5EB8" w:rsidRPr="000478A7" w:rsidRDefault="00BE5EB8" w:rsidP="00BE5EB8">
      <w:pPr>
        <w:pStyle w:val="ListParagraph"/>
        <w:numPr>
          <w:ilvl w:val="0"/>
          <w:numId w:val="1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Create an </w:t>
      </w:r>
      <w:hyperlink r:id="rId6" w:history="1">
        <w:r w:rsidRPr="000478A7">
          <w:rPr>
            <w:rStyle w:val="Hyperlink"/>
            <w:rFonts w:ascii="IBM Plex Sans" w:hAnsi="IBM Plex Sans"/>
          </w:rPr>
          <w:t>IBM Cloud</w:t>
        </w:r>
      </w:hyperlink>
      <w:r w:rsidRPr="000478A7">
        <w:rPr>
          <w:rFonts w:ascii="IBM Plex Sans" w:hAnsi="IBM Plex Sans"/>
        </w:rPr>
        <w:t xml:space="preserve"> Account</w:t>
      </w:r>
    </w:p>
    <w:p w:rsidR="00C849EB" w:rsidRPr="000478A7" w:rsidRDefault="00C849EB" w:rsidP="00C849EB">
      <w:pPr>
        <w:rPr>
          <w:rFonts w:ascii="IBM Plex Sans" w:hAnsi="IBM Plex Sans"/>
        </w:rPr>
      </w:pPr>
    </w:p>
    <w:p w:rsidR="00C849EB" w:rsidRPr="000478A7" w:rsidRDefault="00C849EB" w:rsidP="00C849EB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Steps:</w:t>
      </w:r>
    </w:p>
    <w:p w:rsidR="00C849EB" w:rsidRPr="000478A7" w:rsidRDefault="00C849EB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Login to IBM Cloud, create a </w:t>
      </w:r>
      <w:r w:rsidRPr="005F41E2">
        <w:rPr>
          <w:rFonts w:ascii="IBM Plex Sans" w:hAnsi="IBM Plex Sans"/>
          <w:i/>
          <w:iCs/>
        </w:rPr>
        <w:t>Node-Red</w:t>
      </w:r>
      <w:r w:rsidRPr="000478A7">
        <w:rPr>
          <w:rFonts w:ascii="IBM Plex Sans" w:hAnsi="IBM Plex Sans"/>
        </w:rPr>
        <w:t xml:space="preserve"> service instance. (Name the instance, click create/next to finish the instance creation)</w:t>
      </w:r>
      <w:bookmarkStart w:id="0" w:name="_GoBack"/>
      <w:bookmarkEnd w:id="0"/>
      <w:r w:rsidRPr="000478A7">
        <w:rPr>
          <w:rFonts w:ascii="IBM Plex Sans" w:hAnsi="IBM Plex Sans"/>
          <w:noProof/>
        </w:rPr>
        <w:drawing>
          <wp:inline distT="0" distB="0" distL="0" distR="0">
            <wp:extent cx="5727700" cy="312991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ncecreateN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FA3E05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Go to </w:t>
      </w:r>
      <w:r w:rsidRPr="008B1D3D">
        <w:rPr>
          <w:rFonts w:ascii="IBM Plex Sans" w:hAnsi="IBM Plex Sans"/>
          <w:i/>
          <w:iCs/>
        </w:rPr>
        <w:t>Resource list</w:t>
      </w:r>
      <w:r w:rsidRPr="000478A7">
        <w:rPr>
          <w:rFonts w:ascii="IBM Plex Sans" w:hAnsi="IBM Plex Sans"/>
        </w:rPr>
        <w:t xml:space="preserve"> on from cloud page and open Node Red application from Cloud Foundry Applications. Then click on </w:t>
      </w:r>
      <w:r w:rsidRPr="005F41E2">
        <w:rPr>
          <w:rFonts w:ascii="IBM Plex Sans" w:hAnsi="IBM Plex Sans"/>
          <w:i/>
          <w:iCs/>
        </w:rPr>
        <w:t xml:space="preserve">visit app </w:t>
      </w:r>
      <w:proofErr w:type="spellStart"/>
      <w:r w:rsidRPr="005F41E2">
        <w:rPr>
          <w:rFonts w:ascii="IBM Plex Sans" w:hAnsi="IBM Plex Sans"/>
          <w:i/>
          <w:iCs/>
        </w:rPr>
        <w:t>url</w:t>
      </w:r>
      <w:proofErr w:type="spellEnd"/>
      <w:r w:rsidRPr="000478A7">
        <w:rPr>
          <w:rFonts w:ascii="IBM Plex Sans" w:hAnsi="IBM Plex Sans"/>
        </w:rPr>
        <w:t>.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31299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itappur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CD0789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Click on </w:t>
      </w:r>
      <w:r w:rsidRPr="008B1D3D">
        <w:rPr>
          <w:rFonts w:ascii="IBM Plex Sans" w:hAnsi="IBM Plex Sans"/>
          <w:i/>
          <w:iCs/>
        </w:rPr>
        <w:t>Next</w:t>
      </w:r>
      <w:r w:rsidRPr="000478A7">
        <w:rPr>
          <w:rFonts w:ascii="IBM Plex Sans" w:hAnsi="IBM Plex Sans"/>
        </w:rPr>
        <w:t xml:space="preserve"> till</w:t>
      </w:r>
      <w:proofErr w:type="spellStart"/>
      <w:r w:rsidRPr="000478A7">
        <w:rPr>
          <w:rFonts w:ascii="IBM Plex Sans" w:hAnsi="IBM Plex Sans"/>
        </w:rPr>
        <w:t xml:space="preserve"> the</w:t>
      </w:r>
      <w:proofErr w:type="spellEnd"/>
      <w:r w:rsidRPr="000478A7">
        <w:rPr>
          <w:rFonts w:ascii="IBM Plex Sans" w:hAnsi="IBM Plex Sans"/>
        </w:rPr>
        <w:t xml:space="preserve"> application is created.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286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derednex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86589E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Click on </w:t>
      </w:r>
      <w:r w:rsidRPr="008B1D3D">
        <w:rPr>
          <w:rFonts w:ascii="IBM Plex Sans" w:hAnsi="IBM Plex Sans"/>
          <w:i/>
          <w:iCs/>
        </w:rPr>
        <w:t>Go to your Node-Red flow editor</w:t>
      </w:r>
      <w:r w:rsidRPr="000478A7">
        <w:rPr>
          <w:rFonts w:ascii="IBM Plex Sans" w:hAnsi="IBM Plex Sans"/>
        </w:rPr>
        <w:t>.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629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rvisitap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FF3A56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Click on the right corner of the screen and click on </w:t>
      </w:r>
      <w:r w:rsidR="00AF2B25">
        <w:rPr>
          <w:rFonts w:ascii="IBM Plex Sans" w:hAnsi="IBM Plex Sans"/>
          <w:i/>
          <w:iCs/>
        </w:rPr>
        <w:t>I</w:t>
      </w:r>
      <w:r w:rsidRPr="00AF2B25">
        <w:rPr>
          <w:rFonts w:ascii="IBM Plex Sans" w:hAnsi="IBM Plex Sans"/>
          <w:i/>
          <w:iCs/>
        </w:rPr>
        <w:t>mport</w:t>
      </w:r>
      <w:r w:rsidRPr="000478A7">
        <w:rPr>
          <w:rFonts w:ascii="IBM Plex Sans" w:hAnsi="IBM Plex Sans"/>
        </w:rPr>
        <w:t>.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45765"/>
            <wp:effectExtent l="0" t="0" r="0" b="63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rimpo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AE4F90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Go to </w:t>
      </w:r>
      <w:hyperlink r:id="rId12" w:history="1">
        <w:proofErr w:type="spellStart"/>
        <w:r w:rsidRPr="000478A7">
          <w:rPr>
            <w:rStyle w:val="Hyperlink"/>
            <w:rFonts w:ascii="IBM Plex Sans" w:hAnsi="IBM Plex Sans"/>
          </w:rPr>
          <w:t>git</w:t>
        </w:r>
        <w:proofErr w:type="spellEnd"/>
        <w:r w:rsidRPr="000478A7">
          <w:rPr>
            <w:rStyle w:val="Hyperlink"/>
            <w:rFonts w:ascii="IBM Plex Sans" w:hAnsi="IBM Plex Sans"/>
          </w:rPr>
          <w:t xml:space="preserve"> repo</w:t>
        </w:r>
      </w:hyperlink>
      <w:r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 xml:space="preserve">in a new tab and copy the flow. </w:t>
      </w:r>
      <w:r w:rsidR="0013030D">
        <w:rPr>
          <w:rFonts w:ascii="IBM Plex Sans" w:hAnsi="IBM Plex Sans"/>
        </w:rPr>
        <w:t>Go</w:t>
      </w:r>
      <w:r w:rsidRPr="000478A7">
        <w:rPr>
          <w:rFonts w:ascii="IBM Plex Sans" w:hAnsi="IBM Plex Sans"/>
        </w:rPr>
        <w:t xml:space="preserve"> back to Node-red and paste this flow.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8981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rimpor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43766F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Double click on the </w:t>
      </w:r>
      <w:r w:rsidRPr="0013030D">
        <w:rPr>
          <w:rFonts w:ascii="IBM Plex Sans" w:hAnsi="IBM Plex Sans"/>
          <w:i/>
          <w:iCs/>
        </w:rPr>
        <w:t>visual recognition</w:t>
      </w:r>
      <w:r w:rsidRPr="000478A7">
        <w:rPr>
          <w:rFonts w:ascii="IBM Plex Sans" w:hAnsi="IBM Plex Sans"/>
        </w:rPr>
        <w:t xml:space="preserve"> node in the flow.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896235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owvrnod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BB0DE9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Go back to IBM Cloud, search for </w:t>
      </w:r>
      <w:r w:rsidRPr="0013030D">
        <w:rPr>
          <w:rFonts w:ascii="IBM Plex Sans" w:hAnsi="IBM Plex Sans"/>
          <w:i/>
          <w:iCs/>
        </w:rPr>
        <w:t xml:space="preserve">Visual Recognition </w:t>
      </w:r>
      <w:r w:rsidRPr="000478A7">
        <w:rPr>
          <w:rFonts w:ascii="IBM Plex Sans" w:hAnsi="IBM Plex Sans"/>
        </w:rPr>
        <w:t>service or find it under AI services. Click on it.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3560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ncecreateV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B0516B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Click on </w:t>
      </w:r>
      <w:r w:rsidRPr="0013030D">
        <w:rPr>
          <w:rFonts w:ascii="IBM Plex Sans" w:hAnsi="IBM Plex Sans"/>
          <w:i/>
          <w:iCs/>
        </w:rPr>
        <w:t>create</w:t>
      </w:r>
      <w:r w:rsidRPr="000478A7">
        <w:rPr>
          <w:rFonts w:ascii="IBM Plex Sans" w:hAnsi="IBM Plex Sans"/>
        </w:rPr>
        <w:t>.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864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ncecreateVR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951610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 xml:space="preserve">On the left side of the screen, click on </w:t>
      </w:r>
      <w:r w:rsidRPr="0013030D">
        <w:rPr>
          <w:rFonts w:ascii="IBM Plex Sans" w:hAnsi="IBM Plex Sans"/>
          <w:i/>
          <w:iCs/>
        </w:rPr>
        <w:t>service credentials</w:t>
      </w:r>
      <w:r w:rsidRPr="000478A7">
        <w:rPr>
          <w:rFonts w:ascii="IBM Plex Sans" w:hAnsi="IBM Plex Sans"/>
        </w:rPr>
        <w:t>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832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rvicecredV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7A7120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  <w:noProof/>
        </w:rPr>
        <w:lastRenderedPageBreak/>
        <w:t xml:space="preserve"> C</w:t>
      </w:r>
      <w:r w:rsidR="002040EB" w:rsidRPr="000478A7">
        <w:rPr>
          <w:rFonts w:ascii="IBM Plex Sans" w:hAnsi="IBM Plex Sans"/>
          <w:noProof/>
        </w:rPr>
        <w:t xml:space="preserve">lick on </w:t>
      </w:r>
      <w:r w:rsidR="002040EB" w:rsidRPr="0013030D">
        <w:rPr>
          <w:rFonts w:ascii="IBM Plex Sans" w:hAnsi="IBM Plex Sans"/>
          <w:i/>
          <w:iCs/>
          <w:noProof/>
        </w:rPr>
        <w:t>view credentials</w:t>
      </w:r>
      <w:r w:rsidR="002040EB" w:rsidRPr="000478A7">
        <w:rPr>
          <w:rFonts w:ascii="IBM Plex Sans" w:hAnsi="IBM Plex Sans"/>
          <w:noProof/>
        </w:rPr>
        <w:t xml:space="preserve"> under </w:t>
      </w:r>
      <w:r w:rsidR="002040EB" w:rsidRPr="0013030D">
        <w:rPr>
          <w:rFonts w:ascii="IBM Plex Sans" w:hAnsi="IBM Plex Sans"/>
          <w:i/>
          <w:iCs/>
          <w:noProof/>
        </w:rPr>
        <w:t>Auto-generated credentials</w:t>
      </w:r>
      <w:r w:rsidR="002040EB" w:rsidRPr="000478A7">
        <w:rPr>
          <w:rFonts w:ascii="IBM Plex Sans" w:hAnsi="IBM Plex Sans"/>
          <w:noProof/>
        </w:rPr>
        <w:t xml:space="preserve"> and copy the apikey without ""</w:t>
      </w:r>
      <w:r w:rsidR="002040EB" w:rsidRPr="000478A7">
        <w:rPr>
          <w:rFonts w:ascii="IBM Plex Sans" w:hAnsi="IBM Plex Sans"/>
          <w:noProof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80055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ikeyV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EA710E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 xml:space="preserve">Go back to Node-Red flow editor and paste it in the visual recognition node. Click on </w:t>
      </w:r>
      <w:r w:rsidRPr="0013030D">
        <w:rPr>
          <w:rFonts w:ascii="IBM Plex Sans" w:hAnsi="IBM Plex Sans"/>
          <w:i/>
          <w:iCs/>
        </w:rPr>
        <w:t>Done</w:t>
      </w:r>
      <w:r w:rsidRPr="000478A7">
        <w:rPr>
          <w:rFonts w:ascii="IBM Plex Sans" w:hAnsi="IBM Plex Sans"/>
        </w:rPr>
        <w:t xml:space="preserve"> which closes the node properties.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95295"/>
            <wp:effectExtent l="0" t="0" r="0" b="190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rcopyapiv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923171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 </w:t>
      </w:r>
      <w:r w:rsidRPr="000478A7">
        <w:rPr>
          <w:rFonts w:ascii="IBM Plex Sans" w:hAnsi="IBM Plex Sans"/>
        </w:rPr>
        <w:t xml:space="preserve">On the right corner of the screen, click on </w:t>
      </w:r>
      <w:r w:rsidRPr="0020471E">
        <w:rPr>
          <w:rFonts w:ascii="IBM Plex Sans" w:hAnsi="IBM Plex Sans"/>
          <w:i/>
          <w:iCs/>
        </w:rPr>
        <w:t>Deploy</w:t>
      </w:r>
      <w:r w:rsidRPr="000478A7">
        <w:rPr>
          <w:rFonts w:ascii="IBM Plex Sans" w:hAnsi="IBM Plex Sans"/>
        </w:rPr>
        <w:t xml:space="preserve">.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305117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rdeployflo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6C4DAC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 xml:space="preserve">Copy the </w:t>
      </w:r>
      <w:proofErr w:type="spellStart"/>
      <w:r w:rsidRPr="000478A7">
        <w:rPr>
          <w:rFonts w:ascii="IBM Plex Sans" w:hAnsi="IBM Plex Sans"/>
        </w:rPr>
        <w:t>url</w:t>
      </w:r>
      <w:proofErr w:type="spellEnd"/>
      <w:r w:rsidRPr="000478A7">
        <w:rPr>
          <w:rFonts w:ascii="IBM Plex Sans" w:hAnsi="IBM Plex Sans"/>
        </w:rPr>
        <w:t xml:space="preserve"> of the node-red flow editor until domain extension which will look something like this https://YOUR_APP_NAME.eu-gb.mybluemix.net/ and add </w:t>
      </w:r>
      <w:proofErr w:type="spellStart"/>
      <w:r w:rsidRPr="000478A7">
        <w:rPr>
          <w:rFonts w:ascii="IBM Plex Sans" w:hAnsi="IBM Plex Sans"/>
        </w:rPr>
        <w:t>foodDetails</w:t>
      </w:r>
      <w:proofErr w:type="spellEnd"/>
      <w:r w:rsidRPr="000478A7">
        <w:rPr>
          <w:rFonts w:ascii="IBM Plex Sans" w:hAnsi="IBM Plex Sans"/>
        </w:rPr>
        <w:t xml:space="preserve"> to the link which will look something like this https://YOUR_APP_NAME.eu-gb.mybluemix.net/foodDetails. Open this </w:t>
      </w:r>
      <w:proofErr w:type="spellStart"/>
      <w:r w:rsidRPr="000478A7">
        <w:rPr>
          <w:rFonts w:ascii="IBM Plex Sans" w:hAnsi="IBM Plex Sans"/>
        </w:rPr>
        <w:t>url</w:t>
      </w:r>
      <w:proofErr w:type="spellEnd"/>
      <w:r w:rsidRPr="000478A7">
        <w:rPr>
          <w:rFonts w:ascii="IBM Plex Sans" w:hAnsi="IBM Plex Sans"/>
        </w:rPr>
        <w:t xml:space="preserve"> in a new tab.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30581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rurl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A" w:rsidRPr="000478A7" w:rsidRDefault="00C3640A" w:rsidP="00C3640A">
      <w:pPr>
        <w:rPr>
          <w:rFonts w:ascii="IBM Plex Sans" w:hAnsi="IBM Plex Sans"/>
        </w:rPr>
      </w:pPr>
    </w:p>
    <w:p w:rsidR="00C3640A" w:rsidRPr="000478A7" w:rsidRDefault="00C3640A" w:rsidP="00C3640A">
      <w:pPr>
        <w:rPr>
          <w:rFonts w:ascii="IBM Plex Sans" w:hAnsi="IBM Plex Sans"/>
        </w:rPr>
      </w:pPr>
    </w:p>
    <w:p w:rsidR="00C3640A" w:rsidRPr="000478A7" w:rsidRDefault="00C3640A" w:rsidP="00C3640A">
      <w:pPr>
        <w:rPr>
          <w:rFonts w:ascii="IBM Plex Sans" w:hAnsi="IBM Plex Sans"/>
        </w:rPr>
      </w:pPr>
    </w:p>
    <w:p w:rsidR="00C3640A" w:rsidRPr="000478A7" w:rsidRDefault="00C3640A" w:rsidP="00C3640A">
      <w:pPr>
        <w:rPr>
          <w:rFonts w:ascii="IBM Plex Sans" w:hAnsi="IBM Plex Sans"/>
        </w:rPr>
      </w:pPr>
    </w:p>
    <w:p w:rsidR="00C3640A" w:rsidRPr="000478A7" w:rsidRDefault="00C3640A" w:rsidP="00C3640A">
      <w:pPr>
        <w:rPr>
          <w:rFonts w:ascii="IBM Plex Sans" w:hAnsi="IBM Plex Sans"/>
        </w:rPr>
      </w:pPr>
    </w:p>
    <w:p w:rsidR="00C3640A" w:rsidRPr="000478A7" w:rsidRDefault="00C3640A" w:rsidP="00C3640A">
      <w:pPr>
        <w:rPr>
          <w:rFonts w:ascii="IBM Plex Sans" w:hAnsi="IBM Plex Sans"/>
        </w:rPr>
      </w:pPr>
    </w:p>
    <w:p w:rsidR="004E7A88" w:rsidRPr="000478A7" w:rsidRDefault="00C3640A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lastRenderedPageBreak/>
        <w:t xml:space="preserve">You will be landed on a page that looks something like this. Select an image from web or select one of the images from the </w:t>
      </w:r>
      <w:proofErr w:type="spellStart"/>
      <w:r w:rsidRPr="000478A7">
        <w:rPr>
          <w:rFonts w:ascii="IBM Plex Sans" w:hAnsi="IBM Plex Sans"/>
        </w:rPr>
        <w:t>ui</w:t>
      </w:r>
      <w:proofErr w:type="spellEnd"/>
      <w:r w:rsidRPr="000478A7">
        <w:rPr>
          <w:rFonts w:ascii="IBM Plex Sans" w:hAnsi="IBM Plex Sans"/>
        </w:rPr>
        <w:t xml:space="preserve">, </w:t>
      </w:r>
      <w:r w:rsidRPr="00D95B57">
        <w:rPr>
          <w:rFonts w:ascii="IBM Plex Sans" w:hAnsi="IBM Plex Sans"/>
          <w:i/>
          <w:iCs/>
        </w:rPr>
        <w:t>copy the image location</w:t>
      </w:r>
      <w:r w:rsidRPr="000478A7">
        <w:rPr>
          <w:rFonts w:ascii="IBM Plex Sans" w:hAnsi="IBM Plex Sans"/>
        </w:rPr>
        <w:t xml:space="preserve"> or </w:t>
      </w:r>
      <w:r w:rsidRPr="00D95B57">
        <w:rPr>
          <w:rFonts w:ascii="IBM Plex Sans" w:hAnsi="IBM Plex Sans"/>
          <w:i/>
          <w:iCs/>
        </w:rPr>
        <w:t>image address</w:t>
      </w:r>
      <w:r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>and paste it in the text box below.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894330"/>
            <wp:effectExtent l="0" t="0" r="0" b="1270"/>
            <wp:docPr id="16" name="Picture 16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88" w:rsidRPr="000478A7" w:rsidRDefault="007E226C" w:rsidP="00C849EB">
      <w:pPr>
        <w:pStyle w:val="ListParagraph"/>
        <w:numPr>
          <w:ilvl w:val="0"/>
          <w:numId w:val="3"/>
        </w:numPr>
        <w:rPr>
          <w:rFonts w:ascii="IBM Plex Sans" w:hAnsi="IBM Plex Sans"/>
        </w:rPr>
      </w:pPr>
      <w:r w:rsidRPr="000478A7">
        <w:rPr>
          <w:rFonts w:ascii="IBM Plex Sans" w:hAnsi="IBM Plex Sans"/>
        </w:rPr>
        <w:t xml:space="preserve"> </w:t>
      </w:r>
      <w:r w:rsidRPr="000478A7">
        <w:rPr>
          <w:rFonts w:ascii="IBM Plex Sans" w:hAnsi="IBM Plex Sans"/>
        </w:rPr>
        <w:t xml:space="preserve">Click on </w:t>
      </w:r>
      <w:proofErr w:type="spellStart"/>
      <w:r w:rsidRPr="000478A7">
        <w:rPr>
          <w:rFonts w:ascii="IBM Plex Sans" w:hAnsi="IBM Plex Sans"/>
          <w:i/>
          <w:iCs/>
        </w:rPr>
        <w:t>Analyze</w:t>
      </w:r>
      <w:proofErr w:type="spellEnd"/>
      <w:r w:rsidRPr="000478A7">
        <w:rPr>
          <w:rFonts w:ascii="IBM Plex Sans" w:hAnsi="IBM Plex Sans"/>
        </w:rPr>
        <w:t xml:space="preserve"> and you will see the image recognised by </w:t>
      </w:r>
      <w:r w:rsidR="009152DA" w:rsidRPr="000478A7">
        <w:rPr>
          <w:rFonts w:ascii="IBM Plex Sans" w:hAnsi="IBM Plex Sans"/>
        </w:rPr>
        <w:t>W</w:t>
      </w:r>
      <w:r w:rsidRPr="000478A7">
        <w:rPr>
          <w:rFonts w:ascii="IBM Plex Sans" w:hAnsi="IBM Plex Sans"/>
        </w:rPr>
        <w:t>atson and also the calorie details in the food image.</w:t>
      </w:r>
      <w:r w:rsidRPr="000478A7">
        <w:rPr>
          <w:rFonts w:ascii="IBM Plex Sans" w:hAnsi="IBM Plex Sans"/>
        </w:rPr>
        <w:t xml:space="preserve"> </w:t>
      </w:r>
      <w:r w:rsidR="004E7A88" w:rsidRPr="000478A7">
        <w:rPr>
          <w:rFonts w:ascii="IBM Plex Sans" w:hAnsi="IBM Plex Sans"/>
          <w:noProof/>
        </w:rPr>
        <w:drawing>
          <wp:inline distT="0" distB="0" distL="0" distR="0">
            <wp:extent cx="5727700" cy="294894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96" w:rsidRPr="000478A7" w:rsidRDefault="00C10896" w:rsidP="00C10896">
      <w:pPr>
        <w:rPr>
          <w:rFonts w:ascii="IBM Plex Sans" w:hAnsi="IBM Plex Sans"/>
        </w:rPr>
      </w:pPr>
    </w:p>
    <w:p w:rsidR="00C10896" w:rsidRPr="000478A7" w:rsidRDefault="00C10896" w:rsidP="00C10896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Congratulations!! You have now completed a minilab on Watson Visual Recognition and Node Red Starter Kit on IBM Cloud, finish the task below and meet us at Novus Launch to grab IBM Swag kits.</w:t>
      </w:r>
    </w:p>
    <w:p w:rsidR="00C10896" w:rsidRPr="000478A7" w:rsidRDefault="00C10896" w:rsidP="00C10896">
      <w:pPr>
        <w:rPr>
          <w:rFonts w:ascii="IBM Plex Sans" w:hAnsi="IBM Plex Sans"/>
        </w:rPr>
      </w:pPr>
    </w:p>
    <w:p w:rsidR="00C10896" w:rsidRPr="000478A7" w:rsidRDefault="00C10896" w:rsidP="00C10896">
      <w:pPr>
        <w:rPr>
          <w:rFonts w:ascii="IBM Plex Sans" w:hAnsi="IBM Plex Sans"/>
          <w:b/>
          <w:bCs/>
        </w:rPr>
      </w:pPr>
      <w:r w:rsidRPr="000478A7">
        <w:rPr>
          <w:rFonts w:ascii="IBM Plex Sans" w:hAnsi="IBM Plex Sans"/>
          <w:b/>
          <w:bCs/>
        </w:rPr>
        <w:t>Task:</w:t>
      </w:r>
    </w:p>
    <w:p w:rsidR="00C10896" w:rsidRPr="000478A7" w:rsidRDefault="00C10896" w:rsidP="00C10896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1. Add on top of the node red application that you have created.</w:t>
      </w:r>
    </w:p>
    <w:p w:rsidR="00C10896" w:rsidRPr="000478A7" w:rsidRDefault="00C10896" w:rsidP="00C10896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2. Create a simple dashboard that displays the calories consumed and suggests exercise to be done to burn the calories.</w:t>
      </w:r>
    </w:p>
    <w:p w:rsidR="00C10896" w:rsidRPr="000478A7" w:rsidRDefault="00C10896" w:rsidP="00C10896">
      <w:pPr>
        <w:rPr>
          <w:rFonts w:ascii="IBM Plex Sans" w:hAnsi="IBM Plex Sans"/>
        </w:rPr>
      </w:pPr>
      <w:r w:rsidRPr="000478A7">
        <w:rPr>
          <w:rFonts w:ascii="IBM Plex Sans" w:hAnsi="IBM Plex Sans"/>
        </w:rPr>
        <w:t>HAPPY CODING!!</w:t>
      </w:r>
    </w:p>
    <w:p w:rsidR="00BE5EB8" w:rsidRPr="000478A7" w:rsidRDefault="00BE5EB8" w:rsidP="00BE5EB8">
      <w:pPr>
        <w:rPr>
          <w:rFonts w:ascii="IBM Plex Sans" w:hAnsi="IBM Plex Sans"/>
        </w:rPr>
      </w:pPr>
    </w:p>
    <w:sectPr w:rsidR="00BE5EB8" w:rsidRPr="000478A7" w:rsidSect="003811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511F7"/>
    <w:multiLevelType w:val="hybridMultilevel"/>
    <w:tmpl w:val="048019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2636F"/>
    <w:multiLevelType w:val="hybridMultilevel"/>
    <w:tmpl w:val="18C6A7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F459C"/>
    <w:multiLevelType w:val="hybridMultilevel"/>
    <w:tmpl w:val="BE64B9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EB8"/>
    <w:rsid w:val="000478A7"/>
    <w:rsid w:val="0013030D"/>
    <w:rsid w:val="001B14F8"/>
    <w:rsid w:val="002040EB"/>
    <w:rsid w:val="0020471E"/>
    <w:rsid w:val="00267C3F"/>
    <w:rsid w:val="003811EB"/>
    <w:rsid w:val="0039159A"/>
    <w:rsid w:val="003E7042"/>
    <w:rsid w:val="0043766F"/>
    <w:rsid w:val="004E7A88"/>
    <w:rsid w:val="005F41E2"/>
    <w:rsid w:val="006C4DAC"/>
    <w:rsid w:val="00714DF7"/>
    <w:rsid w:val="007831D4"/>
    <w:rsid w:val="007A7120"/>
    <w:rsid w:val="007E226C"/>
    <w:rsid w:val="0086589E"/>
    <w:rsid w:val="008B1D3D"/>
    <w:rsid w:val="009152DA"/>
    <w:rsid w:val="00923171"/>
    <w:rsid w:val="00951610"/>
    <w:rsid w:val="00AE4F90"/>
    <w:rsid w:val="00AF2B25"/>
    <w:rsid w:val="00B0516B"/>
    <w:rsid w:val="00BB0DE9"/>
    <w:rsid w:val="00BE5EB8"/>
    <w:rsid w:val="00C10896"/>
    <w:rsid w:val="00C3640A"/>
    <w:rsid w:val="00C849EB"/>
    <w:rsid w:val="00CD0789"/>
    <w:rsid w:val="00D95B57"/>
    <w:rsid w:val="00EA710E"/>
    <w:rsid w:val="00F06041"/>
    <w:rsid w:val="00FA3E05"/>
    <w:rsid w:val="00FF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5D5BB6"/>
  <w15:chartTrackingRefBased/>
  <w15:docId w15:val="{39BDBCF3-0C4A-F246-B4D8-6C5A9613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5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raw.githubusercontent.com/rachana5198/WatsonVRandNodeRed/master/Node-Flow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loud.ibm.com/login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440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Rachana Vishwanathula</dc:creator>
  <cp:keywords/>
  <dc:description/>
  <cp:lastModifiedBy>Rachana Vishwanathula</cp:lastModifiedBy>
  <cp:revision>85</cp:revision>
  <dcterms:created xsi:type="dcterms:W3CDTF">2020-02-22T07:05:00Z</dcterms:created>
  <dcterms:modified xsi:type="dcterms:W3CDTF">2020-02-22T07:26:00Z</dcterms:modified>
</cp:coreProperties>
</file>