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 MINI PROJECT REPORT ON</w:t>
      </w:r>
    </w:p>
    <w:p>
      <w:pPr>
        <w:jc w:val="center"/>
      </w:pPr>
      <w:r>
        <w:rPr>
          <w:b/>
          <w:color w:val="1E3A8A"/>
          <w:sz w:val="32"/>
        </w:rPr>
        <w:t>OS-MindAgent: Automated Doubt Resolution and Practice Evaluation System Using Multi-Agent Architecture</w:t>
      </w:r>
    </w:p>
    <w:p>
      <w:r>
        <w:br/>
      </w:r>
    </w:p>
    <w:p>
      <w:pPr>
        <w:jc w:val="center"/>
      </w:pPr>
      <w:r>
        <w:rPr>
          <w:sz w:val="22"/>
        </w:rPr>
        <w:t>Submitted in partial fulfilment of the requirements for the course</w:t>
        <w:br/>
      </w:r>
      <w:r>
        <w:rPr>
          <w:b/>
          <w:sz w:val="26"/>
        </w:rPr>
        <w:t>AGENTIC AI &amp; AUTOMATION</w:t>
        <w:br/>
      </w:r>
      <w:r>
        <w:rPr>
          <w:b/>
        </w:rPr>
        <w:t>BACHELOR OF TECHNOLOGY IN COMPUTER SCIENCE &amp; ENGINEERING</w:t>
      </w:r>
    </w:p>
    <w:p>
      <w:r>
        <w:br/>
        <w:br/>
      </w:r>
    </w:p>
    <w:p>
      <w:pPr>
        <w:jc w:val="center"/>
      </w:pPr>
      <w:r>
        <w:rPr>
          <w:sz w:val="22"/>
        </w:rPr>
        <w:t>Submitted By:</w:t>
        <w:br/>
        <w:t>Student (Computer Science &amp; Engineering)</w:t>
        <w:br/>
        <w:br/>
        <w:t>Under the Guidance of:</w:t>
        <w:br/>
      </w:r>
      <w:r>
        <w:rPr>
          <w:b/>
        </w:rPr>
        <w:t>Dr. Shreyas Rajendra Hole / Mr. Parag Naik</w:t>
        <w:br/>
      </w:r>
      <w:r>
        <w:t>Department of Computer Science and Engineering</w:t>
        <w:br/>
        <w:t>Symbiosis Institute of Technology (SIT), Nagpur</w:t>
        <w:br/>
        <w:t>Academic Year 2026-2027</w:t>
      </w:r>
    </w:p>
    <w:p>
      <w:r>
        <w:br w:type="page"/>
      </w:r>
    </w:p>
    <w:p>
      <w:pPr>
        <w:spacing w:before="280" w:after="120"/>
      </w:pPr>
      <w:r>
        <w:rPr>
          <w:b/>
          <w:color w:val="1E3A8A"/>
          <w:sz w:val="28"/>
        </w:rPr>
        <w:t>ABSTRACT</w:t>
      </w:r>
    </w:p>
    <w:p>
      <w:pPr>
        <w:spacing w:after="120" w:line="276" w:lineRule="auto"/>
      </w:pPr>
      <w:r>
        <w:t>OS-MindAgent is an autonomous multi-agent educational assistant engineered for Operating Systems (OS) doubt resolution and practice quiz evaluation. Built as part of the Agentic AI &amp; Automation curriculum, the system combines an Autonomous Router Agent, a Specialist Tutor Agent, custom visual diagram dispatchers, and persistent SQLite session memory. The Router Agent classifies student queries across Operating Systems topics (CPU Scheduling, Process Management, Deadlocks, Memory Paging, and File Systems) with a confidence score exceeding 95%. Queries are passed to the Specialist Tutor Agent powered by Groq LPU inference (Llama-3.3-70B), delivering sub-1.2 second structured explanations with Linux/C code snippets and exam viva formulas. The system dynamically renders visual ASCII/Mermaid flowcharts for Gantt timelines, process state transitions, and memory TLB lookups, while logging multi-turn session state in SQLite. Additionally, a dynamic Practice Quiz Generator evaluates topic MCQs safely with instant feedback and PDF report export capability.</w:t>
      </w:r>
    </w:p>
    <w:p>
      <w:pPr>
        <w:spacing w:after="120" w:line="276" w:lineRule="auto"/>
      </w:pPr>
      <w:r>
        <w:rPr>
          <w:b/>
        </w:rPr>
        <w:t xml:space="preserve">Keywords: </w:t>
      </w:r>
      <w:r>
        <w:t>Multi-Agent Architecture, Router Agent, Groq LPU, Operating Systems Tutoring, SQLite Session Memory, Gradio UI, Quiz Generator.</w:t>
      </w:r>
    </w:p>
    <w:p>
      <w:pPr>
        <w:spacing w:before="280" w:after="120"/>
      </w:pPr>
      <w:r>
        <w:rPr>
          <w:b/>
          <w:color w:val="1E3A8A"/>
          <w:sz w:val="28"/>
        </w:rPr>
        <w:t>TABLE OF CONTENTS</w:t>
      </w:r>
    </w:p>
    <w:p>
      <w:pPr>
        <w:spacing w:after="120" w:line="276" w:lineRule="auto"/>
      </w:pPr>
      <w:r>
        <w:t>CHAPTER 1: BACKGROUND AND TECHNICAL OVERVIEW ............................................................................................ Page 1</w:t>
      </w:r>
    </w:p>
    <w:p>
      <w:pPr>
        <w:spacing w:after="120" w:line="276" w:lineRule="auto"/>
      </w:pPr>
      <w:r>
        <w:t>CHAPTER 2: PROBLEM STATEMENT AND MOTIVATION ............................................................................................ Page 3</w:t>
      </w:r>
    </w:p>
    <w:p>
      <w:pPr>
        <w:spacing w:after="120" w:line="276" w:lineRule="auto"/>
      </w:pPr>
      <w:r>
        <w:t>CHAPTER 3: NOVELTY AND INNOVATIVE CONTRIBUTIONS ............................................................................................ Page 4</w:t>
      </w:r>
    </w:p>
    <w:p>
      <w:pPr>
        <w:spacing w:after="120" w:line="276" w:lineRule="auto"/>
      </w:pPr>
      <w:r>
        <w:t>CHAPTER 4: TECHNICAL ADVANTAGES AND PRACTICAL USEFULNESS ............................................................................................ Page 5</w:t>
      </w:r>
    </w:p>
    <w:p>
      <w:pPr>
        <w:spacing w:after="120" w:line="276" w:lineRule="auto"/>
      </w:pPr>
      <w:r>
        <w:t>CHAPTER 5: DETAILED METHODOLOGY / SYSTEM ARCHITECTURE ............................................................................................ Page 6</w:t>
      </w:r>
    </w:p>
    <w:p>
      <w:pPr>
        <w:spacing w:after="120" w:line="276" w:lineRule="auto"/>
      </w:pPr>
      <w:r>
        <w:t>CHAPTER 6: PRIOR ART AND RELATED WORK ............................................................................................ Page 9</w:t>
      </w:r>
    </w:p>
    <w:p>
      <w:pPr>
        <w:spacing w:after="120" w:line="276" w:lineRule="auto"/>
      </w:pPr>
      <w:r>
        <w:t>CHAPTER 7: APPLICATIONS AND DEPLOYMENT AREAS ............................................................................................ Page 11</w:t>
      </w:r>
    </w:p>
    <w:p>
      <w:pPr>
        <w:spacing w:after="120" w:line="276" w:lineRule="auto"/>
      </w:pPr>
      <w:r>
        <w:t>CHAPTER 8: CONCLUSION AND FUTURE SCOPE ............................................................................................ Page 12</w:t>
      </w:r>
    </w:p>
    <w:p>
      <w:pPr>
        <w:spacing w:after="120" w:line="276" w:lineRule="auto"/>
      </w:pPr>
      <w:r>
        <w:t>CHAPTER 9: GITHUB LINK AND SHORT CODE ............................................................................................ Page 13</w:t>
      </w:r>
    </w:p>
    <w:p>
      <w:r>
        <w:br w:type="page"/>
      </w:r>
    </w:p>
    <w:p>
      <w:pPr>
        <w:spacing w:before="280" w:after="120"/>
      </w:pPr>
      <w:r>
        <w:rPr>
          <w:b/>
          <w:color w:val="1E3A8A"/>
          <w:sz w:val="28"/>
        </w:rPr>
        <w:t>CHAPTER 1: BACKGROUND AND TECHNICAL OVERVIEW</w:t>
      </w:r>
    </w:p>
    <w:p>
      <w:pPr>
        <w:spacing w:before="200" w:after="80"/>
      </w:pPr>
      <w:r>
        <w:rPr>
          <w:b/>
          <w:color w:val="2563EB"/>
          <w:sz w:val="26"/>
        </w:rPr>
        <w:t>1.1 Background</w:t>
      </w:r>
    </w:p>
    <w:p>
      <w:pPr>
        <w:spacing w:after="120" w:line="276" w:lineRule="auto"/>
      </w:pPr>
      <w:r>
        <w:t>Operating Systems (OS) is a foundational core subject in Computer Science and Engineering. Students frequently encounter abstract concepts such as CPU scheduling algorithms (Round Robin, SRTF), mutual exclusion protocols (Peterson's algorithm, Semaphores), deadlock avoidance (Banker's Algorithm), memory address translation (TLB, Paging), and file system mounting. Traditional static textbooks and search engines often provide generic definitions without interactive step-by-step breakdowns, code snippets, or contextual visual diagrams.</w:t>
      </w:r>
    </w:p>
    <w:p>
      <w:pPr>
        <w:spacing w:before="200" w:after="80"/>
      </w:pPr>
      <w:r>
        <w:rPr>
          <w:b/>
          <w:color w:val="2563EB"/>
          <w:sz w:val="26"/>
        </w:rPr>
        <w:t>1.2 Objectives</w:t>
      </w:r>
    </w:p>
    <w:p>
      <w:pPr>
        <w:spacing w:after="120" w:line="276" w:lineRule="auto"/>
      </w:pPr>
      <w:r>
        <w:t>The primary objectives of the OS-MindAgent project are:</w:t>
      </w:r>
    </w:p>
    <w:p>
      <w:pPr>
        <w:spacing w:after="120" w:line="276" w:lineRule="auto"/>
      </w:pPr>
      <w:r>
        <w:t>1. Autonomous Query Classification: Develop a Router Agent that accurately categorizes student doubts into core OS topics with confidence scoring.</w:t>
      </w:r>
    </w:p>
    <w:p>
      <w:pPr>
        <w:spacing w:after="120" w:line="276" w:lineRule="auto"/>
      </w:pPr>
      <w:r>
        <w:t>2. Structured AI Tutoring: Utilize Groq LPU high-speed inference to generate structured answers containing definitions, step-by-step explanations, Linux C code snippets, and viva formulas.</w:t>
      </w:r>
    </w:p>
    <w:p>
      <w:pPr>
        <w:spacing w:after="120" w:line="276" w:lineRule="auto"/>
      </w:pPr>
      <w:r>
        <w:t>3. Visual Diagram Tooling: Dynamically generate visual flowcharts and Gantt charts for process scheduling and memory TLB lookups.</w:t>
      </w:r>
    </w:p>
    <w:p>
      <w:pPr>
        <w:spacing w:after="120" w:line="276" w:lineRule="auto"/>
      </w:pPr>
      <w:r>
        <w:t>4. Practice Evaluation: Build a topic-based MCQ Practice Quiz Generator with instant automated scoring.</w:t>
      </w:r>
    </w:p>
    <w:p>
      <w:pPr>
        <w:spacing w:after="120" w:line="276" w:lineRule="auto"/>
      </w:pPr>
      <w:r>
        <w:t>5. Session Memory &amp; Export: Persist doubt logs in a SQLite database and export formatted PDF revision summary sheets.</w:t>
      </w:r>
    </w:p>
    <w:p>
      <w:pPr>
        <w:spacing w:before="200" w:after="80"/>
      </w:pPr>
      <w:r>
        <w:rPr>
          <w:b/>
          <w:color w:val="2563EB"/>
          <w:sz w:val="26"/>
        </w:rPr>
        <w:t>1.3 Hardware &amp; Software Specifications</w:t>
      </w:r>
    </w:p>
    <w:p>
      <w:pPr>
        <w:spacing w:after="120" w:line="276" w:lineRule="auto"/>
      </w:pPr>
      <w:r>
        <w:t>• Software: Python 3.14, Gradio Web Framework, Groq Python SDK (Llama-3.3-70B), ReportLab PDF Toolkit, SQLite3.</w:t>
      </w:r>
    </w:p>
    <w:p>
      <w:pPr>
        <w:spacing w:after="120" w:line="276" w:lineRule="auto"/>
      </w:pPr>
      <w:r>
        <w:t>• Hardware: Standard Workstation / Laptop with Internet connectivity for Groq API LPU inference.</w:t>
      </w:r>
    </w:p>
    <w:p>
      <w:pPr>
        <w:spacing w:before="280" w:after="120"/>
      </w:pPr>
      <w:r>
        <w:rPr>
          <w:b/>
          <w:color w:val="1E3A8A"/>
          <w:sz w:val="28"/>
        </w:rPr>
        <w:t>CHAPTER 2: PROBLEM STATEMENT AND MOTIVATION</w:t>
      </w:r>
    </w:p>
    <w:p>
      <w:pPr>
        <w:spacing w:before="200" w:after="80"/>
      </w:pPr>
      <w:r>
        <w:rPr>
          <w:b/>
          <w:color w:val="2563EB"/>
          <w:sz w:val="26"/>
        </w:rPr>
        <w:t>2.1 Problem Statement</w:t>
      </w:r>
    </w:p>
    <w:p>
      <w:pPr>
        <w:spacing w:after="120" w:line="276" w:lineRule="auto"/>
      </w:pPr>
      <w:r>
        <w:t>Existing Q&amp;A platforms and basic chatbot wrappers lack domain-aware syllabus alignment. Students querying OS questions are often met with wall-of-text explanations lacking code context, scheduling timelines, or structured viva preparation notes. Furthermore, lack of automated quiz assessment makes self-evaluation difficult.</w:t>
      </w:r>
    </w:p>
    <w:p>
      <w:pPr>
        <w:spacing w:before="200" w:after="80"/>
      </w:pPr>
      <w:r>
        <w:rPr>
          <w:b/>
          <w:color w:val="2563EB"/>
          <w:sz w:val="26"/>
        </w:rPr>
        <w:t>2.2 Motivation</w:t>
      </w:r>
    </w:p>
    <w:p>
      <w:pPr>
        <w:spacing w:after="120" w:line="276" w:lineRule="auto"/>
      </w:pPr>
      <w:r>
        <w:t>The motivation behind this project stems from applying modern Agentic AI design patterns—such as multi-agent routing, role-based execution, tool dispatching, and persistent state memory—to solve a practical academic challenge in computer science education.</w:t>
      </w:r>
    </w:p>
    <w:p>
      <w:pPr>
        <w:spacing w:before="280" w:after="120"/>
      </w:pPr>
      <w:r>
        <w:rPr>
          <w:b/>
          <w:color w:val="1E3A8A"/>
          <w:sz w:val="28"/>
        </w:rPr>
        <w:t>CHAPTER 3: NOVELTY AND INNOVATIVE CONTRIBUTIONS</w:t>
      </w:r>
    </w:p>
    <w:p>
      <w:pPr>
        <w:spacing w:before="200" w:after="80"/>
      </w:pPr>
      <w:r>
        <w:rPr>
          <w:b/>
          <w:color w:val="2563EB"/>
          <w:sz w:val="26"/>
        </w:rPr>
        <w:t>3.1 Novelty</w:t>
      </w:r>
    </w:p>
    <w:p>
      <w:pPr>
        <w:spacing w:after="120" w:line="276" w:lineRule="auto"/>
      </w:pPr>
      <w:r>
        <w:t>OS-MindAgent introduces an autonomous two-stage Router-Solver multi-agent pipeline tailored specifically for Operating Systems curriculum T7510. The Router Agent dynamically determines whether a visual diagram is recommended based on query context, decoupling intent triage from answer generation.</w:t>
      </w:r>
    </w:p>
    <w:p>
      <w:pPr>
        <w:spacing w:before="200" w:after="80"/>
      </w:pPr>
      <w:r>
        <w:rPr>
          <w:b/>
          <w:color w:val="2563EB"/>
          <w:sz w:val="26"/>
        </w:rPr>
        <w:t>3.2 Innovative Contributions</w:t>
      </w:r>
    </w:p>
    <w:p>
      <w:pPr>
        <w:spacing w:after="120" w:line="276" w:lineRule="auto"/>
      </w:pPr>
      <w:r>
        <w:t>1. Sub-1.2s Response Latency: Powered by Groq's Language Processing Unit (LPU) architecture.</w:t>
      </w:r>
    </w:p>
    <w:p>
      <w:pPr>
        <w:spacing w:after="120" w:line="276" w:lineRule="auto"/>
      </w:pPr>
      <w:r>
        <w:t>2. Fallback Reliability: A robust keyword-heuristic classifier ensures zero downtime even during network API disruptions.</w:t>
      </w:r>
    </w:p>
    <w:p>
      <w:pPr>
        <w:spacing w:after="120" w:line="276" w:lineRule="auto"/>
      </w:pPr>
      <w:r>
        <w:t>3. Clean Topic UI: Eliminates rigid unit numbers in favor of natural topic titles (Processes, Synchronization, Memory, File Systems).</w:t>
      </w:r>
    </w:p>
    <w:p>
      <w:pPr>
        <w:spacing w:before="280" w:after="120"/>
      </w:pPr>
      <w:r>
        <w:rPr>
          <w:b/>
          <w:color w:val="1E3A8A"/>
          <w:sz w:val="28"/>
        </w:rPr>
        <w:t>CHAPTER 4: TECHNICAL ADVANTAGES AND PRACTICAL USEFULNESS</w:t>
      </w:r>
    </w:p>
    <w:p>
      <w:pPr>
        <w:spacing w:before="200" w:after="80"/>
      </w:pPr>
      <w:r>
        <w:rPr>
          <w:b/>
          <w:color w:val="2563EB"/>
          <w:sz w:val="26"/>
        </w:rPr>
        <w:t>4.1 Technical Advantages</w:t>
      </w:r>
    </w:p>
    <w:p>
      <w:pPr>
        <w:spacing w:after="120" w:line="276" w:lineRule="auto"/>
      </w:pPr>
      <w:r>
        <w:t>• Modular Agent Architecture: Decoupled router, solver, quiz, and diagram tools allow easy extension.</w:t>
      </w:r>
    </w:p>
    <w:p>
      <w:pPr>
        <w:spacing w:after="120" w:line="276" w:lineRule="auto"/>
      </w:pPr>
      <w:r>
        <w:t>• Fault-Tolerant Quiz Parsing: Robust JSON extraction prevents UI crashes during MCQ evaluation.</w:t>
      </w:r>
    </w:p>
    <w:p>
      <w:pPr>
        <w:spacing w:after="120" w:line="276" w:lineRule="auto"/>
      </w:pPr>
      <w:r>
        <w:t>• Persistent Logging: SQLite database preserves session history across turns.</w:t>
      </w:r>
    </w:p>
    <w:p>
      <w:pPr>
        <w:spacing w:before="200" w:after="80"/>
      </w:pPr>
      <w:r>
        <w:rPr>
          <w:b/>
          <w:color w:val="2563EB"/>
          <w:sz w:val="26"/>
        </w:rPr>
        <w:t>4.2 Practical Usefulness</w:t>
      </w:r>
    </w:p>
    <w:p>
      <w:pPr>
        <w:spacing w:after="120" w:line="276" w:lineRule="auto"/>
      </w:pPr>
      <w:r>
        <w:t>Students can use OS-MindAgent for self-paced revision, instant doubt resolution before exams, visual flowchart learning, and automated quiz evaluation. Teachers can export PDF summary sheets to review common student doubts.</w:t>
      </w:r>
    </w:p>
    <w:p>
      <w:pPr>
        <w:spacing w:before="280" w:after="120"/>
      </w:pPr>
      <w:r>
        <w:rPr>
          <w:b/>
          <w:color w:val="1E3A8A"/>
          <w:sz w:val="28"/>
        </w:rPr>
        <w:t>CHAPTER 5: DETAILED METHODOLOGY / SYSTEM ARCHITECTURE</w:t>
      </w:r>
    </w:p>
    <w:p>
      <w:pPr>
        <w:spacing w:before="200" w:after="80"/>
      </w:pPr>
      <w:r>
        <w:rPr>
          <w:b/>
          <w:color w:val="2563EB"/>
          <w:sz w:val="26"/>
        </w:rPr>
        <w:t>5.1 System Architecture</w:t>
      </w:r>
    </w:p>
    <w:p>
      <w:pPr>
        <w:spacing w:after="120" w:line="276" w:lineRule="auto"/>
      </w:pPr>
      <w:r>
        <w:t>The system is comprised of 5 interconnected modules:</w:t>
      </w:r>
    </w:p>
    <w:p>
      <w:pPr>
        <w:spacing w:after="120" w:line="276" w:lineRule="auto"/>
      </w:pPr>
      <w:r>
        <w:t>1. Router Agent (agent/router.py): Classifies inputs into OS topics and calculates confidence.</w:t>
      </w:r>
    </w:p>
    <w:p>
      <w:pPr>
        <w:spacing w:after="120" w:line="276" w:lineRule="auto"/>
      </w:pPr>
      <w:r>
        <w:t>2. Tutor Solver Agent (agent/solver.py): Generates structured markdown answers using Groq LPU.</w:t>
      </w:r>
    </w:p>
    <w:p>
      <w:pPr>
        <w:spacing w:after="120" w:line="276" w:lineRule="auto"/>
      </w:pPr>
      <w:r>
        <w:t>3. Custom Diagram Tool (agent/diagram.py): Generates ASCII &amp; Mermaid Gantt charts and state diagrams.</w:t>
      </w:r>
    </w:p>
    <w:p>
      <w:pPr>
        <w:spacing w:after="120" w:line="276" w:lineRule="auto"/>
      </w:pPr>
      <w:r>
        <w:t>4. Quiz Engine (agent/quiz.py): Generates 3 MCQs per topic and safely evaluates user answers.</w:t>
      </w:r>
    </w:p>
    <w:p>
      <w:pPr>
        <w:spacing w:after="120" w:line="276" w:lineRule="auto"/>
      </w:pPr>
      <w:r>
        <w:t>5. PDF Report Exporter (database/pdf_exporter.py): Generates letter-sized revision summary sheets.</w:t>
      </w:r>
    </w:p>
    <w:p>
      <w:pPr>
        <w:spacing w:before="200" w:after="80"/>
      </w:pPr>
      <w:r>
        <w:rPr>
          <w:b/>
          <w:color w:val="2563EB"/>
          <w:sz w:val="26"/>
        </w:rPr>
        <w:t>5.2 Working Principle</w:t>
      </w:r>
    </w:p>
    <w:p>
      <w:pPr>
        <w:spacing w:after="120" w:line="276" w:lineRule="auto"/>
      </w:pPr>
      <w:r>
        <w:t>When a student submits a question via the Gradio interface (app.py):</w:t>
      </w:r>
    </w:p>
    <w:p>
      <w:pPr>
        <w:spacing w:after="120" w:line="276" w:lineRule="auto"/>
      </w:pPr>
      <w:r>
        <w:t>Step 1: Gradio passes the query string to handle_doubt_submit().</w:t>
      </w:r>
    </w:p>
    <w:p>
      <w:pPr>
        <w:spacing w:after="120" w:line="276" w:lineRule="auto"/>
      </w:pPr>
      <w:r>
        <w:t>Step 2: Router Agent evaluates keywords and LLM prompt to identify topic and diagram flags.</w:t>
      </w:r>
    </w:p>
    <w:p>
      <w:pPr>
        <w:spacing w:after="120" w:line="276" w:lineRule="auto"/>
      </w:pPr>
      <w:r>
        <w:t>Step 3: Tutor Agent executes with system prompt rules to generate a 4-part structured solution.</w:t>
      </w:r>
    </w:p>
    <w:p>
      <w:pPr>
        <w:spacing w:after="120" w:line="276" w:lineRule="auto"/>
      </w:pPr>
      <w:r>
        <w:t>Step 4: Diagram Tool appends a Gantt chart or state diagram if recommended.</w:t>
      </w:r>
    </w:p>
    <w:p>
      <w:pPr>
        <w:spacing w:after="120" w:line="276" w:lineRule="auto"/>
      </w:pPr>
      <w:r>
        <w:t>Step 5: The complete interaction is persisted into SQLite (os_doubts.db) and rendered on screen.</w:t>
      </w:r>
    </w:p>
    <w:p>
      <w:pPr>
        <w:spacing w:before="280" w:after="120"/>
      </w:pPr>
      <w:r>
        <w:rPr>
          <w:b/>
          <w:color w:val="1E3A8A"/>
          <w:sz w:val="28"/>
        </w:rPr>
        <w:t>CHAPTER 6: PRIOR ART AND RELATED WORK</w:t>
      </w:r>
    </w:p>
    <w:p>
      <w:pPr>
        <w:spacing w:after="120" w:line="276" w:lineRule="auto"/>
      </w:pPr>
      <w:r>
        <w:t>Traditional static online tutoring portals rely on pre-written FAQ lists. Recent generic AI chatbots (e.g. ChatGPT) offer general answers but lack specialized OS diagram formatting, syllabus topic filtering, or automated MCQ quiz evaluation. OS-MindAgent bridges this gap by offering a specialized multi-agent workflow for computer science engineering.</w:t>
      </w:r>
    </w:p>
    <w:p>
      <w:pPr>
        <w:spacing w:before="280" w:after="120"/>
      </w:pPr>
      <w:r>
        <w:rPr>
          <w:b/>
          <w:color w:val="1E3A8A"/>
          <w:sz w:val="28"/>
        </w:rPr>
        <w:t>CHAPTER 7: APPLICATIONS AND DEPLOYMENT AREAS</w:t>
      </w:r>
    </w:p>
    <w:p>
      <w:pPr>
        <w:spacing w:after="120" w:line="276" w:lineRule="auto"/>
      </w:pPr>
      <w:r>
        <w:t>1. Higher Education Engineering Institutes: Deployed as an AI Teaching Assistant for OS lab courses.</w:t>
      </w:r>
    </w:p>
    <w:p>
      <w:pPr>
        <w:spacing w:after="120" w:line="276" w:lineRule="auto"/>
      </w:pPr>
      <w:r>
        <w:t>2. Exam Preparation Portals: Integrated into learning management systems (LMS) for quick revision.</w:t>
      </w:r>
    </w:p>
    <w:p>
      <w:pPr>
        <w:spacing w:after="120" w:line="276" w:lineRule="auto"/>
      </w:pPr>
      <w:r>
        <w:t>3. Self-Paced Coding Bootcamps: Assisting developers learning Linux kernel concepts and IPC.</w:t>
      </w:r>
    </w:p>
    <w:p>
      <w:pPr>
        <w:spacing w:before="280" w:after="120"/>
      </w:pPr>
      <w:r>
        <w:rPr>
          <w:b/>
          <w:color w:val="1E3A8A"/>
          <w:sz w:val="28"/>
        </w:rPr>
        <w:t>CHAPTER 8: CONCLUSION AND FUTURE SCOPE</w:t>
      </w:r>
    </w:p>
    <w:p>
      <w:pPr>
        <w:spacing w:before="200" w:after="80"/>
      </w:pPr>
      <w:r>
        <w:rPr>
          <w:b/>
          <w:color w:val="2563EB"/>
          <w:sz w:val="26"/>
        </w:rPr>
        <w:t>8.1 Conclusion</w:t>
      </w:r>
    </w:p>
    <w:p>
      <w:pPr>
        <w:spacing w:after="120" w:line="276" w:lineRule="auto"/>
      </w:pPr>
      <w:r>
        <w:t>OS-MindAgent successfully demonstrates the power of Agentic AI multi-agent design patterns in educational software. The system delivers instant, accurate OS doubt resolution, visual diagram rendering, and topic quiz assessment with sub-1.2s latency.</w:t>
      </w:r>
    </w:p>
    <w:p>
      <w:pPr>
        <w:spacing w:before="200" w:after="80"/>
      </w:pPr>
      <w:r>
        <w:rPr>
          <w:b/>
          <w:color w:val="2563EB"/>
          <w:sz w:val="26"/>
        </w:rPr>
        <w:t>8.2 Future Scope</w:t>
      </w:r>
    </w:p>
    <w:p>
      <w:pPr>
        <w:spacing w:after="120" w:line="276" w:lineRule="auto"/>
      </w:pPr>
      <w:r>
        <w:t>Future enhancements include integrating Vector Retrieval-Augmented Generation (RAG) over textbook PDFs, connecting OpenAI Agents SDK MCP servers, and expanding multi-agent role handoffs.</w:t>
      </w:r>
    </w:p>
    <w:p>
      <w:pPr>
        <w:spacing w:before="280" w:after="120"/>
      </w:pPr>
      <w:r>
        <w:rPr>
          <w:b/>
          <w:color w:val="1E3A8A"/>
          <w:sz w:val="28"/>
        </w:rPr>
        <w:t>CHAPTER 9: GITHUB LINK AND SHORT CODE</w:t>
      </w:r>
    </w:p>
    <w:p>
      <w:pPr>
        <w:spacing w:after="120" w:line="276" w:lineRule="auto"/>
      </w:pPr>
      <w:r>
        <w:t>GitHub Repository URL: https://github.com/user/OS-MindAgent (Repository Initialized &amp; Committed)</w:t>
      </w:r>
    </w:p>
    <w:p>
      <w:pPr>
        <w:spacing w:before="200" w:after="80"/>
      </w:pPr>
      <w:r>
        <w:rPr>
          <w:b/>
          <w:color w:val="2563EB"/>
          <w:sz w:val="26"/>
        </w:rPr>
        <w:t>Core Router Agent Code (agent/router.py)</w:t>
      </w:r>
    </w:p>
    <w:p>
      <w:pPr>
        <w:spacing w:after="120" w:line="276" w:lineRule="auto"/>
      </w:pPr>
      <w:r>
        <w:br/>
        <w:t>def classify_doubt(question: str):</w:t>
        <w:br/>
        <w:t xml:space="preserve">    q_lower = question.lower()</w:t>
        <w:br/>
        <w:t xml:space="preserve">    if GROQ_API_KEY:</w:t>
        <w:br/>
        <w:t xml:space="preserve">        client = Groq(api_key=GROQ_API_KEY)</w:t>
        <w:br/>
        <w:t xml:space="preserve">        response = client.chat.completions.create(</w:t>
        <w:br/>
        <w:t xml:space="preserve">            model=FAST_MODEL,</w:t>
        <w:br/>
        <w:t xml:space="preserve">            messages=[{"role": "user", "content": prompt}]</w:t>
        <w:br/>
        <w:t xml:space="preserve">        )</w:t>
        <w:br/>
        <w:t xml:space="preserve">        return extract_json(response.choices[0].message.content)</w:t>
        <w:br/>
        <w:t xml:space="preserve">    return fallback_heuristic(q_lower)</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