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6FC7" w14:textId="19475323" w:rsidR="009372B7" w:rsidRDefault="00380790">
      <w:pPr>
        <w:spacing w:before="600"/>
      </w:pPr>
      <w:r>
        <w:rPr>
          <w:noProof/>
        </w:rPr>
        <mc:AlternateContent>
          <mc:Choice Requires="wps">
            <w:drawing>
              <wp:anchor distT="0" distB="0" distL="114300" distR="114300" simplePos="0" relativeHeight="251659264" behindDoc="0" locked="0" layoutInCell="1" allowOverlap="1" wp14:anchorId="604D2ADF" wp14:editId="7EC8B4D6">
                <wp:simplePos x="0" y="0"/>
                <wp:positionH relativeFrom="column">
                  <wp:posOffset>-480060</wp:posOffset>
                </wp:positionH>
                <wp:positionV relativeFrom="paragraph">
                  <wp:posOffset>-198120</wp:posOffset>
                </wp:positionV>
                <wp:extent cx="6522720" cy="2095500"/>
                <wp:effectExtent l="0" t="0" r="0" b="0"/>
                <wp:wrapNone/>
                <wp:docPr id="1691022553" name="Rectangle 1"/>
                <wp:cNvGraphicFramePr/>
                <a:graphic xmlns:a="http://schemas.openxmlformats.org/drawingml/2006/main">
                  <a:graphicData uri="http://schemas.microsoft.com/office/word/2010/wordprocessingShape">
                    <wps:wsp>
                      <wps:cNvSpPr/>
                      <wps:spPr>
                        <a:xfrm>
                          <a:off x="0" y="0"/>
                          <a:ext cx="6522720" cy="2095500"/>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46B792" id="Rectangle 1" o:spid="_x0000_s1026" style="position:absolute;margin-left:-37.8pt;margin-top:-15.6pt;width:513.6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" fillcolor="#5b9bd5 [3208]" stroked="f">
                <v:fill opacity="32896f"/>
              </v:rect>
            </w:pict>
          </mc:Fallback>
        </mc:AlternateContent>
      </w:r>
    </w:p>
    <w:p w14:paraId="69B310BD" w14:textId="77777777" w:rsidR="009372B7" w:rsidRDefault="00000000">
      <w:pPr>
        <w:spacing w:after="100"/>
        <w:jc w:val="center"/>
      </w:pPr>
      <w:r>
        <w:rPr>
          <w:b/>
          <w:bCs/>
          <w:sz w:val="36"/>
          <w:szCs w:val="36"/>
        </w:rPr>
        <w:t>SCHOOL OF COMPUTING</w:t>
      </w:r>
    </w:p>
    <w:p w14:paraId="15960EA2" w14:textId="77777777" w:rsidR="009372B7" w:rsidRDefault="00000000">
      <w:pPr>
        <w:spacing w:after="60"/>
        <w:jc w:val="center"/>
      </w:pPr>
      <w:r>
        <w:rPr>
          <w:b/>
          <w:bCs/>
          <w:sz w:val="32"/>
          <w:szCs w:val="32"/>
        </w:rPr>
        <w:t>DIT UNIVERSITY, DEHRADUN</w:t>
      </w:r>
    </w:p>
    <w:p w14:paraId="38BC2CE0" w14:textId="77777777" w:rsidR="009372B7" w:rsidRDefault="00000000">
      <w:pPr>
        <w:spacing w:after="60"/>
        <w:jc w:val="center"/>
      </w:pPr>
      <w:r>
        <w:rPr>
          <w:i/>
          <w:iCs/>
          <w:sz w:val="18"/>
          <w:szCs w:val="18"/>
        </w:rPr>
        <w:t>(State Private University through State Legislature Act No. 10 of 2013 of Uttarakhand and approved by UGC)</w:t>
      </w:r>
    </w:p>
    <w:p w14:paraId="261266EB" w14:textId="77777777" w:rsidR="009372B7" w:rsidRDefault="00000000">
      <w:pPr>
        <w:spacing w:after="60"/>
        <w:jc w:val="center"/>
      </w:pPr>
      <w:r>
        <w:t>Mussoorie Diversion Road, Dehradun, Uttarakhand - 248009, India.</w:t>
      </w:r>
    </w:p>
    <w:p w14:paraId="2B02FB2C" w14:textId="16DD2712" w:rsidR="009372B7" w:rsidRDefault="00380790">
      <w:pPr>
        <w:spacing w:after="600"/>
        <w:jc w:val="center"/>
      </w:pPr>
      <w:r>
        <w:rPr>
          <w:noProof/>
          <w:sz w:val="22"/>
          <w:szCs w:val="22"/>
        </w:rPr>
        <mc:AlternateContent>
          <mc:Choice Requires="wps">
            <w:drawing>
              <wp:anchor distT="0" distB="0" distL="114300" distR="114300" simplePos="0" relativeHeight="251660288" behindDoc="0" locked="0" layoutInCell="1" allowOverlap="1" wp14:anchorId="3D30AC24" wp14:editId="0452DCA7">
                <wp:simplePos x="0" y="0"/>
                <wp:positionH relativeFrom="column">
                  <wp:posOffset>-487680</wp:posOffset>
                </wp:positionH>
                <wp:positionV relativeFrom="paragraph">
                  <wp:posOffset>578485</wp:posOffset>
                </wp:positionV>
                <wp:extent cx="6507480" cy="1402080"/>
                <wp:effectExtent l="0" t="0" r="7620" b="7620"/>
                <wp:wrapNone/>
                <wp:docPr id="95360910" name="Rectangle 2"/>
                <wp:cNvGraphicFramePr/>
                <a:graphic xmlns:a="http://schemas.openxmlformats.org/drawingml/2006/main">
                  <a:graphicData uri="http://schemas.microsoft.com/office/word/2010/wordprocessingShape">
                    <wps:wsp>
                      <wps:cNvSpPr/>
                      <wps:spPr>
                        <a:xfrm>
                          <a:off x="0" y="0"/>
                          <a:ext cx="6507480" cy="1402080"/>
                        </a:xfrm>
                        <a:prstGeom prst="rect">
                          <a:avLst/>
                        </a:prstGeom>
                        <a:solidFill>
                          <a:schemeClr val="accent1">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8CEF03" id="Rectangle 2" o:spid="_x0000_s1026" style="position:absolute;margin-left:-38.4pt;margin-top:45.55pt;width:512.4pt;height:11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" fillcolor="#4472c4 [3204]" stroked="f">
                <v:fill opacity="32896f"/>
              </v:rect>
            </w:pict>
          </mc:Fallback>
        </mc:AlternateContent>
      </w:r>
      <w:r w:rsidR="00000000">
        <w:rPr>
          <w:sz w:val="22"/>
          <w:szCs w:val="22"/>
        </w:rPr>
        <w:t>July, 2026</w:t>
      </w:r>
    </w:p>
    <w:p w14:paraId="2C3CBCF1" w14:textId="77777777" w:rsidR="00380790" w:rsidRDefault="00380790">
      <w:pPr>
        <w:spacing w:before="400" w:after="200"/>
        <w:jc w:val="center"/>
        <w:rPr>
          <w:b/>
          <w:bCs/>
          <w:color w:val="1F3864"/>
          <w:sz w:val="40"/>
          <w:szCs w:val="40"/>
        </w:rPr>
      </w:pPr>
    </w:p>
    <w:p w14:paraId="2C6A8A7F" w14:textId="74CE5FC3" w:rsidR="009372B7" w:rsidRDefault="00000000">
      <w:pPr>
        <w:spacing w:before="400" w:after="200"/>
        <w:jc w:val="center"/>
      </w:pPr>
      <w:r>
        <w:rPr>
          <w:b/>
          <w:bCs/>
          <w:color w:val="1F3864"/>
          <w:sz w:val="40"/>
          <w:szCs w:val="40"/>
        </w:rPr>
        <w:t>WEEK 4 ASSIGNMENT REPORT</w:t>
      </w:r>
    </w:p>
    <w:p w14:paraId="0E4FF6DE" w14:textId="77777777" w:rsidR="009372B7" w:rsidRDefault="00000000">
      <w:pPr>
        <w:spacing w:after="800"/>
        <w:jc w:val="center"/>
      </w:pPr>
      <w:r>
        <w:rPr>
          <w:b/>
          <w:bCs/>
          <w:color w:val="2E74B5"/>
          <w:sz w:val="26"/>
          <w:szCs w:val="26"/>
        </w:rPr>
        <w:t>Azure Cloud Fundamentals and Data Pipeline Implementation using ADF</w:t>
      </w:r>
    </w:p>
    <w:p w14:paraId="51C026F5" w14:textId="77777777" w:rsidR="00380790" w:rsidRDefault="00380790" w:rsidP="00380790"/>
    <w:p w14:paraId="3EB967C9" w14:textId="77777777" w:rsidR="00380790" w:rsidRPr="00380790" w:rsidRDefault="00380790" w:rsidP="00380790"/>
    <w:p w14:paraId="54959C53" w14:textId="77777777" w:rsidR="00380790" w:rsidRPr="00380790" w:rsidRDefault="00380790" w:rsidP="00380790"/>
    <w:p w14:paraId="78686596" w14:textId="77777777" w:rsidR="00380790" w:rsidRDefault="00380790" w:rsidP="00380790">
      <w:pPr>
        <w:rPr>
          <w:sz w:val="28"/>
          <w:szCs w:val="28"/>
        </w:rPr>
      </w:pPr>
    </w:p>
    <w:p w14:paraId="4722CA78" w14:textId="77777777" w:rsidR="00380790" w:rsidRDefault="00380790" w:rsidP="00380790">
      <w:pPr>
        <w:rPr>
          <w:sz w:val="28"/>
          <w:szCs w:val="28"/>
        </w:rPr>
      </w:pPr>
    </w:p>
    <w:p w14:paraId="47FFB365" w14:textId="77777777" w:rsidR="00380790" w:rsidRDefault="00380790" w:rsidP="00380790">
      <w:pPr>
        <w:rPr>
          <w:sz w:val="28"/>
          <w:szCs w:val="28"/>
        </w:rPr>
      </w:pPr>
    </w:p>
    <w:p w14:paraId="758D61DF" w14:textId="77777777" w:rsidR="00380790" w:rsidRPr="00380790" w:rsidRDefault="00380790" w:rsidP="00380790">
      <w:pPr>
        <w:rPr>
          <w:sz w:val="28"/>
          <w:szCs w:val="28"/>
        </w:rPr>
      </w:pPr>
    </w:p>
    <w:p w14:paraId="568241A7" w14:textId="4BF09EC6" w:rsidR="00380790" w:rsidRPr="00380790" w:rsidRDefault="00380790" w:rsidP="00380790">
      <w:pPr>
        <w:tabs>
          <w:tab w:val="left" w:pos="2580"/>
        </w:tabs>
        <w:rPr>
          <w:b/>
          <w:bCs/>
          <w:sz w:val="28"/>
          <w:szCs w:val="28"/>
          <w:u w:val="single"/>
        </w:rPr>
      </w:pPr>
      <w:r w:rsidRPr="00380790">
        <w:rPr>
          <w:b/>
          <w:bCs/>
          <w:sz w:val="28"/>
          <w:szCs w:val="28"/>
        </w:rPr>
        <w:t xml:space="preserve">                                      </w:t>
      </w:r>
      <w:r w:rsidRPr="00380790">
        <w:rPr>
          <w:b/>
          <w:bCs/>
          <w:sz w:val="28"/>
          <w:szCs w:val="28"/>
          <w:u w:val="single"/>
        </w:rPr>
        <w:t xml:space="preserve">CELEBAL TECHNOLOGY </w:t>
      </w:r>
    </w:p>
    <w:p w14:paraId="49CA9CA9" w14:textId="77777777" w:rsidR="00380790" w:rsidRPr="00380790" w:rsidRDefault="00380790" w:rsidP="00380790">
      <w:pPr>
        <w:tabs>
          <w:tab w:val="left" w:pos="2580"/>
        </w:tabs>
        <w:rPr>
          <w:sz w:val="28"/>
          <w:szCs w:val="28"/>
        </w:rPr>
      </w:pPr>
    </w:p>
    <w:p w14:paraId="68DA20D7" w14:textId="3BE131A9" w:rsidR="00380790" w:rsidRPr="00380790" w:rsidRDefault="00380790" w:rsidP="00380790">
      <w:pPr>
        <w:tabs>
          <w:tab w:val="left" w:pos="2580"/>
        </w:tabs>
        <w:ind w:right="-170"/>
        <w:rPr>
          <w:sz w:val="28"/>
          <w:szCs w:val="28"/>
        </w:rPr>
      </w:pPr>
      <w:r>
        <w:rPr>
          <w:b/>
          <w:bCs/>
          <w:sz w:val="28"/>
          <w:szCs w:val="28"/>
        </w:rPr>
        <w:t xml:space="preserve">                                </w:t>
      </w:r>
      <w:proofErr w:type="gramStart"/>
      <w:r w:rsidRPr="00380790">
        <w:rPr>
          <w:b/>
          <w:bCs/>
          <w:sz w:val="28"/>
          <w:szCs w:val="28"/>
        </w:rPr>
        <w:t>NAME :</w:t>
      </w:r>
      <w:proofErr w:type="gramEnd"/>
      <w:r w:rsidRPr="00380790">
        <w:rPr>
          <w:sz w:val="28"/>
          <w:szCs w:val="28"/>
        </w:rPr>
        <w:t xml:space="preserve"> SUMIT KUMAR SINGH</w:t>
      </w:r>
    </w:p>
    <w:p w14:paraId="74F04501" w14:textId="63FF6244" w:rsidR="00380790" w:rsidRPr="00380790" w:rsidRDefault="00380790" w:rsidP="00380790">
      <w:pPr>
        <w:tabs>
          <w:tab w:val="left" w:pos="2580"/>
        </w:tabs>
        <w:rPr>
          <w:sz w:val="28"/>
          <w:szCs w:val="28"/>
        </w:rPr>
      </w:pPr>
      <w:r>
        <w:rPr>
          <w:b/>
          <w:bCs/>
          <w:sz w:val="28"/>
          <w:szCs w:val="28"/>
        </w:rPr>
        <w:t xml:space="preserve">                                </w:t>
      </w:r>
      <w:proofErr w:type="gramStart"/>
      <w:r w:rsidRPr="00380790">
        <w:rPr>
          <w:b/>
          <w:bCs/>
          <w:sz w:val="28"/>
          <w:szCs w:val="28"/>
        </w:rPr>
        <w:t>ID :</w:t>
      </w:r>
      <w:proofErr w:type="gramEnd"/>
      <w:r w:rsidRPr="00380790">
        <w:rPr>
          <w:sz w:val="28"/>
          <w:szCs w:val="28"/>
        </w:rPr>
        <w:t xml:space="preserve"> </w:t>
      </w:r>
      <w:r w:rsidRPr="00380790">
        <w:rPr>
          <w:sz w:val="28"/>
          <w:szCs w:val="28"/>
        </w:rPr>
        <w:t>CT_CSI_DE 1082</w:t>
      </w:r>
    </w:p>
    <w:p w14:paraId="519C8F06" w14:textId="555CFB43" w:rsidR="00380790" w:rsidRPr="00380790" w:rsidRDefault="00380790" w:rsidP="00380790">
      <w:pPr>
        <w:tabs>
          <w:tab w:val="left" w:pos="2580"/>
        </w:tabs>
        <w:rPr>
          <w:sz w:val="28"/>
          <w:szCs w:val="28"/>
        </w:rPr>
      </w:pPr>
      <w:r>
        <w:rPr>
          <w:b/>
          <w:bCs/>
          <w:sz w:val="28"/>
          <w:szCs w:val="28"/>
        </w:rPr>
        <w:t xml:space="preserve">                                </w:t>
      </w:r>
      <w:proofErr w:type="gramStart"/>
      <w:r w:rsidRPr="00380790">
        <w:rPr>
          <w:b/>
          <w:bCs/>
          <w:sz w:val="28"/>
          <w:szCs w:val="28"/>
        </w:rPr>
        <w:t>COLLAGE :</w:t>
      </w:r>
      <w:proofErr w:type="gramEnd"/>
      <w:r w:rsidRPr="00380790">
        <w:rPr>
          <w:sz w:val="28"/>
          <w:szCs w:val="28"/>
        </w:rPr>
        <w:t xml:space="preserve"> DIT </w:t>
      </w:r>
      <w:proofErr w:type="gramStart"/>
      <w:r w:rsidRPr="00380790">
        <w:rPr>
          <w:sz w:val="28"/>
          <w:szCs w:val="28"/>
        </w:rPr>
        <w:t>UNIVERSITY ,</w:t>
      </w:r>
      <w:proofErr w:type="gramEnd"/>
      <w:r w:rsidRPr="00380790">
        <w:rPr>
          <w:sz w:val="28"/>
          <w:szCs w:val="28"/>
        </w:rPr>
        <w:t xml:space="preserve"> DEHRADUN</w:t>
      </w:r>
    </w:p>
    <w:p w14:paraId="0F219D32" w14:textId="06DD8C45" w:rsidR="00380790" w:rsidRPr="00380790" w:rsidRDefault="00380790" w:rsidP="00380790">
      <w:pPr>
        <w:tabs>
          <w:tab w:val="left" w:pos="2580"/>
        </w:tabs>
        <w:rPr>
          <w:sz w:val="28"/>
          <w:szCs w:val="28"/>
        </w:rPr>
      </w:pPr>
      <w:r>
        <w:rPr>
          <w:b/>
          <w:bCs/>
          <w:sz w:val="28"/>
          <w:szCs w:val="28"/>
        </w:rPr>
        <w:t xml:space="preserve">                                </w:t>
      </w:r>
      <w:proofErr w:type="gramStart"/>
      <w:r w:rsidRPr="00380790">
        <w:rPr>
          <w:b/>
          <w:bCs/>
          <w:sz w:val="28"/>
          <w:szCs w:val="28"/>
        </w:rPr>
        <w:t>EMAIL :</w:t>
      </w:r>
      <w:proofErr w:type="gramEnd"/>
      <w:r w:rsidRPr="00380790">
        <w:rPr>
          <w:sz w:val="28"/>
          <w:szCs w:val="28"/>
        </w:rPr>
        <w:t xml:space="preserve"> 1000021037@dit.edu.in</w:t>
      </w:r>
    </w:p>
    <w:p w14:paraId="28FCE288" w14:textId="104B3385" w:rsidR="009372B7" w:rsidRDefault="00380790" w:rsidP="00380790">
      <w:r>
        <w:rPr>
          <w:sz w:val="28"/>
          <w:szCs w:val="28"/>
        </w:rPr>
        <w:t xml:space="preserve"> </w:t>
      </w:r>
      <w:r w:rsidR="00000000" w:rsidRPr="00380790">
        <w:rPr>
          <w:sz w:val="28"/>
          <w:szCs w:val="28"/>
        </w:rPr>
        <w:br w:type="page"/>
      </w:r>
      <w:r>
        <w:rPr>
          <w:b/>
          <w:bCs/>
          <w:color w:val="1F3864"/>
          <w:sz w:val="28"/>
          <w:szCs w:val="28"/>
        </w:rPr>
        <w:lastRenderedPageBreak/>
        <w:t xml:space="preserve">   </w:t>
      </w:r>
      <w:r w:rsidR="00000000">
        <w:rPr>
          <w:b/>
          <w:bCs/>
          <w:color w:val="1F3864"/>
          <w:sz w:val="28"/>
          <w:szCs w:val="28"/>
        </w:rPr>
        <w:t>1. Objective</w:t>
      </w:r>
    </w:p>
    <w:p w14:paraId="088B4EBB" w14:textId="77777777" w:rsidR="009372B7" w:rsidRDefault="00000000">
      <w:pPr>
        <w:spacing w:after="160" w:line="300" w:lineRule="auto"/>
        <w:jc w:val="both"/>
      </w:pPr>
      <w:r>
        <w:rPr>
          <w:sz w:val="22"/>
          <w:szCs w:val="22"/>
        </w:rPr>
        <w:t>The objective of this assignment is to gain hands-on understanding of core Microsoft Azure cloud concepts and to design and implement a complete, end-to-end data pipeline. The exercise covers provisioning of foundational Azure resources — a Resource Group and a Storage Account — followed by the creation of an Azure Data Factory (ADF) instance to orchestrate data movement. Through this task, key ADF components such as Linked Services, Datasets, the Get Metadata activity, and the Copy Data activity are explored and configured. The assignment also emphasizes secure access management using Azure Identity and Access Management (IAM) roles, ensuring that Data Factory has appropriate, least-privilege access to the Storage Account. The final deliverable is a validated, end-to-end pipeline that reads a CSV file from Blob Storage, checks its metadata, and copies it to a destination location, along with supporting documentation and screenshots.</w:t>
      </w:r>
    </w:p>
    <w:p w14:paraId="63580ECF" w14:textId="77777777" w:rsidR="009372B7" w:rsidRDefault="00000000">
      <w:pPr>
        <w:pStyle w:val="Heading1"/>
        <w:spacing w:before="400" w:after="200"/>
      </w:pPr>
      <w:r>
        <w:rPr>
          <w:b/>
          <w:bCs/>
          <w:color w:val="1F3864"/>
          <w:sz w:val="28"/>
          <w:szCs w:val="28"/>
        </w:rPr>
        <w:t>2. Task 1: Explore Azure Portal and Create a Resource Group</w:t>
      </w:r>
    </w:p>
    <w:p w14:paraId="443D01DA" w14:textId="77777777" w:rsidR="009372B7" w:rsidRDefault="00000000">
      <w:pPr>
        <w:pStyle w:val="Heading2"/>
        <w:spacing w:before="260" w:after="140"/>
      </w:pPr>
      <w:r>
        <w:rPr>
          <w:b/>
          <w:bCs/>
          <w:sz w:val="24"/>
          <w:szCs w:val="24"/>
        </w:rPr>
        <w:t>What is a Resource Group?</w:t>
      </w:r>
    </w:p>
    <w:p w14:paraId="737CDC30" w14:textId="77777777" w:rsidR="009372B7" w:rsidRDefault="00000000">
      <w:pPr>
        <w:spacing w:after="160" w:line="300" w:lineRule="auto"/>
        <w:jc w:val="both"/>
      </w:pPr>
      <w:r>
        <w:rPr>
          <w:sz w:val="22"/>
          <w:szCs w:val="22"/>
        </w:rPr>
        <w:t>A Resource Group in Azure is a logical container used to group related resources for an Azure solution — such as storage accounts, data factories, and virtual machines. It allows resources to be managed, monitored, and billed together as a single unit, and simplifies lifecycle management since deleting a resource group removes all resources within it.</w:t>
      </w:r>
    </w:p>
    <w:p w14:paraId="18180F08" w14:textId="77777777" w:rsidR="009372B7" w:rsidRDefault="00000000">
      <w:pPr>
        <w:pStyle w:val="Heading2"/>
        <w:spacing w:before="260" w:after="140"/>
      </w:pPr>
      <w:r>
        <w:rPr>
          <w:b/>
          <w:bCs/>
          <w:sz w:val="24"/>
          <w:szCs w:val="24"/>
        </w:rPr>
        <w:t>Steps Performed</w:t>
      </w:r>
    </w:p>
    <w:p w14:paraId="6E056777" w14:textId="77777777" w:rsidR="009372B7" w:rsidRDefault="00000000">
      <w:pPr>
        <w:spacing w:after="80"/>
        <w:ind w:left="300"/>
      </w:pPr>
      <w:r>
        <w:rPr>
          <w:b/>
          <w:bCs/>
          <w:color w:val="2E74B5"/>
          <w:sz w:val="22"/>
          <w:szCs w:val="22"/>
        </w:rPr>
        <w:t xml:space="preserve">Step 1: </w:t>
      </w:r>
      <w:r>
        <w:rPr>
          <w:sz w:val="22"/>
          <w:szCs w:val="22"/>
        </w:rPr>
        <w:t>Logged into the Azure Portal (portal.azure.com) using an active Azure for Students subscription.</w:t>
      </w:r>
    </w:p>
    <w:p w14:paraId="605F3DF5" w14:textId="77777777" w:rsidR="009372B7" w:rsidRDefault="00000000">
      <w:pPr>
        <w:spacing w:after="80"/>
        <w:ind w:left="300"/>
      </w:pPr>
      <w:r>
        <w:rPr>
          <w:b/>
          <w:bCs/>
          <w:color w:val="2E74B5"/>
          <w:sz w:val="22"/>
          <w:szCs w:val="22"/>
        </w:rPr>
        <w:t xml:space="preserve">Step 2: </w:t>
      </w:r>
      <w:r>
        <w:rPr>
          <w:sz w:val="22"/>
          <w:szCs w:val="22"/>
        </w:rPr>
        <w:t>Navigated to the search bar and searched for "Resource groups".</w:t>
      </w:r>
    </w:p>
    <w:p w14:paraId="40D8D86A" w14:textId="77777777" w:rsidR="009372B7" w:rsidRDefault="00000000">
      <w:pPr>
        <w:spacing w:after="80"/>
        <w:ind w:left="300"/>
      </w:pPr>
      <w:r>
        <w:rPr>
          <w:b/>
          <w:bCs/>
          <w:color w:val="2E74B5"/>
          <w:sz w:val="22"/>
          <w:szCs w:val="22"/>
        </w:rPr>
        <w:t xml:space="preserve">Step 3: </w:t>
      </w:r>
      <w:r>
        <w:rPr>
          <w:sz w:val="22"/>
          <w:szCs w:val="22"/>
        </w:rPr>
        <w:t>Clicked "+ Create" and provided the subscription, a unique resource group name (rg-week4-datapipeline), and selected an appropriate region.</w:t>
      </w:r>
    </w:p>
    <w:p w14:paraId="59F33060" w14:textId="77777777" w:rsidR="009372B7" w:rsidRDefault="00000000">
      <w:pPr>
        <w:spacing w:after="80"/>
        <w:ind w:left="300"/>
      </w:pPr>
      <w:r>
        <w:rPr>
          <w:b/>
          <w:bCs/>
          <w:color w:val="2E74B5"/>
          <w:sz w:val="22"/>
          <w:szCs w:val="22"/>
        </w:rPr>
        <w:t xml:space="preserve">Step 4: </w:t>
      </w:r>
      <w:r>
        <w:rPr>
          <w:sz w:val="22"/>
          <w:szCs w:val="22"/>
        </w:rPr>
        <w:t>Clicked "Review + Create", validated the configuration, and clicked "Create" to deploy the resource group.</w:t>
      </w:r>
    </w:p>
    <w:p w14:paraId="6193B2DB" w14:textId="77777777" w:rsidR="009372B7" w:rsidRDefault="00000000">
      <w:pPr>
        <w:pStyle w:val="Heading2"/>
        <w:spacing w:before="260" w:after="140"/>
      </w:pPr>
      <w:r>
        <w:rPr>
          <w:b/>
          <w:bCs/>
          <w:sz w:val="24"/>
          <w:szCs w:val="24"/>
        </w:rPr>
        <w:t>Deliverable: Screenshot of Resource Group</w:t>
      </w:r>
    </w:p>
    <w:p w14:paraId="205316A5" w14:textId="28D79CEC" w:rsidR="009372B7" w:rsidRDefault="00380790">
      <w:pPr>
        <w:pBdr>
          <w:bottom w:val="single" w:sz="6" w:space="1" w:color="CCCCCC"/>
        </w:pBdr>
        <w:spacing w:before="200" w:after="200"/>
      </w:pPr>
      <w:r>
        <w:rPr>
          <w:noProof/>
        </w:rPr>
        <w:drawing>
          <wp:inline distT="0" distB="0" distL="0" distR="0" wp14:anchorId="72ABE392" wp14:editId="260B2EA6">
            <wp:extent cx="5731510" cy="2498090"/>
            <wp:effectExtent l="19050" t="19050" r="21590" b="16510"/>
            <wp:docPr id="15077280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28078" name="Picture 15077280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98090"/>
                    </a:xfrm>
                    <a:prstGeom prst="rect">
                      <a:avLst/>
                    </a:prstGeom>
                    <a:ln>
                      <a:solidFill>
                        <a:schemeClr val="tx1"/>
                      </a:solidFill>
                    </a:ln>
                  </pic:spPr>
                </pic:pic>
              </a:graphicData>
            </a:graphic>
          </wp:inline>
        </w:drawing>
      </w:r>
    </w:p>
    <w:p w14:paraId="50B1341F" w14:textId="02AF1AED" w:rsidR="00380790" w:rsidRDefault="00380790">
      <w:pPr>
        <w:pBdr>
          <w:bottom w:val="single" w:sz="6" w:space="1" w:color="CCCCCC"/>
        </w:pBdr>
        <w:spacing w:before="200" w:after="200"/>
      </w:pPr>
      <w:r>
        <w:rPr>
          <w:noProof/>
        </w:rPr>
        <w:lastRenderedPageBreak/>
        <w:drawing>
          <wp:inline distT="0" distB="0" distL="0" distR="0" wp14:anchorId="12A89B1E" wp14:editId="4299EC4D">
            <wp:extent cx="5731510" cy="1981200"/>
            <wp:effectExtent l="19050" t="19050" r="21590" b="19050"/>
            <wp:docPr id="1271746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46415" name="Picture 127174641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981200"/>
                    </a:xfrm>
                    <a:prstGeom prst="rect">
                      <a:avLst/>
                    </a:prstGeom>
                    <a:ln>
                      <a:solidFill>
                        <a:schemeClr val="tx1"/>
                      </a:solidFill>
                    </a:ln>
                  </pic:spPr>
                </pic:pic>
              </a:graphicData>
            </a:graphic>
          </wp:inline>
        </w:drawing>
      </w:r>
    </w:p>
    <w:p w14:paraId="45AA32A0" w14:textId="77777777" w:rsidR="00380790" w:rsidRDefault="00380790">
      <w:pPr>
        <w:pBdr>
          <w:bottom w:val="single" w:sz="6" w:space="1" w:color="CCCCCC"/>
        </w:pBdr>
        <w:spacing w:before="200" w:after="200"/>
      </w:pPr>
    </w:p>
    <w:p w14:paraId="2E987310" w14:textId="77777777" w:rsidR="009372B7" w:rsidRDefault="00000000">
      <w:pPr>
        <w:pStyle w:val="Heading1"/>
        <w:spacing w:before="400" w:after="200"/>
      </w:pPr>
      <w:r>
        <w:rPr>
          <w:b/>
          <w:bCs/>
          <w:color w:val="1F3864"/>
          <w:sz w:val="28"/>
          <w:szCs w:val="28"/>
        </w:rPr>
        <w:t>3. Task 2: Storage Setup</w:t>
      </w:r>
    </w:p>
    <w:p w14:paraId="2982EC5A" w14:textId="77777777" w:rsidR="009372B7" w:rsidRDefault="00000000">
      <w:pPr>
        <w:pStyle w:val="Heading2"/>
        <w:spacing w:before="260" w:after="140"/>
      </w:pPr>
      <w:r>
        <w:rPr>
          <w:b/>
          <w:bCs/>
          <w:sz w:val="24"/>
          <w:szCs w:val="24"/>
        </w:rPr>
        <w:t>Overview</w:t>
      </w:r>
    </w:p>
    <w:p w14:paraId="1EB213BC" w14:textId="77777777" w:rsidR="009372B7" w:rsidRDefault="00000000">
      <w:pPr>
        <w:spacing w:after="160" w:line="300" w:lineRule="auto"/>
        <w:jc w:val="both"/>
      </w:pPr>
      <w:r>
        <w:rPr>
          <w:sz w:val="22"/>
          <w:szCs w:val="22"/>
        </w:rPr>
        <w:t>Azure Storage Accounts provide scalable, secure cloud storage for a variety of data objects, including Blob (unstructured object storage), File, Queue, and Table storage. For this task, a general-purpose v2 Storage Account was created, followed by a Blob Container to hold a sample CSV dataset that would later be used as the source for the ADF pipeline.</w:t>
      </w:r>
    </w:p>
    <w:p w14:paraId="30ABE160" w14:textId="77777777" w:rsidR="009372B7" w:rsidRDefault="00000000">
      <w:pPr>
        <w:pStyle w:val="Heading2"/>
        <w:spacing w:before="260" w:after="140"/>
      </w:pPr>
      <w:r>
        <w:rPr>
          <w:b/>
          <w:bCs/>
          <w:sz w:val="24"/>
          <w:szCs w:val="24"/>
        </w:rPr>
        <w:t>Steps Performed</w:t>
      </w:r>
    </w:p>
    <w:p w14:paraId="4CF1DDB1" w14:textId="77777777" w:rsidR="009372B7" w:rsidRDefault="00000000">
      <w:pPr>
        <w:spacing w:after="80"/>
        <w:ind w:left="300"/>
      </w:pPr>
      <w:r>
        <w:rPr>
          <w:b/>
          <w:bCs/>
          <w:color w:val="2E74B5"/>
          <w:sz w:val="22"/>
          <w:szCs w:val="22"/>
        </w:rPr>
        <w:t xml:space="preserve">Step 1: </w:t>
      </w:r>
      <w:r>
        <w:rPr>
          <w:sz w:val="22"/>
          <w:szCs w:val="22"/>
        </w:rPr>
        <w:t>Searched for "Storage accounts" in the Azure Portal and clicked "+ Create".</w:t>
      </w:r>
    </w:p>
    <w:p w14:paraId="75D2A384" w14:textId="77777777" w:rsidR="009372B7" w:rsidRDefault="00000000">
      <w:pPr>
        <w:spacing w:after="80"/>
        <w:ind w:left="300"/>
      </w:pPr>
      <w:r>
        <w:rPr>
          <w:b/>
          <w:bCs/>
          <w:color w:val="2E74B5"/>
          <w:sz w:val="22"/>
          <w:szCs w:val="22"/>
        </w:rPr>
        <w:t xml:space="preserve">Step 2: </w:t>
      </w:r>
      <w:r>
        <w:rPr>
          <w:sz w:val="22"/>
          <w:szCs w:val="22"/>
        </w:rPr>
        <w:t>Selected the resource group created in Task 1, provided a globally unique storage account name, chose the Standard performance tier and Locally Redundant Storage (LRS) for redundancy.</w:t>
      </w:r>
    </w:p>
    <w:p w14:paraId="2CD80573" w14:textId="77777777" w:rsidR="009372B7" w:rsidRDefault="00000000">
      <w:pPr>
        <w:spacing w:after="80"/>
        <w:ind w:left="300"/>
      </w:pPr>
      <w:r>
        <w:rPr>
          <w:b/>
          <w:bCs/>
          <w:color w:val="2E74B5"/>
          <w:sz w:val="22"/>
          <w:szCs w:val="22"/>
        </w:rPr>
        <w:t xml:space="preserve">Step 3: </w:t>
      </w:r>
      <w:r>
        <w:rPr>
          <w:sz w:val="22"/>
          <w:szCs w:val="22"/>
        </w:rPr>
        <w:t>Resolved a region-restriction validation error (</w:t>
      </w:r>
      <w:proofErr w:type="spellStart"/>
      <w:r>
        <w:rPr>
          <w:sz w:val="22"/>
          <w:szCs w:val="22"/>
        </w:rPr>
        <w:t>RequestDisallowedByAzure</w:t>
      </w:r>
      <w:proofErr w:type="spellEnd"/>
      <w:r>
        <w:rPr>
          <w:sz w:val="22"/>
          <w:szCs w:val="22"/>
        </w:rPr>
        <w:t>) encountered under the student subscription by switching the deployment region to one supported by the subscription.</w:t>
      </w:r>
    </w:p>
    <w:p w14:paraId="7655E869" w14:textId="77777777" w:rsidR="009372B7" w:rsidRDefault="00000000">
      <w:pPr>
        <w:spacing w:after="80"/>
        <w:ind w:left="300"/>
      </w:pPr>
      <w:r>
        <w:rPr>
          <w:b/>
          <w:bCs/>
          <w:color w:val="2E74B5"/>
          <w:sz w:val="22"/>
          <w:szCs w:val="22"/>
        </w:rPr>
        <w:t xml:space="preserve">Step 4: </w:t>
      </w:r>
      <w:r>
        <w:rPr>
          <w:sz w:val="22"/>
          <w:szCs w:val="22"/>
        </w:rPr>
        <w:t>Deployed the storage account successfully and navigated to its Overview page.</w:t>
      </w:r>
    </w:p>
    <w:p w14:paraId="58C209F7" w14:textId="77777777" w:rsidR="009372B7" w:rsidRDefault="00000000">
      <w:pPr>
        <w:spacing w:after="80"/>
        <w:ind w:left="300"/>
      </w:pPr>
      <w:r>
        <w:rPr>
          <w:b/>
          <w:bCs/>
          <w:color w:val="2E74B5"/>
          <w:sz w:val="22"/>
          <w:szCs w:val="22"/>
        </w:rPr>
        <w:t xml:space="preserve">Step 5: </w:t>
      </w:r>
      <w:r>
        <w:rPr>
          <w:sz w:val="22"/>
          <w:szCs w:val="22"/>
        </w:rPr>
        <w:t>Created a Blob Container named "source-data" with Private access level.</w:t>
      </w:r>
    </w:p>
    <w:p w14:paraId="0BF05293" w14:textId="77777777" w:rsidR="0018437B" w:rsidRDefault="00000000" w:rsidP="0018437B">
      <w:pPr>
        <w:spacing w:after="80"/>
        <w:ind w:left="300"/>
        <w:rPr>
          <w:sz w:val="22"/>
          <w:szCs w:val="22"/>
        </w:rPr>
      </w:pPr>
      <w:r>
        <w:rPr>
          <w:b/>
          <w:bCs/>
          <w:color w:val="2E74B5"/>
          <w:sz w:val="22"/>
          <w:szCs w:val="22"/>
        </w:rPr>
        <w:t xml:space="preserve">Step 6: </w:t>
      </w:r>
      <w:r>
        <w:rPr>
          <w:sz w:val="22"/>
          <w:szCs w:val="22"/>
        </w:rPr>
        <w:t>Uploaded a sample CSV file (employee dataset) into the container.</w:t>
      </w:r>
    </w:p>
    <w:p w14:paraId="1A771F54" w14:textId="77777777" w:rsidR="0018437B" w:rsidRDefault="00000000" w:rsidP="0018437B">
      <w:pPr>
        <w:spacing w:after="80"/>
        <w:ind w:left="300"/>
        <w:rPr>
          <w:b/>
          <w:bCs/>
          <w:color w:val="2E74B5"/>
          <w:sz w:val="24"/>
          <w:szCs w:val="24"/>
        </w:rPr>
      </w:pPr>
      <w:r>
        <w:rPr>
          <w:b/>
          <w:bCs/>
          <w:color w:val="2E74B5"/>
          <w:sz w:val="24"/>
          <w:szCs w:val="24"/>
        </w:rPr>
        <w:t>Deliverable: Screenshot of Storage Account</w:t>
      </w:r>
    </w:p>
    <w:p w14:paraId="0C4D9246" w14:textId="1D9C9119" w:rsidR="0018437B" w:rsidRPr="0018437B" w:rsidRDefault="0018437B" w:rsidP="0018437B">
      <w:pPr>
        <w:spacing w:after="80"/>
        <w:ind w:left="300"/>
      </w:pPr>
      <w:r w:rsidRPr="0018437B">
        <w:rPr>
          <w:noProof/>
        </w:rPr>
        <w:drawing>
          <wp:inline distT="0" distB="0" distL="0" distR="0" wp14:anchorId="6196B0CF" wp14:editId="44A6BA4E">
            <wp:extent cx="5670321" cy="2255520"/>
            <wp:effectExtent l="19050" t="19050" r="26035" b="11430"/>
            <wp:docPr id="1164377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597" cy="2278303"/>
                    </a:xfrm>
                    <a:prstGeom prst="rect">
                      <a:avLst/>
                    </a:prstGeom>
                    <a:noFill/>
                    <a:ln>
                      <a:solidFill>
                        <a:schemeClr val="tx1"/>
                      </a:solidFill>
                    </a:ln>
                  </pic:spPr>
                </pic:pic>
              </a:graphicData>
            </a:graphic>
          </wp:inline>
        </w:drawing>
      </w:r>
    </w:p>
    <w:p w14:paraId="0DBE383B" w14:textId="6B060A80" w:rsidR="0018437B" w:rsidRDefault="0018437B">
      <w:pPr>
        <w:pStyle w:val="Heading2"/>
        <w:spacing w:before="260" w:after="140"/>
        <w:rPr>
          <w:b/>
          <w:bCs/>
          <w:sz w:val="24"/>
          <w:szCs w:val="24"/>
        </w:rPr>
      </w:pPr>
      <w:r w:rsidRPr="0018437B">
        <w:rPr>
          <w:b/>
          <w:bCs/>
          <w:sz w:val="24"/>
          <w:szCs w:val="24"/>
        </w:rPr>
        <w:lastRenderedPageBreak/>
        <w:drawing>
          <wp:inline distT="0" distB="0" distL="0" distR="0" wp14:anchorId="61CDBA72" wp14:editId="370BFBCC">
            <wp:extent cx="6000616" cy="2373630"/>
            <wp:effectExtent l="19050" t="19050" r="19685" b="26670"/>
            <wp:docPr id="1397577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77356" name=""/>
                    <pic:cNvPicPr/>
                  </pic:nvPicPr>
                  <pic:blipFill>
                    <a:blip r:embed="rId10"/>
                    <a:stretch>
                      <a:fillRect/>
                    </a:stretch>
                  </pic:blipFill>
                  <pic:spPr>
                    <a:xfrm>
                      <a:off x="0" y="0"/>
                      <a:ext cx="6070673" cy="2401342"/>
                    </a:xfrm>
                    <a:prstGeom prst="rect">
                      <a:avLst/>
                    </a:prstGeom>
                    <a:ln>
                      <a:solidFill>
                        <a:schemeClr val="tx1"/>
                      </a:solidFill>
                    </a:ln>
                  </pic:spPr>
                </pic:pic>
              </a:graphicData>
            </a:graphic>
          </wp:inline>
        </w:drawing>
      </w:r>
    </w:p>
    <w:p w14:paraId="6273293F" w14:textId="6F14EC74" w:rsidR="009372B7" w:rsidRDefault="00000000">
      <w:pPr>
        <w:pStyle w:val="Heading2"/>
        <w:spacing w:before="260" w:after="140"/>
      </w:pPr>
      <w:r>
        <w:rPr>
          <w:b/>
          <w:bCs/>
          <w:sz w:val="24"/>
          <w:szCs w:val="24"/>
        </w:rPr>
        <w:t>Deliverable: Screenshot of Container with Uploaded File</w:t>
      </w:r>
    </w:p>
    <w:p w14:paraId="3DE7499B" w14:textId="236AB617" w:rsidR="009372B7" w:rsidRDefault="0018437B">
      <w:pPr>
        <w:pBdr>
          <w:bottom w:val="single" w:sz="6" w:space="1" w:color="CCCCCC"/>
        </w:pBdr>
        <w:spacing w:before="200" w:after="200"/>
      </w:pPr>
      <w:r w:rsidRPr="0018437B">
        <w:drawing>
          <wp:inline distT="0" distB="0" distL="0" distR="0" wp14:anchorId="4FD84CF9" wp14:editId="51A511BF">
            <wp:extent cx="6002903" cy="2381250"/>
            <wp:effectExtent l="19050" t="19050" r="17145" b="19050"/>
            <wp:docPr id="395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37782" name=""/>
                    <pic:cNvPicPr/>
                  </pic:nvPicPr>
                  <pic:blipFill>
                    <a:blip r:embed="rId11"/>
                    <a:stretch>
                      <a:fillRect/>
                    </a:stretch>
                  </pic:blipFill>
                  <pic:spPr>
                    <a:xfrm>
                      <a:off x="0" y="0"/>
                      <a:ext cx="6014939" cy="2386025"/>
                    </a:xfrm>
                    <a:prstGeom prst="rect">
                      <a:avLst/>
                    </a:prstGeom>
                    <a:ln>
                      <a:solidFill>
                        <a:schemeClr val="tx1"/>
                      </a:solidFill>
                    </a:ln>
                  </pic:spPr>
                </pic:pic>
              </a:graphicData>
            </a:graphic>
          </wp:inline>
        </w:drawing>
      </w:r>
    </w:p>
    <w:p w14:paraId="1C5A566E" w14:textId="77777777" w:rsidR="00046451" w:rsidRDefault="00046451">
      <w:pPr>
        <w:pBdr>
          <w:bottom w:val="single" w:sz="6" w:space="1" w:color="CCCCCC"/>
        </w:pBdr>
        <w:spacing w:before="200" w:after="200"/>
      </w:pPr>
    </w:p>
    <w:p w14:paraId="42605BDC" w14:textId="3EB760AF" w:rsidR="00046451" w:rsidRDefault="00046451">
      <w:pPr>
        <w:pBdr>
          <w:bottom w:val="single" w:sz="6" w:space="1" w:color="CCCCCC"/>
        </w:pBdr>
        <w:spacing w:before="200" w:after="200"/>
      </w:pPr>
      <w:r w:rsidRPr="00046451">
        <w:drawing>
          <wp:inline distT="0" distB="0" distL="0" distR="0" wp14:anchorId="1C04F417" wp14:editId="1F4A0CA8">
            <wp:extent cx="6003347" cy="2065020"/>
            <wp:effectExtent l="19050" t="19050" r="16510" b="11430"/>
            <wp:docPr id="34470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01863" name=""/>
                    <pic:cNvPicPr/>
                  </pic:nvPicPr>
                  <pic:blipFill>
                    <a:blip r:embed="rId12"/>
                    <a:stretch>
                      <a:fillRect/>
                    </a:stretch>
                  </pic:blipFill>
                  <pic:spPr>
                    <a:xfrm>
                      <a:off x="0" y="0"/>
                      <a:ext cx="6054025" cy="2082452"/>
                    </a:xfrm>
                    <a:prstGeom prst="rect">
                      <a:avLst/>
                    </a:prstGeom>
                    <a:ln>
                      <a:solidFill>
                        <a:schemeClr val="tx1"/>
                      </a:solidFill>
                    </a:ln>
                  </pic:spPr>
                </pic:pic>
              </a:graphicData>
            </a:graphic>
          </wp:inline>
        </w:drawing>
      </w:r>
    </w:p>
    <w:p w14:paraId="454AB6DC" w14:textId="77777777" w:rsidR="0018437B" w:rsidRDefault="0018437B">
      <w:pPr>
        <w:pBdr>
          <w:bottom w:val="single" w:sz="6" w:space="1" w:color="CCCCCC"/>
        </w:pBdr>
        <w:spacing w:before="200" w:after="200"/>
      </w:pPr>
    </w:p>
    <w:p w14:paraId="160EE905" w14:textId="77777777" w:rsidR="00046451" w:rsidRDefault="00046451">
      <w:pPr>
        <w:pStyle w:val="Heading1"/>
        <w:spacing w:before="400" w:after="200"/>
        <w:rPr>
          <w:b/>
          <w:bCs/>
          <w:color w:val="1F3864"/>
          <w:sz w:val="28"/>
          <w:szCs w:val="28"/>
        </w:rPr>
      </w:pPr>
    </w:p>
    <w:p w14:paraId="0A309338" w14:textId="77777777" w:rsidR="00046451" w:rsidRDefault="00046451">
      <w:pPr>
        <w:pStyle w:val="Heading1"/>
        <w:spacing w:before="400" w:after="200"/>
        <w:rPr>
          <w:b/>
          <w:bCs/>
          <w:color w:val="1F3864"/>
          <w:sz w:val="28"/>
          <w:szCs w:val="28"/>
        </w:rPr>
      </w:pPr>
    </w:p>
    <w:p w14:paraId="6CFF88BC" w14:textId="75AA01AB" w:rsidR="009372B7" w:rsidRDefault="00000000">
      <w:pPr>
        <w:pStyle w:val="Heading1"/>
        <w:spacing w:before="400" w:after="200"/>
      </w:pPr>
      <w:r>
        <w:rPr>
          <w:b/>
          <w:bCs/>
          <w:color w:val="1F3864"/>
          <w:sz w:val="28"/>
          <w:szCs w:val="28"/>
        </w:rPr>
        <w:t>4. Task 3: ADF Basics</w:t>
      </w:r>
    </w:p>
    <w:p w14:paraId="222D94CD" w14:textId="77777777" w:rsidR="009372B7" w:rsidRDefault="00000000">
      <w:pPr>
        <w:pStyle w:val="Heading2"/>
        <w:spacing w:before="260" w:after="140"/>
      </w:pPr>
      <w:r>
        <w:rPr>
          <w:b/>
          <w:bCs/>
          <w:sz w:val="24"/>
          <w:szCs w:val="24"/>
        </w:rPr>
        <w:t>Overview</w:t>
      </w:r>
    </w:p>
    <w:p w14:paraId="49B243BB" w14:textId="77777777" w:rsidR="009372B7" w:rsidRDefault="00000000">
      <w:pPr>
        <w:spacing w:after="160" w:line="300" w:lineRule="auto"/>
        <w:jc w:val="both"/>
      </w:pPr>
      <w:r>
        <w:rPr>
          <w:sz w:val="22"/>
          <w:szCs w:val="22"/>
        </w:rPr>
        <w:t>Azure Data Factory (ADF) is a cloud-based data integration service that allows creation of data-driven workflows for orchestrating and automating data movement and transformation. This task involved provisioning an ADF instance and exploring its three primary interfaces: Author (for building pipelines, datasets, and linked services), Monitor (for tracking pipeline execution), and Manage (for configuring linked services, IAM, and triggers).</w:t>
      </w:r>
    </w:p>
    <w:p w14:paraId="56DD2CCE" w14:textId="77777777" w:rsidR="009372B7" w:rsidRDefault="00000000">
      <w:pPr>
        <w:pStyle w:val="Heading2"/>
        <w:spacing w:before="260" w:after="140"/>
      </w:pPr>
      <w:r>
        <w:rPr>
          <w:b/>
          <w:bCs/>
          <w:sz w:val="24"/>
          <w:szCs w:val="24"/>
        </w:rPr>
        <w:t>Steps Performed</w:t>
      </w:r>
    </w:p>
    <w:p w14:paraId="7E0CCCCC" w14:textId="77777777" w:rsidR="009372B7" w:rsidRDefault="00000000">
      <w:pPr>
        <w:spacing w:after="80"/>
        <w:ind w:left="300"/>
      </w:pPr>
      <w:r>
        <w:rPr>
          <w:b/>
          <w:bCs/>
          <w:color w:val="2E74B5"/>
          <w:sz w:val="22"/>
          <w:szCs w:val="22"/>
        </w:rPr>
        <w:t xml:space="preserve">Step 1: </w:t>
      </w:r>
      <w:r>
        <w:rPr>
          <w:sz w:val="22"/>
          <w:szCs w:val="22"/>
        </w:rPr>
        <w:t>Created a new Azure Data Factory (V2) resource within the same resource group and region as the storage account.</w:t>
      </w:r>
    </w:p>
    <w:p w14:paraId="4C19B8E0" w14:textId="77777777" w:rsidR="009372B7" w:rsidRDefault="00000000">
      <w:pPr>
        <w:spacing w:after="80"/>
        <w:ind w:left="300"/>
      </w:pPr>
      <w:r>
        <w:rPr>
          <w:b/>
          <w:bCs/>
          <w:color w:val="2E74B5"/>
          <w:sz w:val="22"/>
          <w:szCs w:val="22"/>
        </w:rPr>
        <w:t xml:space="preserve">Step 2: </w:t>
      </w:r>
      <w:r>
        <w:rPr>
          <w:sz w:val="22"/>
          <w:szCs w:val="22"/>
        </w:rPr>
        <w:t>Opened Azure Data Factory Studio and explored the Home, Author, Monitor, and Manage sections.</w:t>
      </w:r>
    </w:p>
    <w:p w14:paraId="11D65281" w14:textId="77777777" w:rsidR="009372B7" w:rsidRDefault="00000000">
      <w:pPr>
        <w:spacing w:after="80"/>
        <w:ind w:left="300"/>
      </w:pPr>
      <w:r>
        <w:rPr>
          <w:b/>
          <w:bCs/>
          <w:color w:val="2E74B5"/>
          <w:sz w:val="22"/>
          <w:szCs w:val="22"/>
        </w:rPr>
        <w:t xml:space="preserve">Step 3: </w:t>
      </w:r>
      <w:r>
        <w:rPr>
          <w:sz w:val="22"/>
          <w:szCs w:val="22"/>
        </w:rPr>
        <w:t>Under Manage → Linked Services, created a new Linked Service of type "Azure Blob Storage", authenticated using Account Key, and validated the connection using "Test connection".</w:t>
      </w:r>
    </w:p>
    <w:p w14:paraId="6627CC45" w14:textId="77777777" w:rsidR="009372B7" w:rsidRDefault="00000000">
      <w:pPr>
        <w:spacing w:after="80"/>
        <w:ind w:left="300"/>
      </w:pPr>
      <w:r>
        <w:rPr>
          <w:b/>
          <w:bCs/>
          <w:color w:val="2E74B5"/>
          <w:sz w:val="22"/>
          <w:szCs w:val="22"/>
        </w:rPr>
        <w:t xml:space="preserve">Step 4: </w:t>
      </w:r>
      <w:r>
        <w:rPr>
          <w:sz w:val="22"/>
          <w:szCs w:val="22"/>
        </w:rPr>
        <w:t>Under Author → Datasets, created a source dataset (</w:t>
      </w:r>
      <w:proofErr w:type="spellStart"/>
      <w:r>
        <w:rPr>
          <w:sz w:val="22"/>
          <w:szCs w:val="22"/>
        </w:rPr>
        <w:t>ds_source_csv</w:t>
      </w:r>
      <w:proofErr w:type="spellEnd"/>
      <w:r>
        <w:rPr>
          <w:sz w:val="22"/>
          <w:szCs w:val="22"/>
        </w:rPr>
        <w:t>) pointing to the uploaded CSV file, and a destination dataset (</w:t>
      </w:r>
      <w:proofErr w:type="spellStart"/>
      <w:r>
        <w:rPr>
          <w:sz w:val="22"/>
          <w:szCs w:val="22"/>
        </w:rPr>
        <w:t>ds_destination_csv</w:t>
      </w:r>
      <w:proofErr w:type="spellEnd"/>
      <w:r>
        <w:rPr>
          <w:sz w:val="22"/>
          <w:szCs w:val="22"/>
        </w:rPr>
        <w:t>) pointing to an empty destination container.</w:t>
      </w:r>
    </w:p>
    <w:p w14:paraId="1FD44FC1" w14:textId="77777777" w:rsidR="009372B7" w:rsidRDefault="00000000">
      <w:pPr>
        <w:spacing w:after="80"/>
        <w:ind w:left="300"/>
      </w:pPr>
      <w:r>
        <w:rPr>
          <w:b/>
          <w:bCs/>
          <w:color w:val="2E74B5"/>
          <w:sz w:val="22"/>
          <w:szCs w:val="22"/>
        </w:rPr>
        <w:t xml:space="preserve">Step 5: </w:t>
      </w:r>
      <w:r>
        <w:rPr>
          <w:sz w:val="22"/>
          <w:szCs w:val="22"/>
        </w:rPr>
        <w:t>Added a "Get Metadata" activity to a new pipeline, configured it to read the source dataset, and specified the field list (Item name, Size, Last modified).</w:t>
      </w:r>
    </w:p>
    <w:p w14:paraId="2F046D0A" w14:textId="77777777" w:rsidR="009372B7" w:rsidRDefault="00000000">
      <w:pPr>
        <w:spacing w:after="80"/>
        <w:ind w:left="300"/>
      </w:pPr>
      <w:r>
        <w:rPr>
          <w:b/>
          <w:bCs/>
          <w:color w:val="2E74B5"/>
          <w:sz w:val="22"/>
          <w:szCs w:val="22"/>
        </w:rPr>
        <w:t xml:space="preserve">Step 6: </w:t>
      </w:r>
      <w:r>
        <w:rPr>
          <w:sz w:val="22"/>
          <w:szCs w:val="22"/>
        </w:rPr>
        <w:t>Executed the Get Metadata activity in Debug mode and inspected the JSON output to confirm correct file metadata retrieval.</w:t>
      </w:r>
    </w:p>
    <w:p w14:paraId="57D7EEE0" w14:textId="77777777" w:rsidR="009372B7" w:rsidRDefault="00000000">
      <w:pPr>
        <w:pStyle w:val="Heading2"/>
        <w:spacing w:before="260" w:after="140"/>
        <w:rPr>
          <w:b/>
          <w:bCs/>
          <w:sz w:val="24"/>
          <w:szCs w:val="24"/>
        </w:rPr>
      </w:pPr>
      <w:r>
        <w:rPr>
          <w:b/>
          <w:bCs/>
          <w:sz w:val="24"/>
          <w:szCs w:val="24"/>
        </w:rPr>
        <w:t>Deliverable: Screenshot of Linked Service</w:t>
      </w:r>
    </w:p>
    <w:p w14:paraId="204BF205" w14:textId="50EC67EC" w:rsidR="00C803C4" w:rsidRDefault="00C803C4">
      <w:pPr>
        <w:pStyle w:val="Heading2"/>
        <w:spacing w:before="260" w:after="140"/>
      </w:pPr>
      <w:r w:rsidRPr="00C803C4">
        <w:drawing>
          <wp:inline distT="0" distB="0" distL="0" distR="0" wp14:anchorId="0949F18E" wp14:editId="21F37C23">
            <wp:extent cx="6130999" cy="2358390"/>
            <wp:effectExtent l="19050" t="19050" r="22225" b="22860"/>
            <wp:docPr id="88231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14880" name=""/>
                    <pic:cNvPicPr/>
                  </pic:nvPicPr>
                  <pic:blipFill>
                    <a:blip r:embed="rId13"/>
                    <a:stretch>
                      <a:fillRect/>
                    </a:stretch>
                  </pic:blipFill>
                  <pic:spPr>
                    <a:xfrm>
                      <a:off x="0" y="0"/>
                      <a:ext cx="6139809" cy="2361779"/>
                    </a:xfrm>
                    <a:prstGeom prst="rect">
                      <a:avLst/>
                    </a:prstGeom>
                    <a:ln>
                      <a:solidFill>
                        <a:schemeClr val="tx1"/>
                      </a:solidFill>
                    </a:ln>
                  </pic:spPr>
                </pic:pic>
              </a:graphicData>
            </a:graphic>
          </wp:inline>
        </w:drawing>
      </w:r>
    </w:p>
    <w:p w14:paraId="5F4652E9" w14:textId="77777777" w:rsidR="00C803C4" w:rsidRDefault="00C803C4">
      <w:pPr>
        <w:pStyle w:val="Heading2"/>
        <w:spacing w:before="260" w:after="140"/>
        <w:rPr>
          <w:b/>
          <w:bCs/>
          <w:sz w:val="24"/>
          <w:szCs w:val="24"/>
        </w:rPr>
      </w:pPr>
    </w:p>
    <w:p w14:paraId="7E23253C" w14:textId="77777777" w:rsidR="00C803C4" w:rsidRDefault="00C803C4">
      <w:pPr>
        <w:pStyle w:val="Heading2"/>
        <w:spacing w:before="260" w:after="140"/>
        <w:rPr>
          <w:b/>
          <w:bCs/>
          <w:sz w:val="24"/>
          <w:szCs w:val="24"/>
        </w:rPr>
      </w:pPr>
    </w:p>
    <w:p w14:paraId="4C1A4B29" w14:textId="77777777" w:rsidR="00C803C4" w:rsidRDefault="00C803C4">
      <w:pPr>
        <w:pStyle w:val="Heading2"/>
        <w:spacing w:before="260" w:after="140"/>
        <w:rPr>
          <w:b/>
          <w:bCs/>
          <w:sz w:val="24"/>
          <w:szCs w:val="24"/>
        </w:rPr>
      </w:pPr>
    </w:p>
    <w:p w14:paraId="3A69BF84" w14:textId="25586B54" w:rsidR="009372B7" w:rsidRDefault="00000000">
      <w:pPr>
        <w:pStyle w:val="Heading2"/>
        <w:spacing w:before="260" w:after="140"/>
        <w:rPr>
          <w:b/>
          <w:bCs/>
          <w:sz w:val="24"/>
          <w:szCs w:val="24"/>
        </w:rPr>
      </w:pPr>
      <w:r>
        <w:rPr>
          <w:b/>
          <w:bCs/>
          <w:sz w:val="24"/>
          <w:szCs w:val="24"/>
        </w:rPr>
        <w:lastRenderedPageBreak/>
        <w:t>Deliverable: Screenshot of Dataset</w:t>
      </w:r>
    </w:p>
    <w:p w14:paraId="5F90E072" w14:textId="6D0492BC" w:rsidR="00C803C4" w:rsidRDefault="00C803C4">
      <w:pPr>
        <w:pStyle w:val="Heading2"/>
        <w:spacing w:before="260" w:after="140"/>
        <w:rPr>
          <w:b/>
          <w:bCs/>
          <w:sz w:val="24"/>
          <w:szCs w:val="24"/>
        </w:rPr>
      </w:pPr>
      <w:r w:rsidRPr="00C803C4">
        <w:rPr>
          <w:b/>
          <w:bCs/>
          <w:sz w:val="24"/>
          <w:szCs w:val="24"/>
        </w:rPr>
        <w:drawing>
          <wp:inline distT="0" distB="0" distL="0" distR="0" wp14:anchorId="637E2005" wp14:editId="1E4A916A">
            <wp:extent cx="5731510" cy="2427605"/>
            <wp:effectExtent l="19050" t="19050" r="21590" b="10795"/>
            <wp:docPr id="1114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1065" name=""/>
                    <pic:cNvPicPr/>
                  </pic:nvPicPr>
                  <pic:blipFill>
                    <a:blip r:embed="rId14"/>
                    <a:stretch>
                      <a:fillRect/>
                    </a:stretch>
                  </pic:blipFill>
                  <pic:spPr>
                    <a:xfrm>
                      <a:off x="0" y="0"/>
                      <a:ext cx="5731510" cy="2427605"/>
                    </a:xfrm>
                    <a:prstGeom prst="rect">
                      <a:avLst/>
                    </a:prstGeom>
                    <a:ln>
                      <a:solidFill>
                        <a:schemeClr val="tx1"/>
                      </a:solidFill>
                    </a:ln>
                  </pic:spPr>
                </pic:pic>
              </a:graphicData>
            </a:graphic>
          </wp:inline>
        </w:drawing>
      </w:r>
    </w:p>
    <w:p w14:paraId="3A4B0CB0" w14:textId="07DDCFE7" w:rsidR="00C803C4" w:rsidRPr="00C803C4" w:rsidRDefault="00C803C4">
      <w:pPr>
        <w:pStyle w:val="Heading2"/>
        <w:spacing w:before="260" w:after="140"/>
        <w:rPr>
          <w:b/>
          <w:bCs/>
          <w:sz w:val="24"/>
          <w:szCs w:val="24"/>
        </w:rPr>
      </w:pPr>
      <w:r w:rsidRPr="00C803C4">
        <w:rPr>
          <w:b/>
          <w:bCs/>
          <w:sz w:val="24"/>
          <w:szCs w:val="24"/>
        </w:rPr>
        <w:drawing>
          <wp:inline distT="0" distB="0" distL="0" distR="0" wp14:anchorId="637D72B5" wp14:editId="6F62AC4D">
            <wp:extent cx="5731510" cy="2908935"/>
            <wp:effectExtent l="19050" t="19050" r="21590" b="24765"/>
            <wp:docPr id="163899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96585" name=""/>
                    <pic:cNvPicPr/>
                  </pic:nvPicPr>
                  <pic:blipFill>
                    <a:blip r:embed="rId15"/>
                    <a:stretch>
                      <a:fillRect/>
                    </a:stretch>
                  </pic:blipFill>
                  <pic:spPr>
                    <a:xfrm>
                      <a:off x="0" y="0"/>
                      <a:ext cx="5731510" cy="2908935"/>
                    </a:xfrm>
                    <a:prstGeom prst="rect">
                      <a:avLst/>
                    </a:prstGeom>
                    <a:ln>
                      <a:solidFill>
                        <a:schemeClr val="tx1"/>
                      </a:solidFill>
                    </a:ln>
                  </pic:spPr>
                </pic:pic>
              </a:graphicData>
            </a:graphic>
          </wp:inline>
        </w:drawing>
      </w:r>
    </w:p>
    <w:p w14:paraId="7C95E92B" w14:textId="77777777" w:rsidR="009372B7" w:rsidRDefault="00000000">
      <w:pPr>
        <w:pStyle w:val="Heading2"/>
        <w:spacing w:before="260" w:after="140"/>
        <w:rPr>
          <w:b/>
          <w:bCs/>
          <w:sz w:val="24"/>
          <w:szCs w:val="24"/>
        </w:rPr>
      </w:pPr>
      <w:r>
        <w:rPr>
          <w:b/>
          <w:bCs/>
          <w:sz w:val="24"/>
          <w:szCs w:val="24"/>
        </w:rPr>
        <w:t>Deliverable: Screenshot of Get Metadata Activity</w:t>
      </w:r>
    </w:p>
    <w:p w14:paraId="39421A45" w14:textId="3CE030EF" w:rsidR="00C803C4" w:rsidRDefault="00C803C4">
      <w:pPr>
        <w:pStyle w:val="Heading2"/>
        <w:spacing w:before="260" w:after="140"/>
      </w:pPr>
      <w:r w:rsidRPr="00C803C4">
        <w:drawing>
          <wp:inline distT="0" distB="0" distL="0" distR="0" wp14:anchorId="7FC21F88" wp14:editId="6105B3B4">
            <wp:extent cx="5731510" cy="2384425"/>
            <wp:effectExtent l="19050" t="19050" r="21590" b="15875"/>
            <wp:docPr id="73047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75360" name=""/>
                    <pic:cNvPicPr/>
                  </pic:nvPicPr>
                  <pic:blipFill>
                    <a:blip r:embed="rId16"/>
                    <a:stretch>
                      <a:fillRect/>
                    </a:stretch>
                  </pic:blipFill>
                  <pic:spPr>
                    <a:xfrm>
                      <a:off x="0" y="0"/>
                      <a:ext cx="5731510" cy="2384425"/>
                    </a:xfrm>
                    <a:prstGeom prst="rect">
                      <a:avLst/>
                    </a:prstGeom>
                    <a:ln>
                      <a:solidFill>
                        <a:schemeClr val="tx1"/>
                      </a:solidFill>
                    </a:ln>
                  </pic:spPr>
                </pic:pic>
              </a:graphicData>
            </a:graphic>
          </wp:inline>
        </w:drawing>
      </w:r>
    </w:p>
    <w:p w14:paraId="5237D2D4" w14:textId="304BEB40" w:rsidR="00C803C4" w:rsidRDefault="0047758B">
      <w:pPr>
        <w:pStyle w:val="Heading2"/>
        <w:spacing w:before="260" w:after="140"/>
      </w:pPr>
      <w:r w:rsidRPr="0047758B">
        <w:lastRenderedPageBreak/>
        <w:drawing>
          <wp:inline distT="0" distB="0" distL="0" distR="0" wp14:anchorId="6B8CC273" wp14:editId="54C9EECF">
            <wp:extent cx="5731510" cy="1510030"/>
            <wp:effectExtent l="19050" t="19050" r="21590" b="13970"/>
            <wp:docPr id="19037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210" name=""/>
                    <pic:cNvPicPr/>
                  </pic:nvPicPr>
                  <pic:blipFill rotWithShape="1">
                    <a:blip r:embed="rId17"/>
                    <a:srcRect t="53060"/>
                    <a:stretch>
                      <a:fillRect/>
                    </a:stretch>
                  </pic:blipFill>
                  <pic:spPr bwMode="auto">
                    <a:xfrm>
                      <a:off x="0" y="0"/>
                      <a:ext cx="5731510" cy="15100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E0F6849" w14:textId="3050255B" w:rsidR="0047758B" w:rsidRDefault="0047758B">
      <w:pPr>
        <w:pStyle w:val="Heading2"/>
        <w:spacing w:before="260" w:after="140"/>
      </w:pPr>
      <w:r w:rsidRPr="0047758B">
        <w:drawing>
          <wp:inline distT="0" distB="0" distL="0" distR="0" wp14:anchorId="0DB5D8B2" wp14:editId="497EF4ED">
            <wp:extent cx="5731510" cy="1710055"/>
            <wp:effectExtent l="19050" t="19050" r="21590" b="23495"/>
            <wp:docPr id="15062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3190" name=""/>
                    <pic:cNvPicPr/>
                  </pic:nvPicPr>
                  <pic:blipFill>
                    <a:blip r:embed="rId18"/>
                    <a:stretch>
                      <a:fillRect/>
                    </a:stretch>
                  </pic:blipFill>
                  <pic:spPr>
                    <a:xfrm>
                      <a:off x="0" y="0"/>
                      <a:ext cx="5731510" cy="1710055"/>
                    </a:xfrm>
                    <a:prstGeom prst="rect">
                      <a:avLst/>
                    </a:prstGeom>
                    <a:ln>
                      <a:solidFill>
                        <a:schemeClr val="tx1"/>
                      </a:solidFill>
                    </a:ln>
                  </pic:spPr>
                </pic:pic>
              </a:graphicData>
            </a:graphic>
          </wp:inline>
        </w:drawing>
      </w:r>
    </w:p>
    <w:p w14:paraId="0D5BB4D1" w14:textId="7568E7B7" w:rsidR="009372B7" w:rsidRDefault="0047758B">
      <w:pPr>
        <w:pBdr>
          <w:bottom w:val="single" w:sz="6" w:space="1" w:color="CCCCCC"/>
        </w:pBdr>
        <w:spacing w:before="200" w:after="200"/>
      </w:pPr>
      <w:r>
        <w:rPr>
          <w:noProof/>
        </w:rPr>
        <w:drawing>
          <wp:inline distT="0" distB="0" distL="0" distR="0" wp14:anchorId="548E4EC4" wp14:editId="0CE14264">
            <wp:extent cx="5731510" cy="3228975"/>
            <wp:effectExtent l="19050" t="19050" r="21590" b="28575"/>
            <wp:docPr id="15841525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52577" name="Picture 15841525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28975"/>
                    </a:xfrm>
                    <a:prstGeom prst="rect">
                      <a:avLst/>
                    </a:prstGeom>
                    <a:ln>
                      <a:solidFill>
                        <a:schemeClr val="tx1"/>
                      </a:solidFill>
                    </a:ln>
                  </pic:spPr>
                </pic:pic>
              </a:graphicData>
            </a:graphic>
          </wp:inline>
        </w:drawing>
      </w:r>
    </w:p>
    <w:p w14:paraId="66D6165C" w14:textId="77777777" w:rsidR="0047758B" w:rsidRDefault="0047758B">
      <w:pPr>
        <w:pBdr>
          <w:bottom w:val="single" w:sz="6" w:space="1" w:color="CCCCCC"/>
        </w:pBdr>
        <w:spacing w:before="200" w:after="200"/>
      </w:pPr>
    </w:p>
    <w:p w14:paraId="12347099" w14:textId="77777777" w:rsidR="009372B7" w:rsidRDefault="00000000">
      <w:pPr>
        <w:pStyle w:val="Heading1"/>
        <w:spacing w:before="400" w:after="200"/>
      </w:pPr>
      <w:r>
        <w:rPr>
          <w:b/>
          <w:bCs/>
          <w:color w:val="1F3864"/>
          <w:sz w:val="28"/>
          <w:szCs w:val="28"/>
        </w:rPr>
        <w:t>5. Task 4: Pipeline Development</w:t>
      </w:r>
    </w:p>
    <w:p w14:paraId="00D059AE" w14:textId="77777777" w:rsidR="009372B7" w:rsidRDefault="00000000">
      <w:pPr>
        <w:pStyle w:val="Heading2"/>
        <w:spacing w:before="260" w:after="140"/>
      </w:pPr>
      <w:r>
        <w:rPr>
          <w:b/>
          <w:bCs/>
          <w:sz w:val="24"/>
          <w:szCs w:val="24"/>
        </w:rPr>
        <w:t>Overview</w:t>
      </w:r>
    </w:p>
    <w:p w14:paraId="540D0F3F" w14:textId="77777777" w:rsidR="009372B7" w:rsidRDefault="00000000">
      <w:pPr>
        <w:spacing w:after="160" w:line="300" w:lineRule="auto"/>
        <w:jc w:val="both"/>
      </w:pPr>
      <w:r>
        <w:rPr>
          <w:sz w:val="22"/>
          <w:szCs w:val="22"/>
        </w:rPr>
        <w:t>With the Linked Service and datasets in place, a pipeline was built using the Copy Data activity to move the CSV file from the source container to the destination container. The Copy Data activity was chained after the Get Metadata activity so that file information is validated before the copy operation executes.</w:t>
      </w:r>
    </w:p>
    <w:p w14:paraId="140ED615" w14:textId="77777777" w:rsidR="009372B7" w:rsidRDefault="00000000">
      <w:pPr>
        <w:pStyle w:val="Heading2"/>
        <w:spacing w:before="260" w:after="140"/>
      </w:pPr>
      <w:r>
        <w:rPr>
          <w:b/>
          <w:bCs/>
          <w:sz w:val="24"/>
          <w:szCs w:val="24"/>
        </w:rPr>
        <w:lastRenderedPageBreak/>
        <w:t>Steps Performed</w:t>
      </w:r>
    </w:p>
    <w:p w14:paraId="18379BAE" w14:textId="77777777" w:rsidR="009372B7" w:rsidRDefault="00000000">
      <w:pPr>
        <w:spacing w:after="80"/>
        <w:ind w:left="300"/>
      </w:pPr>
      <w:r>
        <w:rPr>
          <w:b/>
          <w:bCs/>
          <w:color w:val="2E74B5"/>
          <w:sz w:val="22"/>
          <w:szCs w:val="22"/>
        </w:rPr>
        <w:t xml:space="preserve">Step 1: </w:t>
      </w:r>
      <w:r>
        <w:rPr>
          <w:sz w:val="22"/>
          <w:szCs w:val="22"/>
        </w:rPr>
        <w:t>Created a new pipeline named pl_week4_pipeline in ADF Studio's Author section.</w:t>
      </w:r>
    </w:p>
    <w:p w14:paraId="285C1098" w14:textId="77777777" w:rsidR="009372B7" w:rsidRDefault="00000000">
      <w:pPr>
        <w:spacing w:after="80"/>
        <w:ind w:left="300"/>
      </w:pPr>
      <w:r>
        <w:rPr>
          <w:b/>
          <w:bCs/>
          <w:color w:val="2E74B5"/>
          <w:sz w:val="22"/>
          <w:szCs w:val="22"/>
        </w:rPr>
        <w:t xml:space="preserve">Step 2: </w:t>
      </w:r>
      <w:r>
        <w:rPr>
          <w:sz w:val="22"/>
          <w:szCs w:val="22"/>
        </w:rPr>
        <w:t>Added a Copy Data activity to the canvas and connected it to the Get Metadata activity using a success dependency (green arrow).</w:t>
      </w:r>
    </w:p>
    <w:p w14:paraId="6EF55B67" w14:textId="77777777" w:rsidR="009372B7" w:rsidRDefault="00000000">
      <w:pPr>
        <w:spacing w:after="80"/>
        <w:ind w:left="300"/>
      </w:pPr>
      <w:r>
        <w:rPr>
          <w:b/>
          <w:bCs/>
          <w:color w:val="2E74B5"/>
          <w:sz w:val="22"/>
          <w:szCs w:val="22"/>
        </w:rPr>
        <w:t xml:space="preserve">Step 3: </w:t>
      </w:r>
      <w:r>
        <w:rPr>
          <w:sz w:val="22"/>
          <w:szCs w:val="22"/>
        </w:rPr>
        <w:t xml:space="preserve">Configured the Copy Data activity's Source tab with </w:t>
      </w:r>
      <w:proofErr w:type="spellStart"/>
      <w:r>
        <w:rPr>
          <w:sz w:val="22"/>
          <w:szCs w:val="22"/>
        </w:rPr>
        <w:t>ds_source_csv</w:t>
      </w:r>
      <w:proofErr w:type="spellEnd"/>
      <w:r>
        <w:rPr>
          <w:sz w:val="22"/>
          <w:szCs w:val="22"/>
        </w:rPr>
        <w:t xml:space="preserve"> and the Sink tab with </w:t>
      </w:r>
      <w:proofErr w:type="spellStart"/>
      <w:r>
        <w:rPr>
          <w:sz w:val="22"/>
          <w:szCs w:val="22"/>
        </w:rPr>
        <w:t>ds_destination_csv</w:t>
      </w:r>
      <w:proofErr w:type="spellEnd"/>
      <w:r>
        <w:rPr>
          <w:sz w:val="22"/>
          <w:szCs w:val="22"/>
        </w:rPr>
        <w:t>.</w:t>
      </w:r>
    </w:p>
    <w:p w14:paraId="55C0637F" w14:textId="77777777" w:rsidR="009372B7" w:rsidRDefault="00000000">
      <w:pPr>
        <w:spacing w:after="80"/>
        <w:ind w:left="300"/>
      </w:pPr>
      <w:r>
        <w:rPr>
          <w:b/>
          <w:bCs/>
          <w:color w:val="2E74B5"/>
          <w:sz w:val="22"/>
          <w:szCs w:val="22"/>
        </w:rPr>
        <w:t xml:space="preserve">Step 4: </w:t>
      </w:r>
      <w:r>
        <w:rPr>
          <w:sz w:val="22"/>
          <w:szCs w:val="22"/>
        </w:rPr>
        <w:t>Used the Mapping tab's "Import schemas" option to auto-map source and destination columns.</w:t>
      </w:r>
    </w:p>
    <w:p w14:paraId="50B5DA53" w14:textId="77777777" w:rsidR="009372B7" w:rsidRDefault="00000000">
      <w:pPr>
        <w:spacing w:after="80"/>
        <w:ind w:left="300"/>
      </w:pPr>
      <w:r>
        <w:rPr>
          <w:b/>
          <w:bCs/>
          <w:color w:val="2E74B5"/>
          <w:sz w:val="22"/>
          <w:szCs w:val="22"/>
        </w:rPr>
        <w:t xml:space="preserve">Step 5: </w:t>
      </w:r>
      <w:r>
        <w:rPr>
          <w:sz w:val="22"/>
          <w:szCs w:val="22"/>
        </w:rPr>
        <w:t xml:space="preserve">(Optional) Considered a </w:t>
      </w:r>
      <w:proofErr w:type="spellStart"/>
      <w:r>
        <w:rPr>
          <w:sz w:val="22"/>
          <w:szCs w:val="22"/>
        </w:rPr>
        <w:t>ForEach</w:t>
      </w:r>
      <w:proofErr w:type="spellEnd"/>
      <w:r>
        <w:rPr>
          <w:sz w:val="22"/>
          <w:szCs w:val="22"/>
        </w:rPr>
        <w:t xml:space="preserve"> activity for scenarios involving multiple files, though a single file was used for this assignment.</w:t>
      </w:r>
    </w:p>
    <w:p w14:paraId="6B857E29" w14:textId="77777777" w:rsidR="009372B7" w:rsidRDefault="00000000">
      <w:pPr>
        <w:pStyle w:val="Heading2"/>
        <w:spacing w:before="260" w:after="140"/>
        <w:rPr>
          <w:b/>
          <w:bCs/>
          <w:sz w:val="24"/>
          <w:szCs w:val="24"/>
        </w:rPr>
      </w:pPr>
      <w:r>
        <w:rPr>
          <w:b/>
          <w:bCs/>
          <w:sz w:val="24"/>
          <w:szCs w:val="24"/>
        </w:rPr>
        <w:t>Deliverable: Screenshot of Pipeline Design</w:t>
      </w:r>
    </w:p>
    <w:p w14:paraId="2A0406FD" w14:textId="20DBF478" w:rsidR="00BD7B68" w:rsidRDefault="00BD7B68">
      <w:pPr>
        <w:pStyle w:val="Heading2"/>
        <w:spacing w:before="260" w:after="140"/>
      </w:pPr>
      <w:r w:rsidRPr="00BD7B68">
        <w:drawing>
          <wp:inline distT="0" distB="0" distL="0" distR="0" wp14:anchorId="313E6EB8" wp14:editId="3502E9B5">
            <wp:extent cx="5731510" cy="3223260"/>
            <wp:effectExtent l="19050" t="19050" r="21590" b="15240"/>
            <wp:docPr id="40565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51371" name=""/>
                    <pic:cNvPicPr/>
                  </pic:nvPicPr>
                  <pic:blipFill>
                    <a:blip r:embed="rId20"/>
                    <a:stretch>
                      <a:fillRect/>
                    </a:stretch>
                  </pic:blipFill>
                  <pic:spPr>
                    <a:xfrm>
                      <a:off x="0" y="0"/>
                      <a:ext cx="5731510" cy="3223260"/>
                    </a:xfrm>
                    <a:prstGeom prst="rect">
                      <a:avLst/>
                    </a:prstGeom>
                    <a:ln>
                      <a:solidFill>
                        <a:schemeClr val="tx1"/>
                      </a:solidFill>
                    </a:ln>
                  </pic:spPr>
                </pic:pic>
              </a:graphicData>
            </a:graphic>
          </wp:inline>
        </w:drawing>
      </w:r>
    </w:p>
    <w:p w14:paraId="58CA9588" w14:textId="77777777" w:rsidR="009372B7" w:rsidRDefault="009372B7">
      <w:pPr>
        <w:pBdr>
          <w:bottom w:val="single" w:sz="6" w:space="1" w:color="CCCCCC"/>
        </w:pBdr>
        <w:spacing w:before="200" w:after="200"/>
      </w:pPr>
    </w:p>
    <w:p w14:paraId="6ED77019" w14:textId="77777777" w:rsidR="009372B7" w:rsidRDefault="00000000">
      <w:pPr>
        <w:pStyle w:val="Heading1"/>
        <w:spacing w:before="400" w:after="200"/>
      </w:pPr>
      <w:r>
        <w:rPr>
          <w:b/>
          <w:bCs/>
          <w:color w:val="1F3864"/>
          <w:sz w:val="28"/>
          <w:szCs w:val="28"/>
        </w:rPr>
        <w:t>6. Task 5: Pipeline Execution</w:t>
      </w:r>
    </w:p>
    <w:p w14:paraId="59F46C49" w14:textId="77777777" w:rsidR="009372B7" w:rsidRDefault="00000000">
      <w:pPr>
        <w:pStyle w:val="Heading2"/>
        <w:spacing w:before="260" w:after="140"/>
      </w:pPr>
      <w:r>
        <w:rPr>
          <w:b/>
          <w:bCs/>
          <w:sz w:val="24"/>
          <w:szCs w:val="24"/>
        </w:rPr>
        <w:t>Overview</w:t>
      </w:r>
    </w:p>
    <w:p w14:paraId="10EB1A71" w14:textId="77777777" w:rsidR="009372B7" w:rsidRDefault="00000000">
      <w:pPr>
        <w:spacing w:after="160" w:line="300" w:lineRule="auto"/>
        <w:jc w:val="both"/>
      </w:pPr>
      <w:r>
        <w:rPr>
          <w:sz w:val="22"/>
          <w:szCs w:val="22"/>
        </w:rPr>
        <w:t>Once the pipeline was designed, it was executed and validated using ADF's Debug mode and Trigger Now option. Execution status and run duration were verified through the Monitor tab.</w:t>
      </w:r>
    </w:p>
    <w:p w14:paraId="26622670" w14:textId="77777777" w:rsidR="009372B7" w:rsidRDefault="00000000">
      <w:pPr>
        <w:pStyle w:val="Heading2"/>
        <w:spacing w:before="260" w:after="140"/>
      </w:pPr>
      <w:r>
        <w:rPr>
          <w:b/>
          <w:bCs/>
          <w:sz w:val="24"/>
          <w:szCs w:val="24"/>
        </w:rPr>
        <w:t>Steps Performed</w:t>
      </w:r>
    </w:p>
    <w:p w14:paraId="1E6951CF" w14:textId="77777777" w:rsidR="009372B7" w:rsidRDefault="00000000">
      <w:pPr>
        <w:spacing w:after="80"/>
        <w:ind w:left="300"/>
      </w:pPr>
      <w:r>
        <w:rPr>
          <w:b/>
          <w:bCs/>
          <w:color w:val="2E74B5"/>
          <w:sz w:val="22"/>
          <w:szCs w:val="22"/>
        </w:rPr>
        <w:t xml:space="preserve">Step 1: </w:t>
      </w:r>
      <w:r>
        <w:rPr>
          <w:sz w:val="22"/>
          <w:szCs w:val="22"/>
        </w:rPr>
        <w:t>Clicked "Debug" to run the pipeline in test mode and observed the live output pane for activity status.</w:t>
      </w:r>
    </w:p>
    <w:p w14:paraId="497431BD" w14:textId="77777777" w:rsidR="009372B7" w:rsidRDefault="00000000">
      <w:pPr>
        <w:spacing w:after="80"/>
        <w:ind w:left="300"/>
      </w:pPr>
      <w:r>
        <w:rPr>
          <w:b/>
          <w:bCs/>
          <w:color w:val="2E74B5"/>
          <w:sz w:val="22"/>
          <w:szCs w:val="22"/>
        </w:rPr>
        <w:t xml:space="preserve">Step 2: </w:t>
      </w:r>
      <w:r>
        <w:rPr>
          <w:sz w:val="22"/>
          <w:szCs w:val="22"/>
        </w:rPr>
        <w:t>Confirmed both the Get Metadata and Copy Data activities completed with a "Succeeded" status.</w:t>
      </w:r>
    </w:p>
    <w:p w14:paraId="09A4FAB4" w14:textId="77777777" w:rsidR="009372B7" w:rsidRDefault="00000000">
      <w:pPr>
        <w:spacing w:after="80"/>
        <w:ind w:left="300"/>
      </w:pPr>
      <w:r>
        <w:rPr>
          <w:b/>
          <w:bCs/>
          <w:color w:val="2E74B5"/>
          <w:sz w:val="22"/>
          <w:szCs w:val="22"/>
        </w:rPr>
        <w:t xml:space="preserve">Step 3: </w:t>
      </w:r>
      <w:r>
        <w:rPr>
          <w:sz w:val="22"/>
          <w:szCs w:val="22"/>
        </w:rPr>
        <w:t>Triggered the pipeline using "Add trigger → Trigger now" for an actual (non-debug) run.</w:t>
      </w:r>
    </w:p>
    <w:p w14:paraId="1932731B" w14:textId="77777777" w:rsidR="009372B7" w:rsidRDefault="00000000">
      <w:pPr>
        <w:spacing w:after="80"/>
        <w:ind w:left="300"/>
      </w:pPr>
      <w:r>
        <w:rPr>
          <w:b/>
          <w:bCs/>
          <w:color w:val="2E74B5"/>
          <w:sz w:val="22"/>
          <w:szCs w:val="22"/>
        </w:rPr>
        <w:lastRenderedPageBreak/>
        <w:t xml:space="preserve">Step 4: </w:t>
      </w:r>
      <w:r>
        <w:rPr>
          <w:sz w:val="22"/>
          <w:szCs w:val="22"/>
        </w:rPr>
        <w:t>Navigated to the Monitor tab to review the pipeline run history, execution duration, and final status.</w:t>
      </w:r>
    </w:p>
    <w:p w14:paraId="3F7690A0" w14:textId="77777777" w:rsidR="009372B7" w:rsidRDefault="00000000">
      <w:pPr>
        <w:pStyle w:val="Heading2"/>
        <w:spacing w:before="260" w:after="140"/>
        <w:rPr>
          <w:b/>
          <w:bCs/>
          <w:sz w:val="24"/>
          <w:szCs w:val="24"/>
        </w:rPr>
      </w:pPr>
      <w:r>
        <w:rPr>
          <w:b/>
          <w:bCs/>
          <w:sz w:val="24"/>
          <w:szCs w:val="24"/>
        </w:rPr>
        <w:t>Deliverable: Screenshot of Pipeline Execution (Succeeded)</w:t>
      </w:r>
    </w:p>
    <w:p w14:paraId="04CA3F6A" w14:textId="0FD05089" w:rsidR="00DB34AF" w:rsidRDefault="00DB34AF">
      <w:pPr>
        <w:pStyle w:val="Heading2"/>
        <w:spacing w:before="260" w:after="140"/>
      </w:pPr>
      <w:r w:rsidRPr="00DB34AF">
        <w:drawing>
          <wp:inline distT="0" distB="0" distL="0" distR="0" wp14:anchorId="45AE622C" wp14:editId="062AFC5E">
            <wp:extent cx="5731510" cy="2633980"/>
            <wp:effectExtent l="19050" t="19050" r="21590" b="13970"/>
            <wp:docPr id="20265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66288" name=""/>
                    <pic:cNvPicPr/>
                  </pic:nvPicPr>
                  <pic:blipFill>
                    <a:blip r:embed="rId21"/>
                    <a:stretch>
                      <a:fillRect/>
                    </a:stretch>
                  </pic:blipFill>
                  <pic:spPr>
                    <a:xfrm>
                      <a:off x="0" y="0"/>
                      <a:ext cx="5731510" cy="2633980"/>
                    </a:xfrm>
                    <a:prstGeom prst="rect">
                      <a:avLst/>
                    </a:prstGeom>
                    <a:ln>
                      <a:solidFill>
                        <a:schemeClr val="tx1"/>
                      </a:solidFill>
                    </a:ln>
                  </pic:spPr>
                </pic:pic>
              </a:graphicData>
            </a:graphic>
          </wp:inline>
        </w:drawing>
      </w:r>
    </w:p>
    <w:p w14:paraId="7E71F3AC" w14:textId="77777777" w:rsidR="009372B7" w:rsidRDefault="009372B7">
      <w:pPr>
        <w:pBdr>
          <w:bottom w:val="single" w:sz="6" w:space="1" w:color="CCCCCC"/>
        </w:pBdr>
        <w:spacing w:before="200" w:after="200"/>
      </w:pPr>
    </w:p>
    <w:p w14:paraId="749E0AB0" w14:textId="77777777" w:rsidR="009372B7" w:rsidRDefault="00000000">
      <w:pPr>
        <w:pStyle w:val="Heading1"/>
        <w:spacing w:before="400" w:after="200"/>
      </w:pPr>
      <w:r>
        <w:rPr>
          <w:b/>
          <w:bCs/>
          <w:color w:val="1F3864"/>
          <w:sz w:val="28"/>
          <w:szCs w:val="28"/>
        </w:rPr>
        <w:t>7. Task 6: IAM Roles</w:t>
      </w:r>
    </w:p>
    <w:p w14:paraId="6E0CEFDB" w14:textId="77777777" w:rsidR="009372B7" w:rsidRDefault="00000000">
      <w:pPr>
        <w:pStyle w:val="Heading2"/>
        <w:spacing w:before="260" w:after="140"/>
      </w:pPr>
      <w:r>
        <w:rPr>
          <w:b/>
          <w:bCs/>
          <w:sz w:val="24"/>
          <w:szCs w:val="24"/>
        </w:rPr>
        <w:t>Overview</w:t>
      </w:r>
    </w:p>
    <w:p w14:paraId="015A9062" w14:textId="77777777" w:rsidR="009372B7" w:rsidRDefault="00000000">
      <w:pPr>
        <w:spacing w:after="160" w:line="300" w:lineRule="auto"/>
        <w:jc w:val="both"/>
      </w:pPr>
      <w:r>
        <w:rPr>
          <w:sz w:val="22"/>
          <w:szCs w:val="22"/>
        </w:rPr>
        <w:t>To follow the principle of least privilege and ensure secure, controlled access between Azure Data Factory and the Storage Account, Identity and Access Management (IAM) roles were assigned. Azure's role-based access control (RBAC) was used to grant the ADF managed identity the "Storage Blob Data Contributor" role on the storage account, and a Reader role was reviewed at the resource group level.</w:t>
      </w:r>
    </w:p>
    <w:p w14:paraId="0A61C1C4" w14:textId="77777777" w:rsidR="009372B7" w:rsidRDefault="00000000">
      <w:pPr>
        <w:pStyle w:val="Heading2"/>
        <w:spacing w:before="260" w:after="140"/>
      </w:pPr>
      <w:r>
        <w:rPr>
          <w:b/>
          <w:bCs/>
          <w:sz w:val="24"/>
          <w:szCs w:val="24"/>
        </w:rPr>
        <w:t>Steps Performed</w:t>
      </w:r>
    </w:p>
    <w:p w14:paraId="63533E97" w14:textId="77777777" w:rsidR="009372B7" w:rsidRDefault="00000000">
      <w:pPr>
        <w:spacing w:after="80"/>
        <w:ind w:left="300"/>
      </w:pPr>
      <w:r>
        <w:rPr>
          <w:b/>
          <w:bCs/>
          <w:color w:val="2E74B5"/>
          <w:sz w:val="22"/>
          <w:szCs w:val="22"/>
        </w:rPr>
        <w:t xml:space="preserve">Step 1: </w:t>
      </w:r>
      <w:r>
        <w:rPr>
          <w:sz w:val="22"/>
          <w:szCs w:val="22"/>
        </w:rPr>
        <w:t>Navigated to the Storage Account's Access Control (IAM) blade.</w:t>
      </w:r>
    </w:p>
    <w:p w14:paraId="0B9509A7" w14:textId="77777777" w:rsidR="009372B7" w:rsidRDefault="00000000">
      <w:pPr>
        <w:spacing w:after="80"/>
        <w:ind w:left="300"/>
      </w:pPr>
      <w:r>
        <w:rPr>
          <w:b/>
          <w:bCs/>
          <w:color w:val="2E74B5"/>
          <w:sz w:val="22"/>
          <w:szCs w:val="22"/>
        </w:rPr>
        <w:t xml:space="preserve">Step 2: </w:t>
      </w:r>
      <w:r>
        <w:rPr>
          <w:sz w:val="22"/>
          <w:szCs w:val="22"/>
        </w:rPr>
        <w:t>Clicked "+ Add" → "Add role assignment" and selected the "Storage Blob Data Contributor" role.</w:t>
      </w:r>
    </w:p>
    <w:p w14:paraId="6F9FFEEB" w14:textId="77777777" w:rsidR="009372B7" w:rsidRDefault="00000000">
      <w:pPr>
        <w:spacing w:after="80"/>
        <w:ind w:left="300"/>
      </w:pPr>
      <w:r>
        <w:rPr>
          <w:b/>
          <w:bCs/>
          <w:color w:val="2E74B5"/>
          <w:sz w:val="22"/>
          <w:szCs w:val="22"/>
        </w:rPr>
        <w:t xml:space="preserve">Step 3: </w:t>
      </w:r>
      <w:r>
        <w:rPr>
          <w:sz w:val="22"/>
          <w:szCs w:val="22"/>
        </w:rPr>
        <w:t>Assigned access to a Managed Identity, selecting the Azure Data Factory instance created in Task 3.</w:t>
      </w:r>
    </w:p>
    <w:p w14:paraId="68036080" w14:textId="77777777" w:rsidR="009372B7" w:rsidRDefault="00000000">
      <w:pPr>
        <w:spacing w:after="80"/>
        <w:ind w:left="300"/>
      </w:pPr>
      <w:r>
        <w:rPr>
          <w:b/>
          <w:bCs/>
          <w:color w:val="2E74B5"/>
          <w:sz w:val="22"/>
          <w:szCs w:val="22"/>
        </w:rPr>
        <w:t xml:space="preserve">Step 4: </w:t>
      </w:r>
      <w:r>
        <w:rPr>
          <w:sz w:val="22"/>
          <w:szCs w:val="22"/>
        </w:rPr>
        <w:t>Reviewed and confirmed the role assignment, granting ADF the necessary permissions to read from and write to the storage account.</w:t>
      </w:r>
    </w:p>
    <w:p w14:paraId="6499F453" w14:textId="77777777" w:rsidR="009372B7" w:rsidRDefault="00000000">
      <w:pPr>
        <w:spacing w:after="80"/>
        <w:ind w:left="300"/>
        <w:rPr>
          <w:sz w:val="22"/>
          <w:szCs w:val="22"/>
        </w:rPr>
      </w:pPr>
      <w:r>
        <w:rPr>
          <w:b/>
          <w:bCs/>
          <w:color w:val="2E74B5"/>
          <w:sz w:val="22"/>
          <w:szCs w:val="22"/>
        </w:rPr>
        <w:t xml:space="preserve">Step 5: </w:t>
      </w:r>
      <w:r>
        <w:rPr>
          <w:sz w:val="22"/>
          <w:szCs w:val="22"/>
        </w:rPr>
        <w:t>Reviewed the Reader role at the Resource Group level for broader visibility across resources.</w:t>
      </w:r>
    </w:p>
    <w:p w14:paraId="0F334513" w14:textId="77777777" w:rsidR="00923620" w:rsidRDefault="00923620">
      <w:pPr>
        <w:spacing w:after="80"/>
        <w:ind w:left="300"/>
      </w:pPr>
    </w:p>
    <w:p w14:paraId="02A744D2" w14:textId="77777777" w:rsidR="00923620" w:rsidRDefault="00923620">
      <w:pPr>
        <w:spacing w:after="80"/>
        <w:ind w:left="300"/>
      </w:pPr>
    </w:p>
    <w:p w14:paraId="55A1E514" w14:textId="77777777" w:rsidR="00923620" w:rsidRDefault="00923620">
      <w:pPr>
        <w:spacing w:after="80"/>
        <w:ind w:left="300"/>
      </w:pPr>
    </w:p>
    <w:p w14:paraId="667E87C1" w14:textId="77777777" w:rsidR="00923620" w:rsidRDefault="00923620">
      <w:pPr>
        <w:spacing w:after="80"/>
        <w:ind w:left="300"/>
      </w:pPr>
    </w:p>
    <w:p w14:paraId="4D957926" w14:textId="77777777" w:rsidR="00923620" w:rsidRDefault="00923620">
      <w:pPr>
        <w:spacing w:after="80"/>
        <w:ind w:left="300"/>
      </w:pPr>
    </w:p>
    <w:p w14:paraId="013F0E97" w14:textId="1C34EFFD" w:rsidR="009372B7" w:rsidRDefault="00000000">
      <w:pPr>
        <w:pStyle w:val="Heading2"/>
        <w:spacing w:before="260" w:after="140"/>
        <w:rPr>
          <w:b/>
          <w:bCs/>
          <w:sz w:val="24"/>
          <w:szCs w:val="24"/>
        </w:rPr>
      </w:pPr>
      <w:r>
        <w:rPr>
          <w:b/>
          <w:bCs/>
          <w:sz w:val="24"/>
          <w:szCs w:val="24"/>
        </w:rPr>
        <w:lastRenderedPageBreak/>
        <w:t>Deliverable: Screenshot of Role Assignment</w:t>
      </w:r>
    </w:p>
    <w:p w14:paraId="786734D7" w14:textId="35B0657F" w:rsidR="00923620" w:rsidRDefault="00923620">
      <w:pPr>
        <w:pStyle w:val="Heading2"/>
        <w:spacing w:before="260" w:after="140"/>
      </w:pPr>
      <w:r w:rsidRPr="00923620">
        <w:drawing>
          <wp:inline distT="0" distB="0" distL="0" distR="0" wp14:anchorId="4B329B71" wp14:editId="40772782">
            <wp:extent cx="5731510" cy="2863850"/>
            <wp:effectExtent l="19050" t="19050" r="21590" b="12700"/>
            <wp:docPr id="51658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81963" name=""/>
                    <pic:cNvPicPr/>
                  </pic:nvPicPr>
                  <pic:blipFill>
                    <a:blip r:embed="rId22"/>
                    <a:stretch>
                      <a:fillRect/>
                    </a:stretch>
                  </pic:blipFill>
                  <pic:spPr>
                    <a:xfrm>
                      <a:off x="0" y="0"/>
                      <a:ext cx="5731510" cy="2863850"/>
                    </a:xfrm>
                    <a:prstGeom prst="rect">
                      <a:avLst/>
                    </a:prstGeom>
                    <a:ln>
                      <a:solidFill>
                        <a:schemeClr val="tx1"/>
                      </a:solidFill>
                    </a:ln>
                  </pic:spPr>
                </pic:pic>
              </a:graphicData>
            </a:graphic>
          </wp:inline>
        </w:drawing>
      </w:r>
    </w:p>
    <w:p w14:paraId="70F5BBA5" w14:textId="678B0984" w:rsidR="00923620" w:rsidRDefault="00923620">
      <w:pPr>
        <w:pStyle w:val="Heading2"/>
        <w:spacing w:before="260" w:after="140"/>
      </w:pPr>
      <w:r w:rsidRPr="00923620">
        <w:drawing>
          <wp:inline distT="0" distB="0" distL="0" distR="0" wp14:anchorId="5BF8F780" wp14:editId="590C7A25">
            <wp:extent cx="5731510" cy="2496185"/>
            <wp:effectExtent l="19050" t="19050" r="21590" b="18415"/>
            <wp:docPr id="140143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9890" name=""/>
                    <pic:cNvPicPr/>
                  </pic:nvPicPr>
                  <pic:blipFill>
                    <a:blip r:embed="rId23"/>
                    <a:stretch>
                      <a:fillRect/>
                    </a:stretch>
                  </pic:blipFill>
                  <pic:spPr>
                    <a:xfrm>
                      <a:off x="0" y="0"/>
                      <a:ext cx="5731510" cy="2496185"/>
                    </a:xfrm>
                    <a:prstGeom prst="rect">
                      <a:avLst/>
                    </a:prstGeom>
                    <a:ln>
                      <a:solidFill>
                        <a:schemeClr val="tx1"/>
                      </a:solidFill>
                    </a:ln>
                  </pic:spPr>
                </pic:pic>
              </a:graphicData>
            </a:graphic>
          </wp:inline>
        </w:drawing>
      </w:r>
    </w:p>
    <w:p w14:paraId="10B0FB14" w14:textId="2DEF7DCD" w:rsidR="00004BF4" w:rsidRDefault="00004BF4">
      <w:pPr>
        <w:pStyle w:val="Heading2"/>
        <w:spacing w:before="260" w:after="140"/>
      </w:pPr>
      <w:r w:rsidRPr="00004BF4">
        <w:drawing>
          <wp:inline distT="0" distB="0" distL="0" distR="0" wp14:anchorId="57B9E4C2" wp14:editId="2A9D7952">
            <wp:extent cx="5731510" cy="1993900"/>
            <wp:effectExtent l="19050" t="19050" r="21590" b="25400"/>
            <wp:docPr id="1774427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27340" name=""/>
                    <pic:cNvPicPr/>
                  </pic:nvPicPr>
                  <pic:blipFill>
                    <a:blip r:embed="rId24"/>
                    <a:stretch>
                      <a:fillRect/>
                    </a:stretch>
                  </pic:blipFill>
                  <pic:spPr>
                    <a:xfrm>
                      <a:off x="0" y="0"/>
                      <a:ext cx="5731510" cy="1993900"/>
                    </a:xfrm>
                    <a:prstGeom prst="rect">
                      <a:avLst/>
                    </a:prstGeom>
                    <a:ln>
                      <a:solidFill>
                        <a:schemeClr val="tx1"/>
                      </a:solidFill>
                    </a:ln>
                  </pic:spPr>
                </pic:pic>
              </a:graphicData>
            </a:graphic>
          </wp:inline>
        </w:drawing>
      </w:r>
    </w:p>
    <w:p w14:paraId="327D2519" w14:textId="21BB559B" w:rsidR="00965D86" w:rsidRDefault="00965D86">
      <w:pPr>
        <w:pStyle w:val="Heading2"/>
        <w:spacing w:before="260" w:after="140"/>
      </w:pPr>
      <w:r w:rsidRPr="00965D86">
        <w:lastRenderedPageBreak/>
        <w:drawing>
          <wp:inline distT="0" distB="0" distL="0" distR="0" wp14:anchorId="2ACFD335" wp14:editId="643BE4DD">
            <wp:extent cx="5731510" cy="2783205"/>
            <wp:effectExtent l="0" t="0" r="2540" b="0"/>
            <wp:docPr id="1030095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95481" name=""/>
                    <pic:cNvPicPr/>
                  </pic:nvPicPr>
                  <pic:blipFill>
                    <a:blip r:embed="rId25"/>
                    <a:stretch>
                      <a:fillRect/>
                    </a:stretch>
                  </pic:blipFill>
                  <pic:spPr>
                    <a:xfrm>
                      <a:off x="0" y="0"/>
                      <a:ext cx="5731510" cy="2783205"/>
                    </a:xfrm>
                    <a:prstGeom prst="rect">
                      <a:avLst/>
                    </a:prstGeom>
                  </pic:spPr>
                </pic:pic>
              </a:graphicData>
            </a:graphic>
          </wp:inline>
        </w:drawing>
      </w:r>
    </w:p>
    <w:p w14:paraId="5828349E" w14:textId="77777777" w:rsidR="009372B7" w:rsidRDefault="009372B7">
      <w:pPr>
        <w:pBdr>
          <w:bottom w:val="single" w:sz="6" w:space="1" w:color="CCCCCC"/>
        </w:pBdr>
        <w:spacing w:before="200" w:after="200"/>
      </w:pPr>
    </w:p>
    <w:p w14:paraId="19776878" w14:textId="77777777" w:rsidR="009372B7" w:rsidRDefault="00000000">
      <w:pPr>
        <w:pStyle w:val="Heading1"/>
        <w:spacing w:before="400" w:after="200"/>
      </w:pPr>
      <w:r>
        <w:rPr>
          <w:b/>
          <w:bCs/>
          <w:color w:val="1F3864"/>
          <w:sz w:val="28"/>
          <w:szCs w:val="28"/>
        </w:rPr>
        <w:t>8. Mini Project (Final Task)</w:t>
      </w:r>
    </w:p>
    <w:p w14:paraId="14EF799F" w14:textId="77777777" w:rsidR="009372B7" w:rsidRDefault="00000000">
      <w:pPr>
        <w:pStyle w:val="Heading2"/>
        <w:spacing w:before="260" w:after="140"/>
      </w:pPr>
      <w:r>
        <w:rPr>
          <w:b/>
          <w:bCs/>
          <w:sz w:val="24"/>
          <w:szCs w:val="24"/>
        </w:rPr>
        <w:t>Problem Statement</w:t>
      </w:r>
    </w:p>
    <w:p w14:paraId="42197AD0" w14:textId="77777777" w:rsidR="009372B7" w:rsidRDefault="00000000">
      <w:pPr>
        <w:spacing w:after="160" w:line="300" w:lineRule="auto"/>
        <w:jc w:val="both"/>
      </w:pPr>
      <w:r>
        <w:rPr>
          <w:sz w:val="22"/>
          <w:szCs w:val="22"/>
        </w:rPr>
        <w:t>Build a complete, end-to-end pipeline that reads a CSV file from Azure Blob Storage and processes it using Azure Data Factory, validating file metadata prior to copying the data to a new destination location.</w:t>
      </w:r>
    </w:p>
    <w:p w14:paraId="6689644A" w14:textId="77777777" w:rsidR="009372B7" w:rsidRDefault="00000000">
      <w:pPr>
        <w:pStyle w:val="Heading2"/>
        <w:spacing w:before="260" w:after="140"/>
      </w:pPr>
      <w:r>
        <w:rPr>
          <w:b/>
          <w:bCs/>
          <w:sz w:val="24"/>
          <w:szCs w:val="24"/>
        </w:rPr>
        <w:t>Requirements</w:t>
      </w:r>
    </w:p>
    <w:p w14:paraId="3FD945D9" w14:textId="77777777" w:rsidR="009372B7" w:rsidRDefault="00000000">
      <w:pPr>
        <w:pStyle w:val="ListParagraph"/>
        <w:numPr>
          <w:ilvl w:val="0"/>
          <w:numId w:val="2"/>
        </w:numPr>
        <w:spacing w:after="80"/>
      </w:pPr>
      <w:r>
        <w:rPr>
          <w:sz w:val="22"/>
          <w:szCs w:val="22"/>
        </w:rPr>
        <w:t>Source: CSV file stored in an Azure Blob container (source-data).</w:t>
      </w:r>
    </w:p>
    <w:p w14:paraId="0D595CF1" w14:textId="77777777" w:rsidR="009372B7" w:rsidRDefault="00000000">
      <w:pPr>
        <w:pStyle w:val="ListParagraph"/>
        <w:numPr>
          <w:ilvl w:val="0"/>
          <w:numId w:val="2"/>
        </w:numPr>
        <w:spacing w:after="80"/>
      </w:pPr>
      <w:r>
        <w:rPr>
          <w:sz w:val="22"/>
          <w:szCs w:val="22"/>
        </w:rPr>
        <w:t>Components used: Linked Service (Azure Blob Storage) + Datasets (source and destination) + Pipeline.</w:t>
      </w:r>
    </w:p>
    <w:p w14:paraId="384F4B7D" w14:textId="77777777" w:rsidR="009372B7" w:rsidRDefault="00000000">
      <w:pPr>
        <w:pStyle w:val="ListParagraph"/>
        <w:numPr>
          <w:ilvl w:val="0"/>
          <w:numId w:val="2"/>
        </w:numPr>
        <w:spacing w:after="80"/>
      </w:pPr>
      <w:r>
        <w:rPr>
          <w:sz w:val="22"/>
          <w:szCs w:val="22"/>
        </w:rPr>
        <w:t>Process: Get Metadata activity for file validation, followed by Copy Data activity for data movement.</w:t>
      </w:r>
    </w:p>
    <w:p w14:paraId="550FCE41" w14:textId="77777777" w:rsidR="009372B7" w:rsidRDefault="00000000">
      <w:pPr>
        <w:pStyle w:val="ListParagraph"/>
        <w:numPr>
          <w:ilvl w:val="0"/>
          <w:numId w:val="2"/>
        </w:numPr>
        <w:spacing w:after="80"/>
      </w:pPr>
      <w:r>
        <w:rPr>
          <w:sz w:val="22"/>
          <w:szCs w:val="22"/>
        </w:rPr>
        <w:t>Destination: A new container/location (destination-data) within the same storage account.</w:t>
      </w:r>
    </w:p>
    <w:p w14:paraId="5A687744" w14:textId="77777777" w:rsidR="009372B7" w:rsidRDefault="00000000">
      <w:pPr>
        <w:pStyle w:val="Heading2"/>
        <w:spacing w:before="260" w:after="140"/>
      </w:pPr>
      <w:r>
        <w:rPr>
          <w:b/>
          <w:bCs/>
          <w:sz w:val="24"/>
          <w:szCs w:val="24"/>
        </w:rPr>
        <w:t>Implementation Summary</w:t>
      </w:r>
    </w:p>
    <w:p w14:paraId="74B45BDE" w14:textId="77777777" w:rsidR="009372B7" w:rsidRDefault="00000000">
      <w:pPr>
        <w:spacing w:after="160" w:line="300" w:lineRule="auto"/>
        <w:jc w:val="both"/>
      </w:pPr>
      <w:r>
        <w:rPr>
          <w:sz w:val="22"/>
          <w:szCs w:val="22"/>
        </w:rPr>
        <w:t>The pipeline pl_week4_pipeline was designed with two chained activities. The Get Metadata activity first retrieves the source file's name, size, and last-modified timestamp, confirming the file exists and is accessible before any data movement begins. On successful validation, the Copy Data activity executes, transferring the CSV file from the source-data container to the destination-data container. The entire workflow was tested in Debug mode and subsequently executed via Trigger Now, with both runs completing successfully as verified in the Monitor tab.</w:t>
      </w:r>
    </w:p>
    <w:p w14:paraId="463550A1" w14:textId="77777777" w:rsidR="009372B7" w:rsidRDefault="00000000">
      <w:pPr>
        <w:pStyle w:val="Heading2"/>
        <w:spacing w:before="260" w:after="140"/>
      </w:pPr>
      <w:r>
        <w:rPr>
          <w:b/>
          <w:bCs/>
          <w:sz w:val="24"/>
          <w:szCs w:val="24"/>
        </w:rPr>
        <w:t>Expected Output — Verification</w:t>
      </w:r>
    </w:p>
    <w:p w14:paraId="0663096F" w14:textId="77777777" w:rsidR="009372B7" w:rsidRDefault="00000000">
      <w:pPr>
        <w:pStyle w:val="ListParagraph"/>
        <w:numPr>
          <w:ilvl w:val="0"/>
          <w:numId w:val="2"/>
        </w:numPr>
        <w:spacing w:after="80"/>
      </w:pPr>
      <w:r>
        <w:rPr>
          <w:sz w:val="22"/>
          <w:szCs w:val="22"/>
        </w:rPr>
        <w:t>Pipeline executed successfully (Get Metadata → Copy Data, both Succeeded).</w:t>
      </w:r>
    </w:p>
    <w:p w14:paraId="206D8BBE" w14:textId="77777777" w:rsidR="009372B7" w:rsidRDefault="00000000">
      <w:pPr>
        <w:pStyle w:val="ListParagraph"/>
        <w:numPr>
          <w:ilvl w:val="0"/>
          <w:numId w:val="2"/>
        </w:numPr>
        <w:spacing w:after="80"/>
      </w:pPr>
      <w:r>
        <w:rPr>
          <w:sz w:val="22"/>
          <w:szCs w:val="22"/>
        </w:rPr>
        <w:t>Data copied to the destination container (destination-data).</w:t>
      </w:r>
    </w:p>
    <w:p w14:paraId="2596B624" w14:textId="77777777" w:rsidR="009372B7" w:rsidRDefault="00000000">
      <w:pPr>
        <w:pStyle w:val="ListParagraph"/>
        <w:numPr>
          <w:ilvl w:val="0"/>
          <w:numId w:val="2"/>
        </w:numPr>
        <w:spacing w:after="80"/>
      </w:pPr>
      <w:r>
        <w:rPr>
          <w:sz w:val="22"/>
          <w:szCs w:val="22"/>
        </w:rPr>
        <w:t>Metadata validated prior to copy (file name, size, and last modified timestamp confirmed).</w:t>
      </w:r>
    </w:p>
    <w:p w14:paraId="21D64CCF" w14:textId="77777777" w:rsidR="009372B7" w:rsidRDefault="00000000">
      <w:pPr>
        <w:pStyle w:val="Heading2"/>
        <w:spacing w:before="260" w:after="140"/>
        <w:rPr>
          <w:b/>
          <w:bCs/>
          <w:sz w:val="24"/>
          <w:szCs w:val="24"/>
        </w:rPr>
      </w:pPr>
      <w:r>
        <w:rPr>
          <w:b/>
          <w:bCs/>
          <w:sz w:val="24"/>
          <w:szCs w:val="24"/>
        </w:rPr>
        <w:lastRenderedPageBreak/>
        <w:t>Deliverable: Screenshot of Destination Container (Final Proof)</w:t>
      </w:r>
    </w:p>
    <w:p w14:paraId="526B6E28" w14:textId="7E6DC680" w:rsidR="00965D86" w:rsidRDefault="00965D86">
      <w:pPr>
        <w:pStyle w:val="Heading2"/>
        <w:spacing w:before="260" w:after="140"/>
      </w:pPr>
      <w:r w:rsidRPr="00B772F4">
        <w:rPr>
          <w:b/>
          <w:bCs/>
          <w:noProof/>
        </w:rPr>
        <w:drawing>
          <wp:inline distT="0" distB="0" distL="0" distR="0" wp14:anchorId="546511C3" wp14:editId="3E554293">
            <wp:extent cx="5731510" cy="2318385"/>
            <wp:effectExtent l="19050" t="19050" r="21590" b="24765"/>
            <wp:docPr id="110988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81756" name=""/>
                    <pic:cNvPicPr/>
                  </pic:nvPicPr>
                  <pic:blipFill>
                    <a:blip r:embed="rId26"/>
                    <a:stretch>
                      <a:fillRect/>
                    </a:stretch>
                  </pic:blipFill>
                  <pic:spPr>
                    <a:xfrm>
                      <a:off x="0" y="0"/>
                      <a:ext cx="5731510" cy="2318385"/>
                    </a:xfrm>
                    <a:prstGeom prst="rect">
                      <a:avLst/>
                    </a:prstGeom>
                    <a:ln>
                      <a:solidFill>
                        <a:schemeClr val="tx1"/>
                      </a:solidFill>
                    </a:ln>
                  </pic:spPr>
                </pic:pic>
              </a:graphicData>
            </a:graphic>
          </wp:inline>
        </w:drawing>
      </w:r>
    </w:p>
    <w:p w14:paraId="6F8C5043" w14:textId="77777777" w:rsidR="00965D86" w:rsidRDefault="00965D86">
      <w:pPr>
        <w:pStyle w:val="Heading2"/>
        <w:spacing w:before="260" w:after="140"/>
      </w:pPr>
    </w:p>
    <w:p w14:paraId="24A57C56" w14:textId="5E65B0F4" w:rsidR="00965D86" w:rsidRDefault="00965D86">
      <w:pPr>
        <w:pStyle w:val="Heading2"/>
        <w:spacing w:before="260" w:after="140"/>
      </w:pPr>
      <w:r w:rsidRPr="00B772F4">
        <w:rPr>
          <w:b/>
          <w:bCs/>
          <w:noProof/>
        </w:rPr>
        <w:drawing>
          <wp:inline distT="0" distB="0" distL="0" distR="0" wp14:anchorId="7E426617" wp14:editId="57CA953B">
            <wp:extent cx="5731510" cy="1844675"/>
            <wp:effectExtent l="19050" t="19050" r="21590" b="22225"/>
            <wp:docPr id="1759305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5619" name=""/>
                    <pic:cNvPicPr/>
                  </pic:nvPicPr>
                  <pic:blipFill>
                    <a:blip r:embed="rId27"/>
                    <a:stretch>
                      <a:fillRect/>
                    </a:stretch>
                  </pic:blipFill>
                  <pic:spPr>
                    <a:xfrm>
                      <a:off x="0" y="0"/>
                      <a:ext cx="5731510" cy="1844675"/>
                    </a:xfrm>
                    <a:prstGeom prst="rect">
                      <a:avLst/>
                    </a:prstGeom>
                    <a:ln>
                      <a:solidFill>
                        <a:schemeClr val="tx1"/>
                      </a:solidFill>
                    </a:ln>
                  </pic:spPr>
                </pic:pic>
              </a:graphicData>
            </a:graphic>
          </wp:inline>
        </w:drawing>
      </w:r>
    </w:p>
    <w:p w14:paraId="3C44E7C1" w14:textId="77777777" w:rsidR="00965D86" w:rsidRPr="00B772F4" w:rsidRDefault="00965D86" w:rsidP="00965D86">
      <w:pPr>
        <w:numPr>
          <w:ilvl w:val="0"/>
          <w:numId w:val="3"/>
        </w:numPr>
        <w:spacing w:after="160" w:line="259" w:lineRule="auto"/>
        <w:rPr>
          <w:sz w:val="26"/>
          <w:szCs w:val="26"/>
        </w:rPr>
      </w:pPr>
      <w:r w:rsidRPr="000C3E80">
        <w:rPr>
          <w:b/>
          <w:bCs/>
          <w:sz w:val="26"/>
          <w:szCs w:val="26"/>
          <w:lang w:val="en-US"/>
        </w:rPr>
        <w:t>Metadata validated</w:t>
      </w:r>
      <w:r>
        <w:rPr>
          <w:b/>
          <w:bCs/>
          <w:sz w:val="26"/>
          <w:szCs w:val="26"/>
        </w:rPr>
        <w:t xml:space="preserve">: </w:t>
      </w:r>
      <w:r w:rsidRPr="00B772F4">
        <w:rPr>
          <w:sz w:val="26"/>
          <w:szCs w:val="26"/>
        </w:rPr>
        <w:t>The Get Metadata activity successfully validated the source CSV file metadata before the Copy Data activity was executed.</w:t>
      </w:r>
    </w:p>
    <w:p w14:paraId="0937C9C9" w14:textId="15A86D48" w:rsidR="00965D86" w:rsidRDefault="00965D86">
      <w:pPr>
        <w:pStyle w:val="Heading2"/>
        <w:spacing w:before="260" w:after="140"/>
      </w:pPr>
      <w:r w:rsidRPr="00B772F4">
        <w:rPr>
          <w:b/>
          <w:bCs/>
          <w:noProof/>
        </w:rPr>
        <w:drawing>
          <wp:inline distT="0" distB="0" distL="0" distR="0" wp14:anchorId="79750F36" wp14:editId="2EC0935B">
            <wp:extent cx="5731510" cy="2324100"/>
            <wp:effectExtent l="19050" t="19050" r="21590" b="19050"/>
            <wp:docPr id="107685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58306" name=""/>
                    <pic:cNvPicPr/>
                  </pic:nvPicPr>
                  <pic:blipFill rotWithShape="1">
                    <a:blip r:embed="rId28"/>
                    <a:srcRect t="10312" b="2316"/>
                    <a:stretch>
                      <a:fillRect/>
                    </a:stretch>
                  </pic:blipFill>
                  <pic:spPr bwMode="auto">
                    <a:xfrm>
                      <a:off x="0" y="0"/>
                      <a:ext cx="5731510" cy="23241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659960E" w14:textId="77777777" w:rsidR="00965D86" w:rsidRDefault="00965D86">
      <w:pPr>
        <w:pStyle w:val="Heading2"/>
        <w:spacing w:before="260" w:after="140"/>
      </w:pPr>
    </w:p>
    <w:p w14:paraId="21E73D8D" w14:textId="77777777" w:rsidR="009372B7" w:rsidRDefault="00000000">
      <w:pPr>
        <w:pStyle w:val="Heading1"/>
        <w:spacing w:before="400" w:after="200"/>
      </w:pPr>
      <w:r>
        <w:rPr>
          <w:b/>
          <w:bCs/>
          <w:color w:val="1F3864"/>
          <w:sz w:val="28"/>
          <w:szCs w:val="28"/>
        </w:rPr>
        <w:lastRenderedPageBreak/>
        <w:t>9. Conclusion</w:t>
      </w:r>
    </w:p>
    <w:p w14:paraId="3F3113E1" w14:textId="77777777" w:rsidR="009372B7" w:rsidRDefault="00000000">
      <w:pPr>
        <w:spacing w:after="160" w:line="300" w:lineRule="auto"/>
        <w:jc w:val="both"/>
      </w:pPr>
      <w:r>
        <w:rPr>
          <w:sz w:val="22"/>
          <w:szCs w:val="22"/>
        </w:rPr>
        <w:t>This assignment provided practical, hands-on experience with core Microsoft Azure services, including Resource Groups, Storage Accounts, Blob Containers, and Azure Data Factory. Through the process of provisioning resources, configuring Linked Services and Datasets, and building a validated Copy Data pipeline, a clear understanding was developed of how Azure orchestrates secure, automated data movement in the cloud. Troubleshooting the region-restriction deployment error also reinforced practical problem-solving skills relevant to real-world Azure administration. The successful execution of the end-to-end pipeline — from source validation through to destination copy — confirms that the core objectives of the assignment were achieved.</w:t>
      </w:r>
    </w:p>
    <w:sectPr w:rsidR="009372B7">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A78C" w14:textId="77777777" w:rsidR="00612255" w:rsidRDefault="00612255">
      <w:r>
        <w:separator/>
      </w:r>
    </w:p>
  </w:endnote>
  <w:endnote w:type="continuationSeparator" w:id="0">
    <w:p w14:paraId="2BF2A132" w14:textId="77777777" w:rsidR="00612255" w:rsidRDefault="00612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62B5" w14:textId="77777777" w:rsidR="009372B7"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380790">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0542C" w14:textId="77777777" w:rsidR="00612255" w:rsidRDefault="00612255">
      <w:r>
        <w:separator/>
      </w:r>
    </w:p>
  </w:footnote>
  <w:footnote w:type="continuationSeparator" w:id="0">
    <w:p w14:paraId="0B136E48" w14:textId="77777777" w:rsidR="00612255" w:rsidRDefault="00612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6EAC1" w14:textId="77777777" w:rsidR="009372B7" w:rsidRDefault="00000000">
    <w:pPr>
      <w:jc w:val="right"/>
    </w:pPr>
    <w:r>
      <w:rPr>
        <w:color w:val="999999"/>
        <w:sz w:val="16"/>
        <w:szCs w:val="16"/>
      </w:rPr>
      <w:t>Week 4 – Azure Data Pipeline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264"/>
    <w:multiLevelType w:val="hybridMultilevel"/>
    <w:tmpl w:val="11400A1C"/>
    <w:lvl w:ilvl="0" w:tplc="484AA5B6">
      <w:start w:val="1"/>
      <w:numFmt w:val="bullet"/>
      <w:lvlText w:val="•"/>
      <w:lvlJc w:val="left"/>
      <w:pPr>
        <w:ind w:left="540" w:hanging="260"/>
      </w:pPr>
    </w:lvl>
    <w:lvl w:ilvl="1" w:tplc="B564632A">
      <w:numFmt w:val="decimal"/>
      <w:lvlText w:val=""/>
      <w:lvlJc w:val="left"/>
    </w:lvl>
    <w:lvl w:ilvl="2" w:tplc="9D263222">
      <w:numFmt w:val="decimal"/>
      <w:lvlText w:val=""/>
      <w:lvlJc w:val="left"/>
    </w:lvl>
    <w:lvl w:ilvl="3" w:tplc="90208AE8">
      <w:numFmt w:val="decimal"/>
      <w:lvlText w:val=""/>
      <w:lvlJc w:val="left"/>
    </w:lvl>
    <w:lvl w:ilvl="4" w:tplc="7758DB22">
      <w:numFmt w:val="decimal"/>
      <w:lvlText w:val=""/>
      <w:lvlJc w:val="left"/>
    </w:lvl>
    <w:lvl w:ilvl="5" w:tplc="23E45F5C">
      <w:numFmt w:val="decimal"/>
      <w:lvlText w:val=""/>
      <w:lvlJc w:val="left"/>
    </w:lvl>
    <w:lvl w:ilvl="6" w:tplc="AD504F4C">
      <w:numFmt w:val="decimal"/>
      <w:lvlText w:val=""/>
      <w:lvlJc w:val="left"/>
    </w:lvl>
    <w:lvl w:ilvl="7" w:tplc="6F54747C">
      <w:numFmt w:val="decimal"/>
      <w:lvlText w:val=""/>
      <w:lvlJc w:val="left"/>
    </w:lvl>
    <w:lvl w:ilvl="8" w:tplc="4AB43CEC">
      <w:numFmt w:val="decimal"/>
      <w:lvlText w:val=""/>
      <w:lvlJc w:val="left"/>
    </w:lvl>
  </w:abstractNum>
  <w:abstractNum w:abstractNumId="1" w15:restartNumberingAfterBreak="0">
    <w:nsid w:val="21656147"/>
    <w:multiLevelType w:val="hybridMultilevel"/>
    <w:tmpl w:val="42A6489E"/>
    <w:lvl w:ilvl="0" w:tplc="48BCE660">
      <w:start w:val="1"/>
      <w:numFmt w:val="bullet"/>
      <w:lvlText w:val="●"/>
      <w:lvlJc w:val="left"/>
      <w:pPr>
        <w:ind w:left="720" w:hanging="360"/>
      </w:pPr>
    </w:lvl>
    <w:lvl w:ilvl="1" w:tplc="8C0A00B4">
      <w:start w:val="1"/>
      <w:numFmt w:val="bullet"/>
      <w:lvlText w:val="○"/>
      <w:lvlJc w:val="left"/>
      <w:pPr>
        <w:ind w:left="1440" w:hanging="360"/>
      </w:pPr>
    </w:lvl>
    <w:lvl w:ilvl="2" w:tplc="5716519E">
      <w:start w:val="1"/>
      <w:numFmt w:val="bullet"/>
      <w:lvlText w:val="■"/>
      <w:lvlJc w:val="left"/>
      <w:pPr>
        <w:ind w:left="2160" w:hanging="360"/>
      </w:pPr>
    </w:lvl>
    <w:lvl w:ilvl="3" w:tplc="871E2590">
      <w:start w:val="1"/>
      <w:numFmt w:val="bullet"/>
      <w:lvlText w:val="●"/>
      <w:lvlJc w:val="left"/>
      <w:pPr>
        <w:ind w:left="2880" w:hanging="360"/>
      </w:pPr>
    </w:lvl>
    <w:lvl w:ilvl="4" w:tplc="501EFB4E">
      <w:start w:val="1"/>
      <w:numFmt w:val="bullet"/>
      <w:lvlText w:val="○"/>
      <w:lvlJc w:val="left"/>
      <w:pPr>
        <w:ind w:left="3600" w:hanging="360"/>
      </w:pPr>
    </w:lvl>
    <w:lvl w:ilvl="5" w:tplc="9260D584">
      <w:start w:val="1"/>
      <w:numFmt w:val="bullet"/>
      <w:lvlText w:val="■"/>
      <w:lvlJc w:val="left"/>
      <w:pPr>
        <w:ind w:left="4320" w:hanging="360"/>
      </w:pPr>
    </w:lvl>
    <w:lvl w:ilvl="6" w:tplc="BDB426BC">
      <w:start w:val="1"/>
      <w:numFmt w:val="bullet"/>
      <w:lvlText w:val="●"/>
      <w:lvlJc w:val="left"/>
      <w:pPr>
        <w:ind w:left="5040" w:hanging="360"/>
      </w:pPr>
    </w:lvl>
    <w:lvl w:ilvl="7" w:tplc="808601CE">
      <w:start w:val="1"/>
      <w:numFmt w:val="bullet"/>
      <w:lvlText w:val="●"/>
      <w:lvlJc w:val="left"/>
      <w:pPr>
        <w:ind w:left="5760" w:hanging="360"/>
      </w:pPr>
    </w:lvl>
    <w:lvl w:ilvl="8" w:tplc="BA34F6E2">
      <w:start w:val="1"/>
      <w:numFmt w:val="bullet"/>
      <w:lvlText w:val="●"/>
      <w:lvlJc w:val="left"/>
      <w:pPr>
        <w:ind w:left="6480" w:hanging="360"/>
      </w:pPr>
    </w:lvl>
  </w:abstractNum>
  <w:abstractNum w:abstractNumId="2" w15:restartNumberingAfterBreak="0">
    <w:nsid w:val="57233267"/>
    <w:multiLevelType w:val="multilevel"/>
    <w:tmpl w:val="9216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845644">
    <w:abstractNumId w:val="1"/>
    <w:lvlOverride w:ilvl="0">
      <w:startOverride w:val="1"/>
    </w:lvlOverride>
  </w:num>
  <w:num w:numId="2" w16cid:durableId="1629159996">
    <w:abstractNumId w:val="0"/>
    <w:lvlOverride w:ilvl="0">
      <w:startOverride w:val="1"/>
    </w:lvlOverride>
  </w:num>
  <w:num w:numId="3" w16cid:durableId="298220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2B7"/>
    <w:rsid w:val="00004BF4"/>
    <w:rsid w:val="00046451"/>
    <w:rsid w:val="000817A6"/>
    <w:rsid w:val="0018437B"/>
    <w:rsid w:val="00380790"/>
    <w:rsid w:val="0047758B"/>
    <w:rsid w:val="00612255"/>
    <w:rsid w:val="00923620"/>
    <w:rsid w:val="009372B7"/>
    <w:rsid w:val="00965D86"/>
    <w:rsid w:val="00BD7B68"/>
    <w:rsid w:val="00C803C4"/>
    <w:rsid w:val="00DB3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DB03A"/>
  <w15:docId w15:val="{9D3EF8AC-7FCB-458A-9C5D-3ACA4D65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Singh 21NM0727</cp:lastModifiedBy>
  <cp:revision>2</cp:revision>
  <dcterms:created xsi:type="dcterms:W3CDTF">2026-07-13T15:53:00Z</dcterms:created>
  <dcterms:modified xsi:type="dcterms:W3CDTF">2026-07-13T15:53:00Z</dcterms:modified>
</cp:coreProperties>
</file>