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242"/>
        <w:gridCol w:w="6364"/>
      </w:tblGrid>
      <w:tr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drawing>
                <wp:inline distT="0" distB="0" distL="0" distR="0">
                  <wp:extent cx="1333500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WAQT FINANCE PRIVATE LIMITED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CIN-U67120RJ1995PTC009521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GSTIN : 08AAACW1509R1ZX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15"/>
                <w:szCs w:val="15"/>
              </w:rPr>
              <w:t xml:space="preserve">www.waqtfinance.com</w:t>
            </w:r>
          </w:p>
        </w:tc>
      </w:tr>
    </w:tbl>
    <w:p>
      <w:pPr>
        <w:spacing w:after="60"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5303"/>
        <w:gridCol w:w="530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single" w:color="EF4444" w:sz="16"/>
              <w:right w:val="none" w:color="auto" w:sz="0"/>
            </w:tcBorders>
          </w:tcPr>
          <w:p>
            <w:pPr>
              <w:spacing w:after="0" w:before="0"/>
            </w:pP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single" w:color="2563EB" w:sz="16"/>
              <w:right w:val="none" w:color="auto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2563EB" w:sz="8"/>
          <w:left w:val="single" w:color="2563EB" w:sz="8"/>
          <w:bottom w:val="single" w:color="2563EB" w:sz="8"/>
          <w:right w:val="single" w:color="2563EB" w:sz="8"/>
          <w:insideH w:val="single" w:color="auto" w:sz="4"/>
          <w:insideV w:val="single" w:color="auto" w:sz="4"/>
        </w:tblBorders>
      </w:tblPr>
      <w:tblGrid>
        <w:gridCol w:w="10606"/>
      </w:tblGrid>
      <w:tr>
        <w:tc>
          <w:tcPr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NO OBJECTION CERTIFICATE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(NO DUES CERTIFICATE - FULL LOAN SETTLEMENT)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6364"/>
        <w:gridCol w:w="4242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Ref No: </w:t>
            </w: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NOC/WF/2026/02/LN987654321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10 Feb 2026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93C5FD" w:sz="6"/>
          <w:left w:val="single" w:color="93C5FD" w:sz="6"/>
          <w:bottom w:val="single" w:color="93C5FD" w:sz="6"/>
          <w:right w:val="single" w:color="93C5FD" w:sz="6"/>
          <w:insideH w:val="single" w:color="auto" w:sz="4"/>
          <w:insideV w:val="single" w:color="auto" w:sz="4"/>
        </w:tblBorders>
      </w:tblPr>
      <w:tblGrid>
        <w:gridCol w:w="2652"/>
        <w:gridCol w:w="2652"/>
        <w:gridCol w:w="2652"/>
        <w:gridCol w:w="2652"/>
      </w:tblGrid>
      <w:tr>
        <w:tc>
          <w:tcPr>
            <w:gridSpan w:val="4"/>
            <w:tcBorders>
              <w:top w:val="single" w:color="93C5FD" w:sz="6"/>
              <w:left w:val="single" w:color="93C5FD" w:sz="6"/>
              <w:bottom w:val="single" w:color="93C5FD" w:sz="6"/>
              <w:right w:val="single" w:color="93C5FD" w:sz="6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BORROWER &amp; LOAN ACCOUNT DETAILS</w:t>
            </w:r>
          </w:p>
        </w:tc>
      </w:tr>
      <w:tr>
        <w:tc>
          <w:tcPr>
            <w:tcW w:type="pct" w:w="1250"/>
            <w:tcBorders>
              <w:top w:val="none" w:color="auto" w:sz="0"/>
              <w:left w:val="single" w:color="93C5FD" w:sz="6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Borrower Name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: RAHUL SHARMA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Loan Account ID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: LN987654321</w:t>
            </w:r>
          </w:p>
        </w:tc>
      </w:tr>
      <w:tr>
        <w:tc>
          <w:tcPr>
            <w:tcW w:type="pct" w:w="1250"/>
            <w:tcBorders>
              <w:top w:val="none" w:color="auto" w:sz="0"/>
              <w:left w:val="single" w:color="93C5FD" w:sz="6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Mobile Number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: +91 98765 43210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Total Amount Paid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: Rs. 27,500</w:t>
            </w:r>
          </w:p>
        </w:tc>
      </w:tr>
      <w:tr>
        <w:tc>
          <w:tcPr>
            <w:tcW w:type="pct" w:w="1250"/>
            <w:tcBorders>
              <w:top w:val="none" w:color="auto" w:sz="0"/>
              <w:left w:val="single" w:color="93C5FD" w:sz="6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Email Address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: rahul.sharma@example.com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Outstanding Dues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: Rs. 0 (Nil / Full Cleared)</w:t>
            </w:r>
          </w:p>
        </w:tc>
      </w:tr>
      <w:tr>
        <w:tc>
          <w:tcPr>
            <w:tcW w:type="pct" w:w="1250"/>
            <w:tcBorders>
              <w:top w:val="none" w:color="auto" w:sz="0"/>
              <w:left w:val="single" w:color="93C5FD" w:sz="6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PAN Card Number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: ABCDE1234F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Disbursement Date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CBD5E1" w:sz="4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: 15 Jan 2026</w:t>
            </w:r>
          </w:p>
        </w:tc>
      </w:tr>
      <w:tr>
        <w:tc>
          <w:tcPr>
            <w:tcW w:type="pct" w:w="1250"/>
            <w:tcBorders>
              <w:top w:val="none" w:color="auto" w:sz="0"/>
              <w:left w:val="single" w:color="93C5FD" w:sz="6"/>
              <w:bottom w:val="single" w:color="93C5FD" w:sz="6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Sanction Amount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93C5FD" w:sz="6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: Rs. 25,000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93C5FD" w:sz="6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Loan Closure Date</w:t>
            </w:r>
          </w:p>
        </w:tc>
        <w:tc>
          <w:tcPr>
            <w:tcW w:type="pct" w:w="1250"/>
            <w:tcBorders>
              <w:top w:val="none" w:color="auto" w:sz="0"/>
              <w:left w:val="none" w:color="auto" w:sz="0"/>
              <w:bottom w:val="single" w:color="93C5FD" w:sz="6"/>
              <w:right w:val="single" w:color="93C5FD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: 10 Feb 2026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TO WHOMSOEVER IT MAY CONCERN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This is to certify that Mr./Ms.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RAHUL SHARMA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, holding PAN Card Number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ABCDE1234F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, has fully repaid and settled all outstanding dues against Loan Account Number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LN987654321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 issued by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WAQT FINANCE PRIVATE LIMITED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.</w:t>
      </w:r>
    </w:p>
    <w:p>
      <w:pPr>
        <w:spacing w:after="60" w:before="4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As of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10 Feb 2026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, there are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NO OUTSTANDING DUES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 (including principal amount, accrued interest, processing fees, late charges, or legal penalties) pending against the aforementioned loan account. The loan account stands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FULLY CLOSED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 in our official financial records.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WAQT FINANCE PRIVATE LIMITED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 has </w:t>
      </w: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NO OBJECTION</w:t>
      </w:r>
      <w:r>
        <w:rPr>
          <w:rFonts w:ascii="Arial" w:cs="Arial" w:eastAsia="Arial" w:hAnsi="Arial"/>
          <w:color w:val="111827"/>
          <w:sz w:val="17"/>
          <w:szCs w:val="17"/>
        </w:rPr>
        <w:t xml:space="preserve"> to the borrower closing this credit facility. This certificate serves as an official confirmation of full loan repayment and complete discharge of liabilities under the loan agreement.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773"/>
        <w:gridCol w:w="1061"/>
        <w:gridCol w:w="4773"/>
      </w:tblGrid>
      <w:tr>
        <w:tc>
          <w:tcPr>
            <w:tcW w:type="pct" w:w="225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OFFICIALLY VERIFIED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NO DUES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4"/>
                <w:szCs w:val="14"/>
              </w:rPr>
              <w:t xml:space="preserve">SYSTEM GENERATED SEAL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WAQT FINANCE PRIVATE LIMITED</w:t>
            </w:r>
          </w:p>
        </w:tc>
        <w:tc>
          <w:tcPr>
            <w:tcW w:type="pct" w:w="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pct" w:w="2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bottom"/>
          </w:tcPr>
          <w:p>
            <w:pPr>
              <w:spacing w:after="280"/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For WAQT FINANCE PRIVATE LIMITED</w:t>
            </w:r>
          </w:p>
          <w:p>
            <w:pPr>
              <w:jc w:val="right"/>
            </w:pPr>
            <w:r>
              <w:rPr>
                <w:color w:val="EF4444"/>
              </w:rPr>
              <w:t xml:space="preserve">__________________________________</w:t>
            </w:r>
          </w:p>
          <w:p>
            <w:pPr>
              <w:spacing w:after="20" w:before="30"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Authorized Signatory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(Credit &amp; Operations Department)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606"/>
      </w:tblGrid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C2626"/>
                <w:sz w:val="14"/>
                <w:szCs w:val="14"/>
              </w:rPr>
              <w:t xml:space="preserve">IMPORTANT NOTICE &amp; DISCLAIMER:</w:t>
            </w:r>
          </w:p>
          <w:p>
            <w:r>
              <w:rPr>
                <w:rFonts w:ascii="Arial" w:cs="Arial" w:eastAsia="Arial" w:hAnsi="Arial"/>
                <w:color w:val="374151"/>
                <w:sz w:val="14"/>
                <w:szCs w:val="14"/>
              </w:rPr>
              <w:t xml:space="preserve">This No Objection Certificate (NOC) is electronically generated by WAQT FINANCE PRIVATE LIMITED upon complete loan repayment. No physical signature is required. For verification or support, please write to customercare@waqtfinance.com or call +91 92170 86608.</w:t>
            </w:r>
          </w:p>
        </w:tc>
      </w:tr>
    </w:tbl>
    <w:p>
      <w:pPr>
        <w:spacing w:after="60" w:before="80"/>
      </w:pPr>
    </w:p>
    <w:tbl>
      <w:tblPr>
        <w:tblW w:type="pct" w:w="5000"/>
        <w:tblBorders>
          <w:top w:val="single" w:color="2563EB" w:sz="8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606"/>
      </w:tblGrid>
      <w:tr>
        <w:tc>
          <w:tcPr>
            <w:tcBorders>
              <w:top w:val="single" w:color="2563EB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15 K- 5 Jyoti Nagar Housing Board Colony, Sahakar Marg, Jaipur, Rajasthan 302005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Phone: +91 92170 86608  •  Email: customercare@waqtfinance.com  •  Website: www.waqtfinance.com</w:t>
            </w:r>
          </w:p>
        </w:tc>
      </w:tr>
    </w:tbl>
    <w:sectPr>
      <w:pgSz w:w="11906" w:h="16838" w:orient="portrait"/>
      <w:pgMar w:top="500" w:right="650" w:bottom="500" w:left="6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bac4922b92d3b8028ca62141fdbc1987ec1c34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2026-09-29T11:52:11.191Z</dcterms:created>
  <dcterms:modified xsi:type="dcterms:W3CDTF">2026-09-29T11:52:11.192Z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