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E-COMMERCE SALES AND CUSTOMER ANALYTICS</w:t>
        <w:br/>
        <w:t>USING PYTHON AND AI</w:t>
      </w:r>
    </w:p>
    <w:p>
      <w:pPr>
        <w:jc w:val="center"/>
      </w:pPr>
      <w:r>
        <w:rPr>
          <w:b/>
        </w:rPr>
        <w:t>IBM SkillsBuild Data Analytics with AI Internship Project</w:t>
      </w:r>
    </w:p>
    <w:p>
      <w:pPr>
        <w:pStyle w:val="Heading1"/>
      </w:pPr>
      <w:r>
        <w:t>1. Abstract</w:t>
      </w:r>
    </w:p>
    <w:p>
      <w:r>
        <w:t>This project analyzes 34,500 e-commerce transaction records containing 17 features. It studies sales, customers, categories, regions, payment methods, discounts, delivery, returns and profitability. K-Means clustering is used to segment 7,903 customers using Recency, Frequency and Monetary features.</w:t>
      </w:r>
    </w:p>
    <w:p>
      <w:pPr>
        <w:pStyle w:val="Heading1"/>
      </w:pPr>
      <w:r>
        <w:t>2. Problem Statement</w:t>
      </w:r>
    </w:p>
    <w:p>
      <w:r>
        <w:t>Raw e-commerce transaction data does not directly provide actionable information about sales performance, customer behavior, product categories, returns and profitability. This project cleans, analyzes and visualizes the data and applies machine learning to identify customer segments.</w:t>
      </w:r>
    </w:p>
    <w:p>
      <w:pPr>
        <w:pStyle w:val="Heading1"/>
      </w:pPr>
      <w:r>
        <w:t>3. Objectives</w:t>
      </w:r>
    </w:p>
    <w:p>
      <w:r>
        <w:t>Clean and validate data; analyze sales and category performance; study customer, regional and payment behavior; examine discounts, delivery, returns and profitability; segment customers using K-Means; generate business insights.</w:t>
      </w:r>
    </w:p>
    <w:p>
      <w:pPr>
        <w:pStyle w:val="Heading1"/>
      </w:pPr>
      <w:r>
        <w:t>4. Dataset</w:t>
      </w:r>
    </w:p>
    <w:p>
      <w:r>
        <w:t>Source: Kaggle — E-commerce Sales Transactions Dataset. Records: 34,500. Features: 17. Unique customers: 7,903. Dataset: https://www.kaggle.com/datasets/miadul/e-commerce-sales-transactions-dataset</w:t>
      </w:r>
    </w:p>
    <w:p>
      <w:pPr>
        <w:pStyle w:val="Heading1"/>
      </w:pPr>
      <w:r>
        <w:t>5. Technologies</w:t>
      </w:r>
    </w:p>
    <w:p>
      <w:r>
        <w:t>Python, Pandas, NumPy, Matplotlib, Seaborn, Scikit-learn and Jupyter Notebook.</w:t>
      </w:r>
    </w:p>
    <w:p>
      <w:pPr>
        <w:pStyle w:val="Heading1"/>
      </w:pPr>
      <w:r>
        <w:t>6. Data Quality</w:t>
      </w:r>
    </w:p>
    <w:p>
      <w:r>
        <w:t>The submitted CSV contains 0 missing values and 0 exact duplicate rows. The order_date field is converted to datetime for time-based analysis.</w:t>
      </w:r>
    </w:p>
    <w:p>
      <w:pPr>
        <w:pStyle w:val="Heading1"/>
      </w:pPr>
      <w:r>
        <w:t>7. Key Results</w:t>
      </w:r>
    </w:p>
    <w:p>
      <w:r>
        <w:t>Total sales: 5,865,293.05</w:t>
      </w:r>
    </w:p>
    <w:p>
      <w:r>
        <w:t>Total profit-margin value: 970,019.41</w:t>
      </w:r>
    </w:p>
    <w:p>
      <w:r>
        <w:t>Average order value: 170.01</w:t>
      </w:r>
    </w:p>
    <w:p>
      <w:r>
        <w:t>Overall return rate: 5.52%</w:t>
      </w:r>
    </w:p>
    <w:p>
      <w:r>
        <w:t>Highest-sales category: Electronics</w:t>
      </w:r>
    </w:p>
    <w:p>
      <w:r>
        <w:t>Highest-sales region: South</w:t>
      </w:r>
    </w:p>
    <w:p>
      <w:r>
        <w:t>Highest category return rate: Fashion (8.28%).</w:t>
      </w:r>
    </w:p>
    <w:p>
      <w:pPr>
        <w:pStyle w:val="Heading1"/>
      </w:pPr>
      <w:r>
        <w:t>8. AI/ML Methodology</w:t>
      </w:r>
    </w:p>
    <w:p>
      <w:r>
        <w:t>Customer-level Recency, Frequency and Monetary features are standardized with StandardScaler and clustered using K-Means. A silhouette-score check for k=2 to k=6 is included in the notebook; four clusters are used for the project segmentation.</w:t>
      </w:r>
    </w:p>
    <w:p>
      <w:pPr>
        <w:pStyle w:val="Heading1"/>
      </w:pPr>
      <w:r>
        <w:t>9. Customer Segmentation Results</w:t>
      </w:r>
    </w:p>
    <w:p>
      <w:r>
        <w:t xml:space="preserve">         Customers  Avg_Recency  Avg_Frequency  Avg_Monetary</w:t>
      </w:r>
    </w:p>
    <w:p>
      <w:r>
        <w:t xml:space="preserve">Cluster                                                     </w:t>
      </w:r>
    </w:p>
    <w:p>
      <w:r>
        <w:t>0             2292        86.75           6.57        947.13</w:t>
      </w:r>
    </w:p>
    <w:p>
      <w:r>
        <w:t>1             1542       401.64           2.59        385.16</w:t>
      </w:r>
    </w:p>
    <w:p>
      <w:r>
        <w:t>2             3542       107.53           3.46        423.38</w:t>
      </w:r>
    </w:p>
    <w:p>
      <w:r>
        <w:t>3              527       109.35           6.05       3037.84</w:t>
      </w:r>
    </w:p>
    <w:p>
      <w:pPr>
        <w:pStyle w:val="Heading1"/>
      </w:pPr>
      <w:r>
        <w:t>10. Business Insights</w:t>
      </w:r>
    </w:p>
    <w:p>
      <w:r>
        <w:t>The analysis can support category planning, regional strategy, return reduction, customer targeting and retention. The customer clusters provide a starting point for differentiated marketing and customer management.</w:t>
      </w:r>
    </w:p>
    <w:p>
      <w:pPr>
        <w:pStyle w:val="Heading1"/>
      </w:pPr>
      <w:r>
        <w:t>11. Limitations</w:t>
      </w:r>
    </w:p>
    <w:p>
      <w:r>
        <w:t>The dataset is a sample and may not represent every e-commerce business. K-Means results depend on feature selection, scaling and the selected number of clusters. Correlation does not establish causation.</w:t>
      </w:r>
    </w:p>
    <w:p>
      <w:pPr>
        <w:pStyle w:val="Heading1"/>
      </w:pPr>
      <w:r>
        <w:t>12. Future Scope</w:t>
      </w:r>
    </w:p>
    <w:p>
      <w:r>
        <w:t>Future work can include sales forecasting, return prediction, churn prediction, interactive dashboards and comparison of multiple ML algorithms.</w:t>
      </w:r>
    </w:p>
    <w:p>
      <w:pPr>
        <w:pStyle w:val="Heading1"/>
      </w:pPr>
      <w:r>
        <w:t>13. Conclusion</w:t>
      </w:r>
    </w:p>
    <w:p>
      <w:r>
        <w:t>The project demonstrates a complete Data Analytics with AI workflow: data loading, validation, exploratory analysis, visualization, feature engineering and customer segmentation.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