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.294189453125" w:firstLine="0"/>
        <w:jc w:val="center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VisionForge: Mini Project</w:t>
      </w:r>
      <w:r w:rsidDel="00000000" w:rsidR="00000000" w:rsidRPr="00000000">
        <w:rPr>
          <w:rFonts w:ascii="Roboto Mono" w:cs="Roboto Mono" w:eastAsia="Roboto Mono" w:hAnsi="Roboto Mono"/>
          <w:sz w:val="56"/>
          <w:szCs w:val="56"/>
          <w:rtl w:val="0"/>
        </w:rPr>
        <w:t xml:space="preserve"> 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9912109375" w:line="240" w:lineRule="auto"/>
        <w:ind w:left="0" w:right="0" w:firstLine="0"/>
        <w:jc w:val="center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Mentors: Isha Jain, Karan Mundhra, Umang Sinha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01123046875" w:line="240" w:lineRule="auto"/>
        <w:ind w:left="3238.579864501953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Due date: 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Jan, 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0087890625" w:line="240" w:lineRule="auto"/>
        <w:ind w:left="3478.579864501953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Due time: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11:59 PM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7.000732421875" w:line="240" w:lineRule="auto"/>
        <w:ind w:left="39.1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40"/>
          <w:szCs w:val="40"/>
          <w:rtl w:val="0"/>
        </w:rPr>
        <w:t xml:space="preserve">Car Parking System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943600" cy="38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9951171875" w:line="356.59772872924805" w:lineRule="auto"/>
        <w:ind w:left="1451.97998046875" w:right="591.96044921875" w:firstLine="0.200042724609375"/>
        <w:jc w:val="both"/>
        <w:rPr>
          <w:rFonts w:ascii="Roboto Mono" w:cs="Roboto Mono" w:eastAsia="Roboto Mono" w:hAnsi="Roboto Mono"/>
          <w:color w:val="273239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73239"/>
          <w:sz w:val="20"/>
          <w:szCs w:val="20"/>
          <w:highlight w:val="white"/>
        </w:rPr>
        <w:drawing>
          <wp:inline distB="114300" distT="114300" distL="114300" distR="114300">
            <wp:extent cx="4089959" cy="35096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959" cy="350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9951171875" w:line="356.59772872924805" w:lineRule="auto"/>
        <w:ind w:left="11.97998046875" w:right="591.96044921875" w:firstLine="0.200042724609375"/>
        <w:jc w:val="both"/>
        <w:rPr>
          <w:rFonts w:ascii="Roboto Mono" w:cs="Roboto Mono" w:eastAsia="Roboto Mono" w:hAnsi="Roboto Mono"/>
          <w:color w:val="273239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73239"/>
          <w:sz w:val="20"/>
          <w:szCs w:val="20"/>
          <w:highlight w:val="white"/>
          <w:rtl w:val="0"/>
        </w:rPr>
        <w:t xml:space="preserve">Imagine designing a futuristic Verilog code for a smart car parking system! At the entrance of this advanced parking lot, we have a high-tech sensor eagerly waiting to detect the arrival of a vehicle. Once the sensor spots a car, it triggers a magical sequence – the system prompts the driver for a secret password to unveil the gateway to parking paradise!</w:t>
      </w:r>
    </w:p>
    <w:p w:rsidR="00000000" w:rsidDel="00000000" w:rsidP="00000000" w:rsidRDefault="00000000" w:rsidRPr="00000000" w14:paraId="00000008">
      <w:pPr>
        <w:widowControl w:val="0"/>
        <w:spacing w:before="429.49951171875" w:line="356.59772872924805" w:lineRule="auto"/>
        <w:ind w:left="0" w:right="591.96044921875" w:firstLine="0"/>
        <w:jc w:val="both"/>
        <w:rPr>
          <w:rFonts w:ascii="Roboto Mono" w:cs="Roboto Mono" w:eastAsia="Roboto Mono" w:hAnsi="Roboto Mono"/>
          <w:color w:val="273239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73239"/>
          <w:sz w:val="20"/>
          <w:szCs w:val="20"/>
          <w:highlight w:val="white"/>
          <w:rtl w:val="0"/>
        </w:rPr>
        <w:t xml:space="preserve">Now, here's where the Verilog wizardry begins. Picture a digital guardian that checks if the entered password aligns with the mystical correct password. If it's a match, voila! The gates swing open majestically, inviting the car to gracefully glide into its designated spot.</w:t>
      </w:r>
    </w:p>
    <w:p w:rsidR="00000000" w:rsidDel="00000000" w:rsidP="00000000" w:rsidRDefault="00000000" w:rsidRPr="00000000" w14:paraId="00000009">
      <w:pPr>
        <w:widowControl w:val="0"/>
        <w:spacing w:before="429.49951171875" w:line="356.59772872924805" w:lineRule="auto"/>
        <w:ind w:left="0" w:right="591.96044921875" w:firstLine="0"/>
        <w:jc w:val="both"/>
        <w:rPr>
          <w:rFonts w:ascii="Roboto Mono" w:cs="Roboto Mono" w:eastAsia="Roboto Mono" w:hAnsi="Roboto Mono"/>
          <w:color w:val="273239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73239"/>
          <w:sz w:val="20"/>
          <w:szCs w:val="20"/>
          <w:highlight w:val="white"/>
          <w:rtl w:val="0"/>
        </w:rPr>
        <w:t xml:space="preserve">But, ah, the plot thickens! If, by any chance, the system senses that there's already a car enjoying the VIP parking experience inside, it doesn't panic. Instead, it calmly locks the gates and shifts into a mode where it challenges the next approaching car to present the correct password for entry.</w:t>
      </w:r>
    </w:p>
    <w:p w:rsidR="00000000" w:rsidDel="00000000" w:rsidP="00000000" w:rsidRDefault="00000000" w:rsidRPr="00000000" w14:paraId="0000000A">
      <w:pPr>
        <w:widowControl w:val="0"/>
        <w:spacing w:before="429.49951171875" w:line="356.59772872924805" w:lineRule="auto"/>
        <w:ind w:left="0" w:right="591.96044921875" w:firstLine="0"/>
        <w:jc w:val="both"/>
        <w:rPr>
          <w:rFonts w:ascii="Roboto Mono" w:cs="Roboto Mono" w:eastAsia="Roboto Mono" w:hAnsi="Roboto Mono"/>
          <w:color w:val="273239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73239"/>
          <w:sz w:val="20"/>
          <w:szCs w:val="20"/>
          <w:highlight w:val="white"/>
          <w:rtl w:val="0"/>
        </w:rPr>
        <w:t xml:space="preserve">Here is the flow chart of how the Car Parking system works!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966552734375" w:line="240" w:lineRule="auto"/>
        <w:ind w:left="12.180023193359375" w:right="0" w:firstLine="0"/>
        <w:jc w:val="left"/>
        <w:rPr>
          <w:rFonts w:ascii="Roboto Mono" w:cs="Roboto Mono" w:eastAsia="Roboto Mono" w:hAnsi="Roboto Mono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57.1966552734375" w:line="240" w:lineRule="auto"/>
        <w:ind w:left="12.180023193359375" w:firstLine="0"/>
        <w:rPr>
          <w:rFonts w:ascii="Roboto Mono" w:cs="Roboto Mono" w:eastAsia="Roboto Mono" w:hAnsi="Roboto Mono"/>
          <w:color w:val="1155cc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</w:rPr>
        <w:drawing>
          <wp:inline distB="114300" distT="114300" distL="114300" distR="114300">
            <wp:extent cx="5042459" cy="286759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2459" cy="2867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966552734375" w:line="240" w:lineRule="auto"/>
        <w:ind w:left="12.180023193359375" w:right="0" w:firstLine="0"/>
        <w:jc w:val="left"/>
        <w:rPr>
          <w:rFonts w:ascii="Roboto Mono" w:cs="Roboto Mono" w:eastAsia="Roboto Mono" w:hAnsi="Roboto Mono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966552734375" w:line="240" w:lineRule="auto"/>
        <w:ind w:left="0" w:right="0" w:firstLine="0"/>
        <w:jc w:val="left"/>
        <w:rPr>
          <w:rFonts w:ascii="Roboto Mono" w:cs="Roboto Mono" w:eastAsia="Roboto Mono" w:hAnsi="Roboto Mono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966552734375" w:line="240" w:lineRule="auto"/>
        <w:ind w:left="0" w:right="0" w:firstLine="0"/>
        <w:rPr>
          <w:rFonts w:ascii="Roboto Mono" w:cs="Roboto Mono" w:eastAsia="Roboto Mono" w:hAnsi="Roboto Mono"/>
          <w:b w:val="1"/>
          <w:i w:val="1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27323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273239"/>
          <w:sz w:val="18"/>
          <w:szCs w:val="18"/>
          <w:rtl w:val="0"/>
        </w:rPr>
        <w:t xml:space="preserve">Collaborative undertake and submit this project as a group!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273239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966552734375" w:line="240" w:lineRule="auto"/>
        <w:ind w:left="0" w:right="0" w:firstLine="0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966552734375" w:line="240" w:lineRule="auto"/>
        <w:ind w:left="0" w:right="0" w:firstLine="0"/>
        <w:jc w:val="left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</w:rPr>
        <w:drawing>
          <wp:inline distB="19050" distT="19050" distL="19050" distR="19050">
            <wp:extent cx="5943600" cy="28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959.3359375" w:top="955.4638671875" w:left="1471.6200256347656" w:right="13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