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1D7C0E" w14:textId="77777777" w:rsidR="003E2BB9" w:rsidRPr="003B6BF8" w:rsidRDefault="003E2BB9" w:rsidP="003E2BB9">
      <w:pPr>
        <w:rPr>
          <w:b/>
          <w:bCs/>
        </w:rPr>
      </w:pPr>
      <w:r w:rsidRPr="003B6BF8">
        <w:rPr>
          <w:b/>
          <w:bCs/>
        </w:rPr>
        <w:t>Index</w:t>
      </w:r>
    </w:p>
    <w:p w14:paraId="7C4E765C" w14:textId="77777777" w:rsidR="008914AC" w:rsidRPr="008914AC" w:rsidRDefault="008914AC" w:rsidP="008914AC">
      <w:pPr>
        <w:numPr>
          <w:ilvl w:val="0"/>
          <w:numId w:val="13"/>
        </w:numPr>
        <w:rPr>
          <w:b/>
          <w:bCs/>
        </w:rPr>
      </w:pPr>
      <w:r w:rsidRPr="008914AC">
        <w:rPr>
          <w:b/>
          <w:bCs/>
        </w:rPr>
        <w:t>Introduction to SCD Type-2</w:t>
      </w:r>
    </w:p>
    <w:p w14:paraId="691F8F45" w14:textId="77777777" w:rsidR="008914AC" w:rsidRPr="008914AC" w:rsidRDefault="008914AC" w:rsidP="008914AC">
      <w:pPr>
        <w:numPr>
          <w:ilvl w:val="0"/>
          <w:numId w:val="13"/>
        </w:numPr>
        <w:rPr>
          <w:b/>
          <w:bCs/>
        </w:rPr>
      </w:pPr>
      <w:r w:rsidRPr="008914AC">
        <w:rPr>
          <w:b/>
          <w:bCs/>
        </w:rPr>
        <w:t>Why Use SCD Type-2?</w:t>
      </w:r>
    </w:p>
    <w:p w14:paraId="7AC840F9" w14:textId="77777777" w:rsidR="008914AC" w:rsidRPr="008914AC" w:rsidRDefault="008914AC" w:rsidP="008914AC">
      <w:pPr>
        <w:numPr>
          <w:ilvl w:val="0"/>
          <w:numId w:val="13"/>
        </w:numPr>
        <w:rPr>
          <w:b/>
          <w:bCs/>
        </w:rPr>
      </w:pPr>
      <w:r w:rsidRPr="008914AC">
        <w:rPr>
          <w:b/>
          <w:bCs/>
        </w:rPr>
        <w:t>Real-Life Example of SCD Type-2</w:t>
      </w:r>
    </w:p>
    <w:p w14:paraId="6F719AC6" w14:textId="77777777" w:rsidR="008914AC" w:rsidRPr="008914AC" w:rsidRDefault="008914AC" w:rsidP="008914AC">
      <w:pPr>
        <w:numPr>
          <w:ilvl w:val="0"/>
          <w:numId w:val="13"/>
        </w:numPr>
        <w:rPr>
          <w:b/>
          <w:bCs/>
        </w:rPr>
      </w:pPr>
      <w:r w:rsidRPr="008914AC">
        <w:rPr>
          <w:b/>
          <w:bCs/>
        </w:rPr>
        <w:t>Creating a Pipeline for SCD Type-2</w:t>
      </w:r>
    </w:p>
    <w:p w14:paraId="744B83C1" w14:textId="77777777" w:rsidR="008914AC" w:rsidRPr="008914AC" w:rsidRDefault="008914AC" w:rsidP="008914AC">
      <w:pPr>
        <w:numPr>
          <w:ilvl w:val="0"/>
          <w:numId w:val="13"/>
        </w:numPr>
        <w:rPr>
          <w:b/>
          <w:bCs/>
        </w:rPr>
      </w:pPr>
      <w:r w:rsidRPr="008914AC">
        <w:rPr>
          <w:b/>
          <w:bCs/>
        </w:rPr>
        <w:t>Configuring the Data Flow Activity</w:t>
      </w:r>
    </w:p>
    <w:p w14:paraId="100A7DA0" w14:textId="77777777" w:rsidR="008914AC" w:rsidRDefault="008914AC" w:rsidP="008914AC">
      <w:pPr>
        <w:numPr>
          <w:ilvl w:val="0"/>
          <w:numId w:val="13"/>
        </w:numPr>
        <w:rPr>
          <w:b/>
          <w:bCs/>
        </w:rPr>
      </w:pPr>
      <w:r w:rsidRPr="008914AC">
        <w:rPr>
          <w:b/>
          <w:bCs/>
        </w:rPr>
        <w:t>Generating Hash Keys Using Derived Columns</w:t>
      </w:r>
    </w:p>
    <w:p w14:paraId="0771E8A9" w14:textId="04EB6835" w:rsidR="008914AC" w:rsidRPr="008914AC" w:rsidRDefault="008914AC" w:rsidP="008914AC">
      <w:pPr>
        <w:numPr>
          <w:ilvl w:val="0"/>
          <w:numId w:val="13"/>
        </w:numPr>
        <w:rPr>
          <w:b/>
          <w:bCs/>
        </w:rPr>
      </w:pPr>
      <w:r>
        <w:rPr>
          <w:b/>
          <w:bCs/>
        </w:rPr>
        <w:t>Setting the Target</w:t>
      </w:r>
    </w:p>
    <w:p w14:paraId="7D8215FF" w14:textId="77777777" w:rsidR="008914AC" w:rsidRPr="008914AC" w:rsidRDefault="008914AC" w:rsidP="008914AC">
      <w:pPr>
        <w:numPr>
          <w:ilvl w:val="0"/>
          <w:numId w:val="13"/>
        </w:numPr>
        <w:rPr>
          <w:b/>
          <w:bCs/>
        </w:rPr>
      </w:pPr>
      <w:r w:rsidRPr="008914AC">
        <w:rPr>
          <w:b/>
          <w:bCs/>
        </w:rPr>
        <w:t>Using Lookup Activity for Data Comparison</w:t>
      </w:r>
    </w:p>
    <w:p w14:paraId="0292E4A8" w14:textId="77777777" w:rsidR="008914AC" w:rsidRDefault="008914AC" w:rsidP="008914AC">
      <w:pPr>
        <w:numPr>
          <w:ilvl w:val="0"/>
          <w:numId w:val="13"/>
        </w:numPr>
        <w:rPr>
          <w:b/>
          <w:bCs/>
        </w:rPr>
      </w:pPr>
      <w:r w:rsidRPr="008914AC">
        <w:rPr>
          <w:b/>
          <w:bCs/>
        </w:rPr>
        <w:t>Implementing Conditional Split for Update Detection</w:t>
      </w:r>
    </w:p>
    <w:p w14:paraId="7777024F" w14:textId="2BA07ACD" w:rsidR="008914AC" w:rsidRPr="008914AC" w:rsidRDefault="008914AC" w:rsidP="008914AC">
      <w:pPr>
        <w:numPr>
          <w:ilvl w:val="0"/>
          <w:numId w:val="13"/>
        </w:numPr>
        <w:rPr>
          <w:b/>
          <w:bCs/>
        </w:rPr>
      </w:pPr>
      <w:r w:rsidRPr="008914AC">
        <w:rPr>
          <w:b/>
          <w:bCs/>
        </w:rPr>
        <w:t xml:space="preserve">Implementing Alter Row </w:t>
      </w:r>
    </w:p>
    <w:p w14:paraId="585AAED0" w14:textId="77777777" w:rsidR="008914AC" w:rsidRPr="008914AC" w:rsidRDefault="008914AC" w:rsidP="008914AC">
      <w:pPr>
        <w:numPr>
          <w:ilvl w:val="0"/>
          <w:numId w:val="13"/>
        </w:numPr>
        <w:rPr>
          <w:b/>
          <w:bCs/>
        </w:rPr>
      </w:pPr>
      <w:r w:rsidRPr="008914AC">
        <w:rPr>
          <w:b/>
          <w:bCs/>
        </w:rPr>
        <w:t>Adding Historical Data Indicators</w:t>
      </w:r>
    </w:p>
    <w:p w14:paraId="29F13ABB" w14:textId="77777777" w:rsidR="008914AC" w:rsidRPr="008914AC" w:rsidRDefault="008914AC" w:rsidP="008914AC">
      <w:pPr>
        <w:numPr>
          <w:ilvl w:val="0"/>
          <w:numId w:val="13"/>
        </w:numPr>
        <w:rPr>
          <w:b/>
          <w:bCs/>
        </w:rPr>
      </w:pPr>
      <w:r w:rsidRPr="008914AC">
        <w:rPr>
          <w:b/>
          <w:bCs/>
        </w:rPr>
        <w:t>Configuring Sink for Data Mapping</w:t>
      </w:r>
    </w:p>
    <w:p w14:paraId="2666E842" w14:textId="77777777" w:rsidR="008914AC" w:rsidRPr="008914AC" w:rsidRDefault="008914AC" w:rsidP="008914AC">
      <w:pPr>
        <w:numPr>
          <w:ilvl w:val="0"/>
          <w:numId w:val="13"/>
        </w:numPr>
        <w:rPr>
          <w:b/>
          <w:bCs/>
        </w:rPr>
      </w:pPr>
      <w:r w:rsidRPr="008914AC">
        <w:rPr>
          <w:b/>
          <w:bCs/>
        </w:rPr>
        <w:t>Using Alter Row for Update Permissions</w:t>
      </w:r>
    </w:p>
    <w:p w14:paraId="54E8FB06" w14:textId="77777777" w:rsidR="008914AC" w:rsidRPr="008914AC" w:rsidRDefault="008914AC" w:rsidP="008914AC">
      <w:pPr>
        <w:numPr>
          <w:ilvl w:val="0"/>
          <w:numId w:val="13"/>
        </w:numPr>
        <w:rPr>
          <w:b/>
          <w:bCs/>
        </w:rPr>
      </w:pPr>
      <w:r w:rsidRPr="008914AC">
        <w:rPr>
          <w:b/>
          <w:bCs/>
        </w:rPr>
        <w:t>Finalizing Sink for Updated Data</w:t>
      </w:r>
    </w:p>
    <w:p w14:paraId="08F30739" w14:textId="77777777" w:rsidR="008914AC" w:rsidRPr="008914AC" w:rsidRDefault="008914AC" w:rsidP="008914AC">
      <w:pPr>
        <w:numPr>
          <w:ilvl w:val="0"/>
          <w:numId w:val="13"/>
        </w:numPr>
        <w:rPr>
          <w:b/>
          <w:bCs/>
        </w:rPr>
      </w:pPr>
      <w:r w:rsidRPr="008914AC">
        <w:rPr>
          <w:b/>
          <w:bCs/>
        </w:rPr>
        <w:t>Comparison with SCD Type-1</w:t>
      </w:r>
    </w:p>
    <w:p w14:paraId="23830797" w14:textId="77777777" w:rsidR="003E2BB9" w:rsidRPr="003B6BF8" w:rsidRDefault="00000000" w:rsidP="003E2BB9">
      <w:pPr>
        <w:rPr>
          <w:b/>
          <w:bCs/>
        </w:rPr>
      </w:pPr>
      <w:r>
        <w:rPr>
          <w:b/>
          <w:bCs/>
        </w:rPr>
        <w:pict w14:anchorId="3763EA3A">
          <v:rect id="_x0000_i1025" style="width:0;height:1.5pt" o:hralign="center" o:hrstd="t" o:hr="t" fillcolor="#a0a0a0" stroked="f"/>
        </w:pict>
      </w:r>
    </w:p>
    <w:p w14:paraId="74C6FE59" w14:textId="2B28F217" w:rsidR="003E2BB9" w:rsidRPr="003B6BF8" w:rsidRDefault="003E2BB9" w:rsidP="003E2BB9">
      <w:pPr>
        <w:rPr>
          <w:b/>
          <w:bCs/>
        </w:rPr>
      </w:pPr>
      <w:r w:rsidRPr="003B6BF8">
        <w:rPr>
          <w:b/>
          <w:bCs/>
          <w:highlight w:val="yellow"/>
        </w:rPr>
        <w:t>1. Introduction to SCD Type-</w:t>
      </w:r>
      <w:r w:rsidR="008914AC" w:rsidRPr="008914AC">
        <w:rPr>
          <w:b/>
          <w:bCs/>
          <w:highlight w:val="yellow"/>
        </w:rPr>
        <w:t>2</w:t>
      </w:r>
    </w:p>
    <w:p w14:paraId="11189C03" w14:textId="747C8F86" w:rsidR="003E2BB9" w:rsidRPr="003B6BF8" w:rsidRDefault="008914AC" w:rsidP="003E2BB9">
      <w:pPr>
        <w:rPr>
          <w:b/>
          <w:bCs/>
        </w:rPr>
      </w:pPr>
      <w:r w:rsidRPr="008914AC">
        <w:rPr>
          <w:b/>
          <w:bCs/>
        </w:rPr>
        <w:t>Slowly Changing Dimension (SCD) Type-2 is a technique used in data warehousing to manage and track historical data changes in dimension tables. Unlike SCD Type-1, SCD Type-2 retains the history of changes by adding new records instead of updating existing ones</w:t>
      </w:r>
      <w:r w:rsidR="003E2BB9" w:rsidRPr="003B6BF8">
        <w:rPr>
          <w:b/>
          <w:bCs/>
        </w:rPr>
        <w:t>.</w:t>
      </w:r>
    </w:p>
    <w:p w14:paraId="7825E658" w14:textId="44C511B8" w:rsidR="003E2BB9" w:rsidRPr="003B6BF8" w:rsidRDefault="003E2BB9" w:rsidP="003E2BB9">
      <w:pPr>
        <w:rPr>
          <w:b/>
          <w:bCs/>
        </w:rPr>
      </w:pPr>
      <w:r w:rsidRPr="003B6BF8">
        <w:rPr>
          <w:b/>
          <w:bCs/>
          <w:highlight w:val="yellow"/>
        </w:rPr>
        <w:t>2. Why Use SCD Type-</w:t>
      </w:r>
      <w:r w:rsidR="008914AC">
        <w:rPr>
          <w:b/>
          <w:bCs/>
          <w:highlight w:val="yellow"/>
        </w:rPr>
        <w:t>2</w:t>
      </w:r>
      <w:r w:rsidRPr="003B6BF8">
        <w:rPr>
          <w:b/>
          <w:bCs/>
          <w:highlight w:val="yellow"/>
        </w:rPr>
        <w:t>?</w:t>
      </w:r>
    </w:p>
    <w:p w14:paraId="6102B434" w14:textId="3E1C573B" w:rsidR="003E2BB9" w:rsidRPr="003B6BF8" w:rsidRDefault="008914AC" w:rsidP="003E2BB9">
      <w:pPr>
        <w:rPr>
          <w:b/>
          <w:bCs/>
        </w:rPr>
      </w:pPr>
      <w:r w:rsidRPr="008914AC">
        <w:rPr>
          <w:b/>
          <w:bCs/>
        </w:rPr>
        <w:t>SCD Type-2 is useful when maintaining historical data is necessary. It allows for tracking changes over time, which is essential in scenarios like customer information management or employee role changes</w:t>
      </w:r>
      <w:r w:rsidR="003E2BB9" w:rsidRPr="003B6BF8">
        <w:rPr>
          <w:b/>
          <w:bCs/>
        </w:rPr>
        <w:t>.</w:t>
      </w:r>
    </w:p>
    <w:p w14:paraId="3FC82102" w14:textId="02A2C12F" w:rsidR="003E2BB9" w:rsidRPr="003B6BF8" w:rsidRDefault="003E2BB9" w:rsidP="003E2BB9">
      <w:pPr>
        <w:rPr>
          <w:b/>
          <w:bCs/>
        </w:rPr>
      </w:pPr>
      <w:r w:rsidRPr="003B6BF8">
        <w:rPr>
          <w:b/>
          <w:bCs/>
          <w:highlight w:val="yellow"/>
        </w:rPr>
        <w:t>3. Real-Life Example of SCD Type-</w:t>
      </w:r>
      <w:r w:rsidR="008914AC" w:rsidRPr="008914AC">
        <w:rPr>
          <w:b/>
          <w:bCs/>
          <w:highlight w:val="yellow"/>
        </w:rPr>
        <w:t>2</w:t>
      </w:r>
    </w:p>
    <w:p w14:paraId="7BA715B3" w14:textId="39EACAEC" w:rsidR="003E2BB9" w:rsidRPr="003B6BF8" w:rsidRDefault="008914AC" w:rsidP="003E2BB9">
      <w:pPr>
        <w:rPr>
          <w:b/>
          <w:bCs/>
        </w:rPr>
      </w:pPr>
      <w:r w:rsidRPr="008914AC">
        <w:rPr>
          <w:b/>
          <w:bCs/>
        </w:rPr>
        <w:t>Consider a company tracking employee job titles. When an employee changes roles, SCD Type-2 creates a new record with the updated title while keeping the old record for historical purposes</w:t>
      </w:r>
      <w:r w:rsidR="003E2BB9" w:rsidRPr="003B6BF8">
        <w:rPr>
          <w:b/>
          <w:bCs/>
        </w:rPr>
        <w:t>.</w:t>
      </w:r>
    </w:p>
    <w:p w14:paraId="53F87B46" w14:textId="16AEFA15" w:rsidR="003E2BB9" w:rsidRPr="003B6BF8" w:rsidRDefault="003E2BB9" w:rsidP="003E2BB9">
      <w:pPr>
        <w:rPr>
          <w:b/>
          <w:bCs/>
        </w:rPr>
      </w:pPr>
      <w:r w:rsidRPr="003B6BF8">
        <w:rPr>
          <w:b/>
          <w:bCs/>
          <w:highlight w:val="yellow"/>
        </w:rPr>
        <w:t>4. Creating a Pipeline for SCD Type-</w:t>
      </w:r>
      <w:r w:rsidR="008914AC" w:rsidRPr="008914AC">
        <w:rPr>
          <w:b/>
          <w:bCs/>
          <w:highlight w:val="yellow"/>
        </w:rPr>
        <w:t>2</w:t>
      </w:r>
    </w:p>
    <w:p w14:paraId="7E9E0105" w14:textId="77777777" w:rsidR="003E2BB9" w:rsidRPr="003B6BF8" w:rsidRDefault="003E2BB9" w:rsidP="003E2BB9">
      <w:pPr>
        <w:numPr>
          <w:ilvl w:val="0"/>
          <w:numId w:val="2"/>
        </w:numPr>
        <w:rPr>
          <w:b/>
          <w:bCs/>
        </w:rPr>
      </w:pPr>
      <w:r w:rsidRPr="003B6BF8">
        <w:rPr>
          <w:b/>
          <w:bCs/>
        </w:rPr>
        <w:t>Open Azure Data Factory.</w:t>
      </w:r>
    </w:p>
    <w:p w14:paraId="0E9A1FCB" w14:textId="77777777" w:rsidR="003E2BB9" w:rsidRPr="003B6BF8" w:rsidRDefault="003E2BB9" w:rsidP="003E2BB9">
      <w:pPr>
        <w:numPr>
          <w:ilvl w:val="0"/>
          <w:numId w:val="2"/>
        </w:numPr>
        <w:rPr>
          <w:b/>
          <w:bCs/>
        </w:rPr>
      </w:pPr>
      <w:r w:rsidRPr="003B6BF8">
        <w:rPr>
          <w:b/>
          <w:bCs/>
        </w:rPr>
        <w:t>Navigate to Author -&gt; Pipeline.</w:t>
      </w:r>
    </w:p>
    <w:p w14:paraId="49C275B4" w14:textId="77777777" w:rsidR="003E2BB9" w:rsidRPr="003B6BF8" w:rsidRDefault="003E2BB9" w:rsidP="003E2BB9">
      <w:pPr>
        <w:numPr>
          <w:ilvl w:val="0"/>
          <w:numId w:val="2"/>
        </w:numPr>
        <w:rPr>
          <w:b/>
          <w:bCs/>
        </w:rPr>
      </w:pPr>
      <w:r w:rsidRPr="003B6BF8">
        <w:rPr>
          <w:b/>
          <w:bCs/>
        </w:rPr>
        <w:t>Click New Pipeline and rename it appropriately.</w:t>
      </w:r>
    </w:p>
    <w:p w14:paraId="442A54C1" w14:textId="77777777" w:rsidR="003E2BB9" w:rsidRPr="003B6BF8" w:rsidRDefault="003E2BB9" w:rsidP="003E2BB9">
      <w:pPr>
        <w:numPr>
          <w:ilvl w:val="0"/>
          <w:numId w:val="2"/>
        </w:numPr>
        <w:rPr>
          <w:b/>
          <w:bCs/>
        </w:rPr>
      </w:pPr>
      <w:r w:rsidRPr="003B6BF8">
        <w:rPr>
          <w:b/>
          <w:bCs/>
        </w:rPr>
        <w:t>Drag and drop a Data Flow Activity into the pipeline.</w:t>
      </w:r>
    </w:p>
    <w:p w14:paraId="27024C34" w14:textId="77777777" w:rsidR="003E2BB9" w:rsidRPr="003B6BF8" w:rsidRDefault="003E2BB9" w:rsidP="003E2BB9">
      <w:pPr>
        <w:numPr>
          <w:ilvl w:val="0"/>
          <w:numId w:val="2"/>
        </w:numPr>
        <w:rPr>
          <w:b/>
          <w:bCs/>
        </w:rPr>
      </w:pPr>
      <w:r w:rsidRPr="003B6BF8">
        <w:rPr>
          <w:b/>
          <w:bCs/>
        </w:rPr>
        <w:t>Enable the Cluster for the required duration.</w:t>
      </w:r>
    </w:p>
    <w:p w14:paraId="1E32236F" w14:textId="77777777" w:rsidR="003E2BB9" w:rsidRPr="003B6BF8" w:rsidRDefault="003E2BB9" w:rsidP="003E2BB9">
      <w:pPr>
        <w:rPr>
          <w:b/>
          <w:bCs/>
        </w:rPr>
      </w:pPr>
      <w:r w:rsidRPr="003B6BF8">
        <w:rPr>
          <w:b/>
          <w:bCs/>
          <w:highlight w:val="yellow"/>
        </w:rPr>
        <w:t>5. Configuring the Data Flow Activity</w:t>
      </w:r>
    </w:p>
    <w:p w14:paraId="04862A2D" w14:textId="77777777" w:rsidR="003E2BB9" w:rsidRPr="003B6BF8" w:rsidRDefault="003E2BB9" w:rsidP="003E2BB9">
      <w:pPr>
        <w:numPr>
          <w:ilvl w:val="0"/>
          <w:numId w:val="3"/>
        </w:numPr>
        <w:rPr>
          <w:b/>
          <w:bCs/>
        </w:rPr>
      </w:pPr>
      <w:r w:rsidRPr="003B6BF8">
        <w:rPr>
          <w:b/>
          <w:bCs/>
        </w:rPr>
        <w:t>Open the Data Flow and define the Source Dataset.</w:t>
      </w:r>
    </w:p>
    <w:p w14:paraId="2D565F85" w14:textId="2CBA0FEE" w:rsidR="003E2BB9" w:rsidRDefault="003E2BB9" w:rsidP="003E2BB9">
      <w:pPr>
        <w:ind w:left="720"/>
        <w:rPr>
          <w:b/>
          <w:bCs/>
        </w:rPr>
      </w:pPr>
      <w:r w:rsidRPr="003E2BB9">
        <w:rPr>
          <w:b/>
          <w:bCs/>
          <w:noProof/>
        </w:rPr>
        <w:drawing>
          <wp:inline distT="0" distB="0" distL="0" distR="0" wp14:anchorId="7901E098" wp14:editId="1B5A6958">
            <wp:extent cx="4756150" cy="2472305"/>
            <wp:effectExtent l="0" t="0" r="6350" b="4445"/>
            <wp:docPr id="10122414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4144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8721" cy="24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845B" w14:textId="77777777" w:rsidR="003E2BB9" w:rsidRDefault="003E2BB9" w:rsidP="003E2BB9">
      <w:pPr>
        <w:numPr>
          <w:ilvl w:val="0"/>
          <w:numId w:val="3"/>
        </w:numPr>
        <w:rPr>
          <w:b/>
          <w:bCs/>
        </w:rPr>
      </w:pPr>
      <w:r w:rsidRPr="003B6BF8">
        <w:rPr>
          <w:b/>
          <w:bCs/>
        </w:rPr>
        <w:t>Configure the dataset to fetch the required data from the source.</w:t>
      </w:r>
    </w:p>
    <w:p w14:paraId="0769CD52" w14:textId="3EA50525" w:rsidR="003E2BB9" w:rsidRPr="003B6BF8" w:rsidRDefault="003E2BB9" w:rsidP="003E2BB9">
      <w:pPr>
        <w:ind w:left="720"/>
        <w:rPr>
          <w:b/>
          <w:bCs/>
        </w:rPr>
      </w:pPr>
      <w:r w:rsidRPr="003E2BB9">
        <w:rPr>
          <w:b/>
          <w:bCs/>
          <w:noProof/>
        </w:rPr>
        <w:drawing>
          <wp:inline distT="0" distB="0" distL="0" distR="0" wp14:anchorId="5BC33D06" wp14:editId="78D625CC">
            <wp:extent cx="4591050" cy="1006675"/>
            <wp:effectExtent l="0" t="0" r="0" b="3175"/>
            <wp:docPr id="15904409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4095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7816" cy="101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F7D7" w14:textId="77777777" w:rsidR="003E2BB9" w:rsidRDefault="003E2BB9" w:rsidP="003E2BB9">
      <w:pPr>
        <w:numPr>
          <w:ilvl w:val="0"/>
          <w:numId w:val="3"/>
        </w:numPr>
        <w:rPr>
          <w:b/>
          <w:bCs/>
        </w:rPr>
      </w:pPr>
      <w:r w:rsidRPr="003B6BF8">
        <w:rPr>
          <w:b/>
          <w:bCs/>
        </w:rPr>
        <w:t>Use a Select Transformation to rename or remove unnecessary columns for clarity.</w:t>
      </w:r>
    </w:p>
    <w:p w14:paraId="2164FF94" w14:textId="77777777" w:rsidR="003E2BB9" w:rsidRDefault="003E2BB9" w:rsidP="003E2BB9">
      <w:pPr>
        <w:ind w:left="720"/>
        <w:rPr>
          <w:b/>
          <w:bCs/>
        </w:rPr>
      </w:pPr>
      <w:r w:rsidRPr="003E2BB9">
        <w:rPr>
          <w:b/>
          <w:bCs/>
          <w:noProof/>
        </w:rPr>
        <w:drawing>
          <wp:inline distT="0" distB="0" distL="0" distR="0" wp14:anchorId="1E87EAA1" wp14:editId="45C93C06">
            <wp:extent cx="4743784" cy="2387600"/>
            <wp:effectExtent l="0" t="0" r="0" b="0"/>
            <wp:docPr id="14106970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9702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7859" cy="238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17F9" w14:textId="68FBDD48" w:rsidR="003E2BB9" w:rsidRDefault="003E2BB9" w:rsidP="003E2BB9">
      <w:pPr>
        <w:ind w:left="720"/>
        <w:rPr>
          <w:b/>
          <w:bCs/>
        </w:rPr>
      </w:pPr>
      <w:r>
        <w:rPr>
          <w:b/>
          <w:bCs/>
        </w:rPr>
        <w:t xml:space="preserve">Here, select all columns and delete them, and then choose the Rule-based Mapping. on the source’s column side, </w:t>
      </w:r>
      <w:proofErr w:type="gramStart"/>
      <w:r>
        <w:rPr>
          <w:b/>
          <w:bCs/>
        </w:rPr>
        <w:t>put  “</w:t>
      </w:r>
      <w:proofErr w:type="gramEnd"/>
      <w:r>
        <w:rPr>
          <w:b/>
          <w:bCs/>
        </w:rPr>
        <w:t>1==1” and choose the expression and write “</w:t>
      </w:r>
      <w:proofErr w:type="spellStart"/>
      <w:r>
        <w:rPr>
          <w:b/>
          <w:bCs/>
        </w:rPr>
        <w:t>Concat</w:t>
      </w:r>
      <w:proofErr w:type="spellEnd"/>
      <w:r>
        <w:rPr>
          <w:b/>
          <w:bCs/>
        </w:rPr>
        <w:t>(‘</w:t>
      </w:r>
      <w:proofErr w:type="spellStart"/>
      <w:r>
        <w:rPr>
          <w:b/>
          <w:bCs/>
        </w:rPr>
        <w:t>scr</w:t>
      </w:r>
      <w:proofErr w:type="spellEnd"/>
      <w:r>
        <w:rPr>
          <w:b/>
          <w:bCs/>
        </w:rPr>
        <w:t>_’,$$) in the output section. Save and finish</w:t>
      </w:r>
    </w:p>
    <w:p w14:paraId="633DE064" w14:textId="3EEA592F" w:rsidR="003E2BB9" w:rsidRDefault="003E2BB9" w:rsidP="003E2BB9">
      <w:pPr>
        <w:ind w:left="360"/>
        <w:rPr>
          <w:b/>
          <w:bCs/>
        </w:rPr>
      </w:pPr>
      <w:r w:rsidRPr="003E2BB9">
        <w:rPr>
          <w:b/>
          <w:bCs/>
          <w:noProof/>
        </w:rPr>
        <w:drawing>
          <wp:inline distT="0" distB="0" distL="0" distR="0" wp14:anchorId="3F6C34AB" wp14:editId="2DDBA393">
            <wp:extent cx="3498850" cy="3792050"/>
            <wp:effectExtent l="0" t="0" r="6350" b="0"/>
            <wp:docPr id="14976270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2700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0584" cy="379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53AF" w14:textId="77E62FF8" w:rsidR="003E2BB9" w:rsidRDefault="003E2BB9" w:rsidP="003E2BB9">
      <w:pPr>
        <w:ind w:left="360"/>
        <w:rPr>
          <w:b/>
          <w:bCs/>
        </w:rPr>
      </w:pPr>
      <w:r>
        <w:rPr>
          <w:b/>
          <w:bCs/>
        </w:rPr>
        <w:t>Now go to Preview and Refresh and you will see the columns name are updated with ‘</w:t>
      </w: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_’ initials.</w:t>
      </w:r>
    </w:p>
    <w:p w14:paraId="50825A92" w14:textId="1F4E4759" w:rsidR="003E2BB9" w:rsidRPr="003B6BF8" w:rsidRDefault="003E2BB9" w:rsidP="003E2BB9">
      <w:pPr>
        <w:ind w:left="360"/>
        <w:rPr>
          <w:b/>
          <w:bCs/>
        </w:rPr>
      </w:pPr>
      <w:r w:rsidRPr="003E2BB9">
        <w:rPr>
          <w:b/>
          <w:bCs/>
          <w:noProof/>
        </w:rPr>
        <w:drawing>
          <wp:inline distT="0" distB="0" distL="0" distR="0" wp14:anchorId="1913F554" wp14:editId="0746B4A6">
            <wp:extent cx="6162303" cy="1377950"/>
            <wp:effectExtent l="0" t="0" r="0" b="0"/>
            <wp:docPr id="14068411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4115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3237" cy="138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78F9" w14:textId="5267C6DE" w:rsidR="003E2BB9" w:rsidRPr="003B6BF8" w:rsidRDefault="003E2BB9" w:rsidP="003E2BB9">
      <w:pPr>
        <w:rPr>
          <w:b/>
          <w:bCs/>
        </w:rPr>
      </w:pPr>
      <w:r w:rsidRPr="003B6BF8">
        <w:rPr>
          <w:b/>
          <w:bCs/>
          <w:highlight w:val="yellow"/>
        </w:rPr>
        <w:t>6. Generating Hash Keys Using Derived Columns</w:t>
      </w:r>
    </w:p>
    <w:p w14:paraId="1F5505B6" w14:textId="77777777" w:rsidR="003E2BB9" w:rsidRDefault="003E2BB9" w:rsidP="003E2BB9">
      <w:pPr>
        <w:numPr>
          <w:ilvl w:val="0"/>
          <w:numId w:val="4"/>
        </w:numPr>
        <w:rPr>
          <w:b/>
          <w:bCs/>
        </w:rPr>
      </w:pPr>
      <w:r w:rsidRPr="003B6BF8">
        <w:rPr>
          <w:b/>
          <w:bCs/>
        </w:rPr>
        <w:t xml:space="preserve">Add a Derived Column Transformation and rename it to </w:t>
      </w:r>
      <w:proofErr w:type="spellStart"/>
      <w:r w:rsidRPr="003B6BF8">
        <w:rPr>
          <w:b/>
          <w:bCs/>
        </w:rPr>
        <w:t>HashKey</w:t>
      </w:r>
      <w:proofErr w:type="spellEnd"/>
      <w:r w:rsidRPr="003B6BF8">
        <w:rPr>
          <w:b/>
          <w:bCs/>
        </w:rPr>
        <w:t>.</w:t>
      </w:r>
    </w:p>
    <w:p w14:paraId="5D3971E0" w14:textId="13343BD6" w:rsidR="003E2BB9" w:rsidRPr="003B6BF8" w:rsidRDefault="003E2BB9" w:rsidP="003E2BB9">
      <w:pPr>
        <w:ind w:left="720"/>
        <w:rPr>
          <w:b/>
          <w:bCs/>
        </w:rPr>
      </w:pPr>
      <w:r w:rsidRPr="003E2BB9">
        <w:rPr>
          <w:b/>
          <w:bCs/>
          <w:noProof/>
        </w:rPr>
        <w:drawing>
          <wp:inline distT="0" distB="0" distL="0" distR="0" wp14:anchorId="55E8351E" wp14:editId="2CFA3D9C">
            <wp:extent cx="3502353" cy="2901950"/>
            <wp:effectExtent l="0" t="0" r="3175" b="0"/>
            <wp:docPr id="10913540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5403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6471" cy="290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4113" w14:textId="7D7E7373" w:rsidR="00A23C8B" w:rsidRPr="003B6BF8" w:rsidRDefault="003E2BB9" w:rsidP="00A23C8B">
      <w:pPr>
        <w:numPr>
          <w:ilvl w:val="0"/>
          <w:numId w:val="4"/>
        </w:numPr>
        <w:rPr>
          <w:b/>
          <w:bCs/>
        </w:rPr>
      </w:pPr>
      <w:r w:rsidRPr="003B6BF8">
        <w:rPr>
          <w:b/>
          <w:bCs/>
        </w:rPr>
        <w:t>Use the Crc32 function to generate a hash key for data comparison.</w:t>
      </w:r>
    </w:p>
    <w:p w14:paraId="019814D1" w14:textId="5669F91D" w:rsidR="003E2BB9" w:rsidRDefault="003E2BB9" w:rsidP="003E2BB9">
      <w:pPr>
        <w:numPr>
          <w:ilvl w:val="0"/>
          <w:numId w:val="4"/>
        </w:numPr>
        <w:rPr>
          <w:b/>
          <w:bCs/>
        </w:rPr>
      </w:pPr>
      <w:r w:rsidRPr="003B6BF8">
        <w:rPr>
          <w:b/>
          <w:bCs/>
        </w:rPr>
        <w:t xml:space="preserve">Convert integer data types to string </w:t>
      </w:r>
      <w:proofErr w:type="gramStart"/>
      <w:r w:rsidRPr="003B6BF8">
        <w:rPr>
          <w:b/>
          <w:bCs/>
        </w:rPr>
        <w:t xml:space="preserve">using </w:t>
      </w:r>
      <w:r w:rsidR="00A23C8B">
        <w:rPr>
          <w:b/>
          <w:bCs/>
        </w:rPr>
        <w:t xml:space="preserve"> </w:t>
      </w:r>
      <w:proofErr w:type="spellStart"/>
      <w:r w:rsidR="00A23C8B">
        <w:rPr>
          <w:b/>
          <w:bCs/>
        </w:rPr>
        <w:t>t</w:t>
      </w:r>
      <w:r w:rsidRPr="003B6BF8">
        <w:rPr>
          <w:b/>
          <w:bCs/>
        </w:rPr>
        <w:t>oString</w:t>
      </w:r>
      <w:proofErr w:type="spellEnd"/>
      <w:proofErr w:type="gramEnd"/>
      <w:r w:rsidRPr="003B6BF8">
        <w:rPr>
          <w:b/>
          <w:bCs/>
        </w:rPr>
        <w:t xml:space="preserve"> before concatenation.</w:t>
      </w:r>
    </w:p>
    <w:p w14:paraId="1B0F49D8" w14:textId="77777777" w:rsidR="00A23C8B" w:rsidRPr="00A23C8B" w:rsidRDefault="00A23C8B" w:rsidP="00A23C8B">
      <w:pPr>
        <w:pStyle w:val="ListParagraph"/>
        <w:numPr>
          <w:ilvl w:val="0"/>
          <w:numId w:val="4"/>
        </w:num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</w:pPr>
      <w:r w:rsidRPr="00A23C8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CA"/>
          <w14:ligatures w14:val="none"/>
        </w:rPr>
        <w:t>crc32</w:t>
      </w:r>
      <w:r w:rsidRPr="00A23C8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  <w:t>(</w:t>
      </w:r>
      <w:r w:rsidRPr="00A23C8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CA"/>
          <w14:ligatures w14:val="none"/>
        </w:rPr>
        <w:t>concat</w:t>
      </w:r>
      <w:r w:rsidRPr="00A23C8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  <w:t>(</w:t>
      </w:r>
      <w:r w:rsidRPr="00A23C8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CA"/>
          <w14:ligatures w14:val="none"/>
        </w:rPr>
        <w:t>toString</w:t>
      </w:r>
      <w:r w:rsidRPr="00A23C8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  <w:t>(src_ID</w:t>
      </w:r>
      <w:proofErr w:type="gramStart"/>
      <w:r w:rsidRPr="00A23C8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  <w:t>),src</w:t>
      </w:r>
      <w:proofErr w:type="gramEnd"/>
      <w:r w:rsidRPr="00A23C8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  <w:t>_NAME,src_CITY,</w:t>
      </w:r>
      <w:r w:rsidRPr="00A23C8B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CA"/>
          <w14:ligatures w14:val="none"/>
        </w:rPr>
        <w:t>toString</w:t>
      </w:r>
      <w:r w:rsidRPr="00A23C8B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  <w:t>(src_PHONENUMBER)))</w:t>
      </w:r>
    </w:p>
    <w:p w14:paraId="5E4DD753" w14:textId="297C2BE9" w:rsidR="00A23C8B" w:rsidRDefault="00A23C8B" w:rsidP="00A23C8B">
      <w:pPr>
        <w:ind w:left="720"/>
        <w:rPr>
          <w:b/>
          <w:bCs/>
        </w:rPr>
      </w:pPr>
      <w:r w:rsidRPr="00A23C8B">
        <w:rPr>
          <w:b/>
          <w:bCs/>
          <w:noProof/>
        </w:rPr>
        <w:drawing>
          <wp:inline distT="0" distB="0" distL="0" distR="0" wp14:anchorId="1BAD6309" wp14:editId="5A4684A2">
            <wp:extent cx="5102509" cy="2552700"/>
            <wp:effectExtent l="0" t="0" r="3175" b="0"/>
            <wp:docPr id="9936158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1586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6186" cy="255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F959" w14:textId="5854505B" w:rsidR="000C3679" w:rsidRDefault="000C3679" w:rsidP="000C3679">
      <w:pPr>
        <w:rPr>
          <w:b/>
          <w:bCs/>
        </w:rPr>
      </w:pPr>
      <w:r w:rsidRPr="00911DB3">
        <w:rPr>
          <w:b/>
          <w:bCs/>
          <w:highlight w:val="yellow"/>
        </w:rPr>
        <w:t>7. We are creating a Target here</w:t>
      </w:r>
      <w:r>
        <w:rPr>
          <w:b/>
          <w:bCs/>
        </w:rPr>
        <w:t xml:space="preserve"> </w:t>
      </w:r>
    </w:p>
    <w:p w14:paraId="66D889CA" w14:textId="12F14B85" w:rsidR="000C3679" w:rsidRDefault="000C3679" w:rsidP="000C3679">
      <w:pPr>
        <w:rPr>
          <w:b/>
          <w:bCs/>
        </w:rPr>
      </w:pPr>
      <w:r w:rsidRPr="000C3679">
        <w:rPr>
          <w:b/>
          <w:bCs/>
          <w:noProof/>
        </w:rPr>
        <w:drawing>
          <wp:inline distT="0" distB="0" distL="0" distR="0" wp14:anchorId="4DEADE52" wp14:editId="110608DC">
            <wp:extent cx="3155950" cy="2656669"/>
            <wp:effectExtent l="0" t="0" r="6350" b="0"/>
            <wp:docPr id="7710416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4165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9397" cy="265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3FF0" w14:textId="4DA7D502" w:rsidR="000C3679" w:rsidRDefault="000C3679" w:rsidP="000C3679">
      <w:pPr>
        <w:rPr>
          <w:b/>
          <w:bCs/>
        </w:rPr>
      </w:pPr>
      <w:r>
        <w:rPr>
          <w:b/>
          <w:bCs/>
        </w:rPr>
        <w:t xml:space="preserve">Choose your dataset </w:t>
      </w:r>
      <w:proofErr w:type="gramStart"/>
      <w:r>
        <w:rPr>
          <w:b/>
          <w:bCs/>
        </w:rPr>
        <w:t>type  which</w:t>
      </w:r>
      <w:proofErr w:type="gramEnd"/>
      <w:r>
        <w:rPr>
          <w:b/>
          <w:bCs/>
        </w:rPr>
        <w:t xml:space="preserve"> in my case is Azure </w:t>
      </w:r>
      <w:proofErr w:type="spellStart"/>
      <w:r>
        <w:rPr>
          <w:b/>
          <w:bCs/>
        </w:rPr>
        <w:t>Sql</w:t>
      </w:r>
      <w:proofErr w:type="spellEnd"/>
      <w:r>
        <w:rPr>
          <w:b/>
          <w:bCs/>
        </w:rPr>
        <w:t xml:space="preserve"> Database and your Linked service</w:t>
      </w:r>
      <w:r>
        <w:rPr>
          <w:b/>
          <w:bCs/>
        </w:rPr>
        <w:br/>
        <w:t xml:space="preserve">After wards come to source options  and Choose the Query option </w:t>
      </w:r>
      <w:r>
        <w:rPr>
          <w:b/>
          <w:bCs/>
        </w:rPr>
        <w:br/>
        <w:t xml:space="preserve">and the query with the </w:t>
      </w:r>
      <w:proofErr w:type="spellStart"/>
      <w:r>
        <w:rPr>
          <w:b/>
          <w:bCs/>
        </w:rPr>
        <w:t>colums</w:t>
      </w:r>
      <w:proofErr w:type="spellEnd"/>
      <w:r>
        <w:rPr>
          <w:b/>
          <w:bCs/>
        </w:rPr>
        <w:t xml:space="preserve"> that you want to import</w:t>
      </w:r>
      <w:r>
        <w:rPr>
          <w:b/>
          <w:bCs/>
        </w:rPr>
        <w:br/>
      </w:r>
      <w:r w:rsidRPr="000C3679">
        <w:rPr>
          <w:b/>
          <w:bCs/>
        </w:rPr>
        <w:t>select CUSTID,HASHKEY from CUSTOMER_TYPE2 where ISACTIVE=1</w:t>
      </w:r>
    </w:p>
    <w:p w14:paraId="2CE56ABF" w14:textId="46B54B1E" w:rsidR="000C3679" w:rsidRDefault="000C3679" w:rsidP="000C3679">
      <w:pPr>
        <w:rPr>
          <w:b/>
          <w:bCs/>
        </w:rPr>
      </w:pPr>
      <w:r>
        <w:rPr>
          <w:b/>
          <w:bCs/>
        </w:rPr>
        <w:t>Add the ISACTIVE column to get the updated records</w:t>
      </w:r>
    </w:p>
    <w:p w14:paraId="52E15A7D" w14:textId="7B6128BE" w:rsidR="000C3679" w:rsidRPr="003B6BF8" w:rsidRDefault="000C3679" w:rsidP="000C3679">
      <w:pPr>
        <w:rPr>
          <w:b/>
          <w:bCs/>
        </w:rPr>
      </w:pPr>
      <w:r w:rsidRPr="000C3679">
        <w:rPr>
          <w:b/>
          <w:bCs/>
          <w:noProof/>
        </w:rPr>
        <w:drawing>
          <wp:inline distT="0" distB="0" distL="0" distR="0" wp14:anchorId="5964E833" wp14:editId="006A0338">
            <wp:extent cx="4330700" cy="3128346"/>
            <wp:effectExtent l="0" t="0" r="0" b="0"/>
            <wp:docPr id="10590664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6644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2251" cy="312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4714" w14:textId="16553E8E" w:rsidR="003E2BB9" w:rsidRPr="003B6BF8" w:rsidRDefault="00911DB3" w:rsidP="003E2BB9">
      <w:pPr>
        <w:rPr>
          <w:b/>
          <w:bCs/>
        </w:rPr>
      </w:pPr>
      <w:r w:rsidRPr="00911DB3">
        <w:rPr>
          <w:b/>
          <w:bCs/>
          <w:highlight w:val="yellow"/>
        </w:rPr>
        <w:t>8</w:t>
      </w:r>
      <w:r w:rsidR="003E2BB9" w:rsidRPr="003B6BF8">
        <w:rPr>
          <w:b/>
          <w:bCs/>
          <w:highlight w:val="yellow"/>
        </w:rPr>
        <w:t>. Using Lookup Activity for Data Comparison</w:t>
      </w:r>
    </w:p>
    <w:p w14:paraId="75AAAA19" w14:textId="1830B685" w:rsidR="003E2BB9" w:rsidRDefault="003E2BB9" w:rsidP="003E2BB9">
      <w:pPr>
        <w:numPr>
          <w:ilvl w:val="0"/>
          <w:numId w:val="5"/>
        </w:numPr>
        <w:rPr>
          <w:b/>
          <w:bCs/>
        </w:rPr>
      </w:pPr>
      <w:r w:rsidRPr="003B6BF8">
        <w:rPr>
          <w:b/>
          <w:bCs/>
        </w:rPr>
        <w:t>Add a Lookup Activity and connect it to the target table.</w:t>
      </w:r>
      <w:r w:rsidR="000C3679">
        <w:rPr>
          <w:b/>
          <w:bCs/>
        </w:rPr>
        <w:t xml:space="preserve"> Here we have Renamed the lookup to join</w:t>
      </w:r>
    </w:p>
    <w:p w14:paraId="0BB981BB" w14:textId="408F13ED" w:rsidR="000C3679" w:rsidRPr="003B6BF8" w:rsidRDefault="000C3679" w:rsidP="000C3679">
      <w:pPr>
        <w:ind w:left="720"/>
        <w:rPr>
          <w:b/>
          <w:bCs/>
        </w:rPr>
      </w:pPr>
      <w:r w:rsidRPr="000C3679">
        <w:rPr>
          <w:b/>
          <w:bCs/>
          <w:noProof/>
        </w:rPr>
        <w:drawing>
          <wp:inline distT="0" distB="0" distL="0" distR="0" wp14:anchorId="4BFC3307" wp14:editId="547F77E7">
            <wp:extent cx="4810921" cy="3251200"/>
            <wp:effectExtent l="0" t="0" r="8890" b="6350"/>
            <wp:docPr id="18749836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8367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0451" cy="325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729A" w14:textId="3DD9559D" w:rsidR="003E2BB9" w:rsidRDefault="003E2BB9" w:rsidP="003E2BB9">
      <w:pPr>
        <w:numPr>
          <w:ilvl w:val="0"/>
          <w:numId w:val="5"/>
        </w:numPr>
        <w:rPr>
          <w:b/>
          <w:bCs/>
        </w:rPr>
      </w:pPr>
      <w:r w:rsidRPr="003B6BF8">
        <w:rPr>
          <w:b/>
          <w:bCs/>
        </w:rPr>
        <w:t xml:space="preserve">Select two key columns: </w:t>
      </w:r>
      <w:proofErr w:type="spellStart"/>
      <w:r w:rsidRPr="003B6BF8">
        <w:rPr>
          <w:b/>
          <w:bCs/>
        </w:rPr>
        <w:t>CustID</w:t>
      </w:r>
      <w:proofErr w:type="spellEnd"/>
      <w:r w:rsidRPr="003B6BF8">
        <w:rPr>
          <w:b/>
          <w:bCs/>
        </w:rPr>
        <w:t xml:space="preserve"> and </w:t>
      </w:r>
      <w:proofErr w:type="spellStart"/>
      <w:r w:rsidR="00137A5E">
        <w:rPr>
          <w:b/>
          <w:bCs/>
        </w:rPr>
        <w:t>Src_ID</w:t>
      </w:r>
      <w:proofErr w:type="spellEnd"/>
      <w:r w:rsidRPr="003B6BF8">
        <w:rPr>
          <w:b/>
          <w:bCs/>
        </w:rPr>
        <w:t>.</w:t>
      </w:r>
    </w:p>
    <w:p w14:paraId="3A075E0C" w14:textId="0F7B68EC" w:rsidR="00137A5E" w:rsidRPr="003B6BF8" w:rsidRDefault="00137A5E" w:rsidP="00137A5E">
      <w:pPr>
        <w:ind w:left="720"/>
        <w:rPr>
          <w:b/>
          <w:bCs/>
        </w:rPr>
      </w:pPr>
      <w:r w:rsidRPr="00137A5E">
        <w:rPr>
          <w:b/>
          <w:bCs/>
          <w:noProof/>
        </w:rPr>
        <w:drawing>
          <wp:inline distT="0" distB="0" distL="0" distR="0" wp14:anchorId="734BA055" wp14:editId="4631053A">
            <wp:extent cx="5592238" cy="1212850"/>
            <wp:effectExtent l="0" t="0" r="8890" b="6350"/>
            <wp:docPr id="17932041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0419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929" cy="121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  <w:t xml:space="preserve">As we did not </w:t>
      </w:r>
      <w:proofErr w:type="gramStart"/>
      <w:r>
        <w:rPr>
          <w:b/>
          <w:bCs/>
        </w:rPr>
        <w:t>had</w:t>
      </w:r>
      <w:proofErr w:type="gramEnd"/>
      <w:r>
        <w:rPr>
          <w:b/>
          <w:bCs/>
        </w:rPr>
        <w:t xml:space="preserve"> any data in the database so the CUSTID column came out to be null.</w:t>
      </w:r>
    </w:p>
    <w:p w14:paraId="53F728C6" w14:textId="51C769F9" w:rsidR="00137A5E" w:rsidRDefault="00911DB3" w:rsidP="00137A5E">
      <w:pPr>
        <w:rPr>
          <w:b/>
          <w:bCs/>
        </w:rPr>
      </w:pPr>
      <w:r w:rsidRPr="00911DB3">
        <w:rPr>
          <w:b/>
          <w:bCs/>
          <w:highlight w:val="yellow"/>
        </w:rPr>
        <w:t>9</w:t>
      </w:r>
      <w:r w:rsidR="003E2BB9" w:rsidRPr="003B6BF8">
        <w:rPr>
          <w:b/>
          <w:bCs/>
          <w:highlight w:val="yellow"/>
        </w:rPr>
        <w:t xml:space="preserve">. Implementing Conditional </w:t>
      </w:r>
      <w:r w:rsidR="003E2BB9" w:rsidRPr="008914AC">
        <w:rPr>
          <w:b/>
          <w:bCs/>
          <w:highlight w:val="yellow"/>
        </w:rPr>
        <w:t xml:space="preserve">Split </w:t>
      </w:r>
      <w:r w:rsidR="008914AC" w:rsidRPr="008914AC">
        <w:rPr>
          <w:b/>
          <w:bCs/>
          <w:highlight w:val="yellow"/>
        </w:rPr>
        <w:t>for Update Detection</w:t>
      </w:r>
    </w:p>
    <w:p w14:paraId="56171033" w14:textId="77777777" w:rsidR="00AF2529" w:rsidRDefault="00137A5E" w:rsidP="00137A5E">
      <w:pPr>
        <w:rPr>
          <w:b/>
          <w:bCs/>
        </w:rPr>
      </w:pPr>
      <w:r>
        <w:rPr>
          <w:b/>
          <w:bCs/>
        </w:rPr>
        <w:t xml:space="preserve">Here we add a conditional stream </w:t>
      </w:r>
      <w:r>
        <w:rPr>
          <w:b/>
          <w:bCs/>
        </w:rPr>
        <w:br/>
        <w:t>and add INSERT AND UPDATE into them as stream names and the conditions are as follows</w:t>
      </w:r>
    </w:p>
    <w:p w14:paraId="05D75CEB" w14:textId="425871EB" w:rsidR="00137A5E" w:rsidRDefault="00137A5E" w:rsidP="00137A5E">
      <w:pPr>
        <w:rPr>
          <w:b/>
          <w:bCs/>
        </w:rPr>
      </w:pPr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isNull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CUSTID) for insert and </w:t>
      </w:r>
      <w:proofErr w:type="spellStart"/>
      <w:r w:rsidR="00AF2529" w:rsidRPr="00AF2529">
        <w:rPr>
          <w:b/>
          <w:bCs/>
        </w:rPr>
        <w:t>src_ID</w:t>
      </w:r>
      <w:proofErr w:type="spellEnd"/>
      <w:r w:rsidR="00AF2529" w:rsidRPr="00AF2529">
        <w:rPr>
          <w:b/>
          <w:bCs/>
        </w:rPr>
        <w:t xml:space="preserve">==CUSTID &amp;&amp; </w:t>
      </w:r>
      <w:proofErr w:type="spellStart"/>
      <w:r w:rsidR="00AF2529" w:rsidRPr="00AF2529">
        <w:rPr>
          <w:b/>
          <w:bCs/>
        </w:rPr>
        <w:t>src_Hashkey</w:t>
      </w:r>
      <w:proofErr w:type="spellEnd"/>
      <w:r w:rsidR="00AF2529" w:rsidRPr="00AF2529">
        <w:rPr>
          <w:b/>
          <w:bCs/>
        </w:rPr>
        <w:t xml:space="preserve"> != HASHKEY</w:t>
      </w:r>
    </w:p>
    <w:p w14:paraId="0A23C9B9" w14:textId="3A9BC824" w:rsidR="00AF2529" w:rsidRDefault="00AF2529" w:rsidP="00137A5E">
      <w:pPr>
        <w:rPr>
          <w:b/>
          <w:bCs/>
        </w:rPr>
      </w:pPr>
      <w:r w:rsidRPr="00AF2529">
        <w:rPr>
          <w:b/>
          <w:bCs/>
          <w:noProof/>
        </w:rPr>
        <w:drawing>
          <wp:inline distT="0" distB="0" distL="0" distR="0" wp14:anchorId="0559ECD7" wp14:editId="2DF05A28">
            <wp:extent cx="5850150" cy="2879725"/>
            <wp:effectExtent l="0" t="0" r="0" b="0"/>
            <wp:docPr id="4488546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5462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6296" cy="288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DF4B" w14:textId="56D9CF7C" w:rsidR="003E2BB9" w:rsidRPr="003B6BF8" w:rsidRDefault="00911DB3" w:rsidP="00295DD5">
      <w:pPr>
        <w:rPr>
          <w:b/>
          <w:bCs/>
        </w:rPr>
      </w:pPr>
      <w:r w:rsidRPr="00911DB3">
        <w:rPr>
          <w:b/>
          <w:bCs/>
          <w:highlight w:val="yellow"/>
        </w:rPr>
        <w:t>10</w:t>
      </w:r>
      <w:r w:rsidR="00137A5E" w:rsidRPr="003B6BF8">
        <w:rPr>
          <w:b/>
          <w:bCs/>
          <w:highlight w:val="yellow"/>
        </w:rPr>
        <w:t xml:space="preserve">. Implementing </w:t>
      </w:r>
      <w:r w:rsidR="00295DD5" w:rsidRPr="00911DB3">
        <w:rPr>
          <w:b/>
          <w:bCs/>
          <w:highlight w:val="yellow"/>
        </w:rPr>
        <w:t>Alter Row in Update Audit</w:t>
      </w:r>
    </w:p>
    <w:p w14:paraId="278E67E3" w14:textId="56E6D3AE" w:rsidR="003E2BB9" w:rsidRDefault="00295DD5" w:rsidP="003E2BB9">
      <w:pPr>
        <w:numPr>
          <w:ilvl w:val="0"/>
          <w:numId w:val="7"/>
        </w:numPr>
        <w:rPr>
          <w:b/>
          <w:bCs/>
        </w:rPr>
      </w:pPr>
      <w:r>
        <w:rPr>
          <w:b/>
          <w:bCs/>
        </w:rPr>
        <w:t>Choose (Update if) in the Condition Section and put “1==1”</w:t>
      </w:r>
    </w:p>
    <w:p w14:paraId="5440876A" w14:textId="62A87F33" w:rsidR="00295DD5" w:rsidRPr="003B6BF8" w:rsidRDefault="00295DD5" w:rsidP="00295DD5">
      <w:pPr>
        <w:ind w:left="360"/>
        <w:rPr>
          <w:b/>
          <w:bCs/>
        </w:rPr>
      </w:pPr>
      <w:r w:rsidRPr="00295DD5">
        <w:rPr>
          <w:b/>
          <w:bCs/>
          <w:noProof/>
        </w:rPr>
        <w:drawing>
          <wp:inline distT="0" distB="0" distL="0" distR="0" wp14:anchorId="7524B12C" wp14:editId="175401AC">
            <wp:extent cx="5315641" cy="2850416"/>
            <wp:effectExtent l="0" t="0" r="0" b="7620"/>
            <wp:docPr id="16050327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3277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8162" cy="285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25F1" w14:textId="1430E02F" w:rsidR="003E2BB9" w:rsidRPr="003B6BF8" w:rsidRDefault="003E2BB9" w:rsidP="003E2BB9">
      <w:pPr>
        <w:rPr>
          <w:b/>
          <w:bCs/>
        </w:rPr>
      </w:pPr>
      <w:r w:rsidRPr="003B6BF8">
        <w:rPr>
          <w:b/>
          <w:bCs/>
          <w:highlight w:val="yellow"/>
        </w:rPr>
        <w:t>1</w:t>
      </w:r>
      <w:r w:rsidR="00911DB3">
        <w:rPr>
          <w:b/>
          <w:bCs/>
          <w:highlight w:val="yellow"/>
        </w:rPr>
        <w:t>1</w:t>
      </w:r>
      <w:r w:rsidRPr="003B6BF8">
        <w:rPr>
          <w:b/>
          <w:bCs/>
          <w:highlight w:val="yellow"/>
        </w:rPr>
        <w:t>. Configuring Sink for Data Mapping</w:t>
      </w:r>
    </w:p>
    <w:p w14:paraId="74A0440C" w14:textId="77777777" w:rsidR="003E2BB9" w:rsidRPr="003B6BF8" w:rsidRDefault="003E2BB9" w:rsidP="003E2BB9">
      <w:pPr>
        <w:numPr>
          <w:ilvl w:val="0"/>
          <w:numId w:val="8"/>
        </w:numPr>
        <w:rPr>
          <w:b/>
          <w:bCs/>
        </w:rPr>
      </w:pPr>
      <w:r w:rsidRPr="003B6BF8">
        <w:rPr>
          <w:b/>
          <w:bCs/>
        </w:rPr>
        <w:t>Add a Sink Transformation to store inserted data.</w:t>
      </w:r>
    </w:p>
    <w:p w14:paraId="435F74B9" w14:textId="77777777" w:rsidR="003E2BB9" w:rsidRDefault="003E2BB9" w:rsidP="003E2BB9">
      <w:pPr>
        <w:numPr>
          <w:ilvl w:val="0"/>
          <w:numId w:val="8"/>
        </w:numPr>
        <w:rPr>
          <w:b/>
          <w:bCs/>
        </w:rPr>
      </w:pPr>
      <w:r w:rsidRPr="003B6BF8">
        <w:rPr>
          <w:b/>
          <w:bCs/>
        </w:rPr>
        <w:t>Use the Mapping Settings to ensure correct column mappings.</w:t>
      </w:r>
    </w:p>
    <w:p w14:paraId="65178F62" w14:textId="41091228" w:rsidR="00165492" w:rsidRPr="003B6BF8" w:rsidRDefault="00165492" w:rsidP="00165492">
      <w:pPr>
        <w:ind w:left="360"/>
        <w:rPr>
          <w:b/>
          <w:bCs/>
        </w:rPr>
      </w:pPr>
      <w:r w:rsidRPr="00165492">
        <w:rPr>
          <w:b/>
          <w:bCs/>
          <w:noProof/>
        </w:rPr>
        <w:drawing>
          <wp:inline distT="0" distB="0" distL="0" distR="0" wp14:anchorId="140A6C91" wp14:editId="00F11BA6">
            <wp:extent cx="4425305" cy="1774249"/>
            <wp:effectExtent l="0" t="0" r="0" b="0"/>
            <wp:docPr id="5866688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6889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7459" cy="178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BA7E" w14:textId="73132CEC" w:rsidR="003E2BB9" w:rsidRDefault="003E2BB9" w:rsidP="003E2BB9">
      <w:pPr>
        <w:rPr>
          <w:b/>
          <w:bCs/>
        </w:rPr>
      </w:pPr>
      <w:r w:rsidRPr="003B6BF8">
        <w:rPr>
          <w:b/>
          <w:bCs/>
          <w:highlight w:val="yellow"/>
        </w:rPr>
        <w:t>1</w:t>
      </w:r>
      <w:r w:rsidR="00911DB3">
        <w:rPr>
          <w:b/>
          <w:bCs/>
          <w:highlight w:val="yellow"/>
        </w:rPr>
        <w:t>2</w:t>
      </w:r>
      <w:r w:rsidRPr="003B6BF8">
        <w:rPr>
          <w:b/>
          <w:bCs/>
          <w:highlight w:val="yellow"/>
        </w:rPr>
        <w:t xml:space="preserve">. Adding </w:t>
      </w:r>
      <w:r w:rsidR="00165492" w:rsidRPr="00911DB3">
        <w:rPr>
          <w:b/>
          <w:bCs/>
          <w:highlight w:val="yellow"/>
        </w:rPr>
        <w:t>Union to re-insert</w:t>
      </w:r>
    </w:p>
    <w:p w14:paraId="6F6FA37B" w14:textId="43E62DC2" w:rsidR="00165492" w:rsidRDefault="00165492" w:rsidP="003E2BB9">
      <w:pPr>
        <w:rPr>
          <w:b/>
          <w:bCs/>
        </w:rPr>
      </w:pPr>
      <w:r w:rsidRPr="00165492">
        <w:rPr>
          <w:b/>
          <w:bCs/>
          <w:noProof/>
        </w:rPr>
        <w:drawing>
          <wp:inline distT="0" distB="0" distL="0" distR="0" wp14:anchorId="70763C52" wp14:editId="1CA78233">
            <wp:extent cx="3951956" cy="3364210"/>
            <wp:effectExtent l="0" t="0" r="0" b="8255"/>
            <wp:docPr id="12202728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7287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4979" cy="336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3425" w14:textId="77777777" w:rsidR="00165492" w:rsidRPr="003B6BF8" w:rsidRDefault="00165492" w:rsidP="003E2BB9">
      <w:pPr>
        <w:rPr>
          <w:b/>
          <w:bCs/>
        </w:rPr>
      </w:pPr>
    </w:p>
    <w:p w14:paraId="350340D0" w14:textId="7C06815E" w:rsidR="003E2BB9" w:rsidRPr="003B6BF8" w:rsidRDefault="003E2BB9" w:rsidP="003E2BB9">
      <w:pPr>
        <w:rPr>
          <w:b/>
          <w:bCs/>
        </w:rPr>
      </w:pPr>
      <w:r w:rsidRPr="003B6BF8">
        <w:rPr>
          <w:b/>
          <w:bCs/>
          <w:highlight w:val="yellow"/>
        </w:rPr>
        <w:t>1</w:t>
      </w:r>
      <w:r w:rsidR="00911DB3" w:rsidRPr="00911DB3">
        <w:rPr>
          <w:b/>
          <w:bCs/>
          <w:highlight w:val="yellow"/>
        </w:rPr>
        <w:t>3</w:t>
      </w:r>
      <w:r w:rsidRPr="003B6BF8">
        <w:rPr>
          <w:b/>
          <w:bCs/>
          <w:highlight w:val="yellow"/>
        </w:rPr>
        <w:t xml:space="preserve">. Using </w:t>
      </w:r>
      <w:r w:rsidR="00165492" w:rsidRPr="00911DB3">
        <w:rPr>
          <w:b/>
          <w:bCs/>
          <w:highlight w:val="yellow"/>
        </w:rPr>
        <w:t>Derived column in union</w:t>
      </w:r>
      <w:r w:rsidR="00020CAB" w:rsidRPr="00911DB3">
        <w:rPr>
          <w:b/>
          <w:bCs/>
          <w:highlight w:val="yellow"/>
        </w:rPr>
        <w:t xml:space="preserve"> and renaming it as </w:t>
      </w:r>
      <w:proofErr w:type="spellStart"/>
      <w:r w:rsidR="00020CAB" w:rsidRPr="00911DB3">
        <w:rPr>
          <w:b/>
          <w:bCs/>
          <w:highlight w:val="yellow"/>
        </w:rPr>
        <w:t>InsertAudit</w:t>
      </w:r>
      <w:proofErr w:type="spellEnd"/>
      <w:r w:rsidR="00020CAB" w:rsidRPr="00911DB3">
        <w:rPr>
          <w:b/>
          <w:bCs/>
          <w:highlight w:val="yellow"/>
        </w:rPr>
        <w:br/>
        <w:t>Here I have added 5 columns</w:t>
      </w:r>
    </w:p>
    <w:p w14:paraId="6AC875D7" w14:textId="77777777" w:rsidR="00020CAB" w:rsidRDefault="00020CAB" w:rsidP="003E2BB9">
      <w:pPr>
        <w:rPr>
          <w:b/>
          <w:bCs/>
        </w:rPr>
      </w:pPr>
      <w:r w:rsidRPr="00020CAB">
        <w:rPr>
          <w:b/>
          <w:bCs/>
          <w:noProof/>
        </w:rPr>
        <w:drawing>
          <wp:inline distT="0" distB="0" distL="0" distR="0" wp14:anchorId="3815F060" wp14:editId="31BE4CED">
            <wp:extent cx="5139221" cy="2452810"/>
            <wp:effectExtent l="0" t="0" r="4445" b="5080"/>
            <wp:docPr id="37947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729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3164" cy="245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4DAC" w14:textId="0D0BB333" w:rsidR="003E2BB9" w:rsidRPr="003B6BF8" w:rsidRDefault="003E2BB9" w:rsidP="003E2BB9">
      <w:pPr>
        <w:rPr>
          <w:b/>
          <w:bCs/>
        </w:rPr>
      </w:pPr>
      <w:r w:rsidRPr="003B6BF8">
        <w:rPr>
          <w:b/>
          <w:bCs/>
          <w:highlight w:val="yellow"/>
        </w:rPr>
        <w:t>1</w:t>
      </w:r>
      <w:r w:rsidR="00911DB3" w:rsidRPr="00911DB3">
        <w:rPr>
          <w:b/>
          <w:bCs/>
          <w:highlight w:val="yellow"/>
        </w:rPr>
        <w:t>4</w:t>
      </w:r>
      <w:r w:rsidRPr="003B6BF8">
        <w:rPr>
          <w:b/>
          <w:bCs/>
          <w:highlight w:val="yellow"/>
        </w:rPr>
        <w:t>. Finalizing Sink for Updated Data</w:t>
      </w:r>
    </w:p>
    <w:p w14:paraId="5D829367" w14:textId="77777777" w:rsidR="003E2BB9" w:rsidRPr="003B6BF8" w:rsidRDefault="003E2BB9" w:rsidP="003E2BB9">
      <w:pPr>
        <w:numPr>
          <w:ilvl w:val="0"/>
          <w:numId w:val="11"/>
        </w:numPr>
        <w:rPr>
          <w:b/>
          <w:bCs/>
        </w:rPr>
      </w:pPr>
      <w:r w:rsidRPr="003B6BF8">
        <w:rPr>
          <w:b/>
          <w:bCs/>
        </w:rPr>
        <w:t>Add another Sink Transformation for updated records.</w:t>
      </w:r>
    </w:p>
    <w:p w14:paraId="755DC10A" w14:textId="77777777" w:rsidR="003E2BB9" w:rsidRDefault="003E2BB9" w:rsidP="003E2BB9">
      <w:pPr>
        <w:numPr>
          <w:ilvl w:val="0"/>
          <w:numId w:val="11"/>
        </w:numPr>
        <w:rPr>
          <w:b/>
          <w:bCs/>
        </w:rPr>
      </w:pPr>
      <w:r w:rsidRPr="003B6BF8">
        <w:rPr>
          <w:b/>
          <w:bCs/>
        </w:rPr>
        <w:t>Ensure correct mapping for updated records.</w:t>
      </w:r>
    </w:p>
    <w:p w14:paraId="4DBE09EF" w14:textId="5008D994" w:rsidR="00020CAB" w:rsidRPr="003B6BF8" w:rsidRDefault="00020CAB" w:rsidP="005A63F1">
      <w:pPr>
        <w:ind w:left="720"/>
        <w:rPr>
          <w:b/>
          <w:bCs/>
        </w:rPr>
      </w:pPr>
      <w:r w:rsidRPr="00020CAB">
        <w:rPr>
          <w:b/>
          <w:bCs/>
          <w:noProof/>
        </w:rPr>
        <w:drawing>
          <wp:inline distT="0" distB="0" distL="0" distR="0" wp14:anchorId="7E8FDA81" wp14:editId="3120A82A">
            <wp:extent cx="6955908" cy="1713278"/>
            <wp:effectExtent l="0" t="0" r="0" b="1270"/>
            <wp:docPr id="14856453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4534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61673" cy="171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88AE" w14:textId="77777777" w:rsidR="003E2BB9" w:rsidRPr="003B6BF8" w:rsidRDefault="003E2BB9" w:rsidP="003E2BB9">
      <w:pPr>
        <w:numPr>
          <w:ilvl w:val="0"/>
          <w:numId w:val="11"/>
        </w:numPr>
        <w:rPr>
          <w:b/>
          <w:bCs/>
        </w:rPr>
      </w:pPr>
      <w:r w:rsidRPr="003B6BF8">
        <w:rPr>
          <w:b/>
          <w:bCs/>
        </w:rPr>
        <w:t>Validate and run the pipeline.</w:t>
      </w:r>
    </w:p>
    <w:p w14:paraId="705F525A" w14:textId="77777777" w:rsidR="003E2BB9" w:rsidRDefault="003E2BB9" w:rsidP="003E2BB9">
      <w:pPr>
        <w:rPr>
          <w:b/>
          <w:bCs/>
        </w:rPr>
      </w:pPr>
      <w:r w:rsidRPr="003B6BF8">
        <w:rPr>
          <w:b/>
          <w:bCs/>
        </w:rPr>
        <w:t>This completes the implementation of SCD Type-1 in Azure Data Factory.</w:t>
      </w:r>
    </w:p>
    <w:p w14:paraId="2C5668F4" w14:textId="7D09F5C5" w:rsidR="00865492" w:rsidRDefault="007C4353" w:rsidP="003E2BB9">
      <w:pPr>
        <w:rPr>
          <w:b/>
          <w:bCs/>
        </w:rPr>
      </w:pPr>
      <w:r w:rsidRPr="007C4353">
        <w:rPr>
          <w:b/>
          <w:bCs/>
          <w:noProof/>
        </w:rPr>
        <w:drawing>
          <wp:inline distT="0" distB="0" distL="0" distR="0" wp14:anchorId="0226862C" wp14:editId="54C37734">
            <wp:extent cx="7237082" cy="1516292"/>
            <wp:effectExtent l="0" t="0" r="2540" b="8255"/>
            <wp:docPr id="1595825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2533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72892" cy="15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E21C" w14:textId="1F3603CA" w:rsidR="00802DC9" w:rsidRPr="00802DC9" w:rsidRDefault="00747EA4" w:rsidP="00747EA4">
      <w:pPr>
        <w:pStyle w:val="my-0"/>
        <w:pBdr>
          <w:top w:val="single" w:sz="2" w:space="0" w:color="E5E7EB"/>
          <w:left w:val="single" w:sz="2" w:space="18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ind w:left="360"/>
        <w:jc w:val="both"/>
        <w:rPr>
          <w:rFonts w:ascii="Segoe UI" w:hAnsi="Segoe UI" w:cs="Segoe UI"/>
          <w:b/>
          <w:bCs/>
          <w:sz w:val="22"/>
          <w:szCs w:val="22"/>
          <w:highlight w:val="yellow"/>
        </w:rPr>
      </w:pPr>
      <w:r>
        <w:rPr>
          <w:rFonts w:ascii="Segoe UI" w:hAnsi="Segoe UI" w:cs="Segoe UI"/>
          <w:b/>
          <w:bCs/>
          <w:sz w:val="22"/>
          <w:szCs w:val="22"/>
          <w:highlight w:val="yellow"/>
        </w:rPr>
        <w:t>15.</w:t>
      </w:r>
      <w:r w:rsidR="00802DC9" w:rsidRPr="00802DC9">
        <w:rPr>
          <w:rFonts w:ascii="Segoe UI" w:hAnsi="Segoe UI" w:cs="Segoe UI"/>
          <w:b/>
          <w:bCs/>
          <w:sz w:val="22"/>
          <w:szCs w:val="22"/>
          <w:highlight w:val="yellow"/>
        </w:rPr>
        <w:t>Discuss differences and additional steps for SCD Type-2 implementation.</w:t>
      </w:r>
    </w:p>
    <w:p w14:paraId="3BDEC414" w14:textId="298069ED" w:rsidR="00C051C1" w:rsidRPr="00802DC9" w:rsidRDefault="00C051C1" w:rsidP="00802DC9">
      <w:pPr>
        <w:pStyle w:val="ListParagraph"/>
        <w:rPr>
          <w:b/>
          <w:bCs/>
        </w:rPr>
      </w:pPr>
    </w:p>
    <w:p w14:paraId="39F35410" w14:textId="23E3CC7F" w:rsidR="00865492" w:rsidRDefault="00865492" w:rsidP="009671AF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The changes that we have done in </w:t>
      </w:r>
      <w:proofErr w:type="spellStart"/>
      <w:r>
        <w:rPr>
          <w:b/>
          <w:bCs/>
        </w:rPr>
        <w:t>scd</w:t>
      </w:r>
      <w:proofErr w:type="spellEnd"/>
      <w:r>
        <w:rPr>
          <w:b/>
          <w:bCs/>
        </w:rPr>
        <w:t xml:space="preserve"> type-2 are </w:t>
      </w:r>
      <w:r>
        <w:rPr>
          <w:b/>
          <w:bCs/>
        </w:rPr>
        <w:br/>
      </w:r>
      <w:proofErr w:type="gramStart"/>
      <w:r>
        <w:rPr>
          <w:b/>
          <w:bCs/>
        </w:rPr>
        <w:t>1:-</w:t>
      </w:r>
      <w:proofErr w:type="gramEnd"/>
      <w:r>
        <w:rPr>
          <w:b/>
          <w:bCs/>
        </w:rPr>
        <w:t xml:space="preserve"> In sink we have (</w:t>
      </w:r>
      <w:proofErr w:type="spellStart"/>
      <w:r>
        <w:rPr>
          <w:b/>
          <w:bCs/>
        </w:rPr>
        <w:t>Updateside</w:t>
      </w:r>
      <w:proofErr w:type="spellEnd"/>
      <w:r>
        <w:rPr>
          <w:b/>
          <w:bCs/>
        </w:rPr>
        <w:t>) given key columns (Hash key) and (</w:t>
      </w:r>
      <w:proofErr w:type="spellStart"/>
      <w:r>
        <w:rPr>
          <w:b/>
          <w:bCs/>
        </w:rPr>
        <w:t>CustID</w:t>
      </w:r>
      <w:proofErr w:type="spellEnd"/>
      <w:r>
        <w:rPr>
          <w:b/>
          <w:bCs/>
        </w:rPr>
        <w:t>)</w:t>
      </w:r>
      <w:r>
        <w:rPr>
          <w:b/>
          <w:bCs/>
        </w:rPr>
        <w:br/>
        <w:t xml:space="preserve">2:- In Mapping we are only updating 3 values that are </w:t>
      </w:r>
      <w:proofErr w:type="spellStart"/>
      <w:r>
        <w:rPr>
          <w:b/>
          <w:bCs/>
        </w:rPr>
        <w:t>Updateddate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updatedby</w:t>
      </w:r>
      <w:proofErr w:type="spellEnd"/>
      <w:r>
        <w:rPr>
          <w:b/>
          <w:bCs/>
        </w:rPr>
        <w:t xml:space="preserve"> and </w:t>
      </w:r>
      <w:proofErr w:type="spellStart"/>
      <w:r>
        <w:rPr>
          <w:b/>
          <w:bCs/>
        </w:rPr>
        <w:t>IsActive</w:t>
      </w:r>
      <w:proofErr w:type="spellEnd"/>
      <w:r>
        <w:rPr>
          <w:b/>
          <w:bCs/>
        </w:rPr>
        <w:t>.</w:t>
      </w:r>
    </w:p>
    <w:p w14:paraId="7C478E75" w14:textId="205015D3" w:rsidR="00865492" w:rsidRPr="003B6BF8" w:rsidRDefault="00865492" w:rsidP="009671AF">
      <w:pPr>
        <w:spacing w:after="0" w:line="240" w:lineRule="auto"/>
        <w:rPr>
          <w:b/>
          <w:bCs/>
        </w:rPr>
      </w:pPr>
      <w:r>
        <w:rPr>
          <w:b/>
          <w:bCs/>
        </w:rPr>
        <w:t>3: - Added the Union Transformation.</w:t>
      </w:r>
    </w:p>
    <w:p w14:paraId="13E72A0E" w14:textId="77777777" w:rsidR="003E2BB9" w:rsidRPr="003B6BF8" w:rsidRDefault="003E2BB9" w:rsidP="003E2BB9"/>
    <w:p w14:paraId="176122CB" w14:textId="77777777" w:rsidR="00C312D0" w:rsidRPr="003E2BB9" w:rsidRDefault="00C312D0" w:rsidP="003E2BB9"/>
    <w:sectPr w:rsidR="00C312D0" w:rsidRPr="003E2BB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59731E"/>
    <w:multiLevelType w:val="multilevel"/>
    <w:tmpl w:val="4538E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8E1AD2"/>
    <w:multiLevelType w:val="multilevel"/>
    <w:tmpl w:val="5944E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2B2340"/>
    <w:multiLevelType w:val="multilevel"/>
    <w:tmpl w:val="05D87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7B465F"/>
    <w:multiLevelType w:val="multilevel"/>
    <w:tmpl w:val="C824B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D31499"/>
    <w:multiLevelType w:val="multilevel"/>
    <w:tmpl w:val="A9E6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760417"/>
    <w:multiLevelType w:val="multilevel"/>
    <w:tmpl w:val="4AEA6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9B3D58"/>
    <w:multiLevelType w:val="multilevel"/>
    <w:tmpl w:val="0FDA8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6C76575"/>
    <w:multiLevelType w:val="multilevel"/>
    <w:tmpl w:val="E7A66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6F0EBD"/>
    <w:multiLevelType w:val="multilevel"/>
    <w:tmpl w:val="16401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2237C7"/>
    <w:multiLevelType w:val="multilevel"/>
    <w:tmpl w:val="FDAAF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BD6F30"/>
    <w:multiLevelType w:val="multilevel"/>
    <w:tmpl w:val="AC720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43312CB"/>
    <w:multiLevelType w:val="multilevel"/>
    <w:tmpl w:val="6C88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8C7308"/>
    <w:multiLevelType w:val="multilevel"/>
    <w:tmpl w:val="931AD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4738148">
    <w:abstractNumId w:val="1"/>
  </w:num>
  <w:num w:numId="2" w16cid:durableId="1855996468">
    <w:abstractNumId w:val="7"/>
  </w:num>
  <w:num w:numId="3" w16cid:durableId="742678514">
    <w:abstractNumId w:val="11"/>
  </w:num>
  <w:num w:numId="4" w16cid:durableId="460921235">
    <w:abstractNumId w:val="4"/>
  </w:num>
  <w:num w:numId="5" w16cid:durableId="509179355">
    <w:abstractNumId w:val="8"/>
  </w:num>
  <w:num w:numId="6" w16cid:durableId="734402524">
    <w:abstractNumId w:val="5"/>
  </w:num>
  <w:num w:numId="7" w16cid:durableId="455684845">
    <w:abstractNumId w:val="0"/>
  </w:num>
  <w:num w:numId="8" w16cid:durableId="932514770">
    <w:abstractNumId w:val="12"/>
  </w:num>
  <w:num w:numId="9" w16cid:durableId="1257179815">
    <w:abstractNumId w:val="2"/>
  </w:num>
  <w:num w:numId="10" w16cid:durableId="1926065123">
    <w:abstractNumId w:val="9"/>
  </w:num>
  <w:num w:numId="11" w16cid:durableId="1420829783">
    <w:abstractNumId w:val="3"/>
  </w:num>
  <w:num w:numId="12" w16cid:durableId="2019885381">
    <w:abstractNumId w:val="6"/>
  </w:num>
  <w:num w:numId="13" w16cid:durableId="16597969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BB9"/>
    <w:rsid w:val="00020CAB"/>
    <w:rsid w:val="000C3679"/>
    <w:rsid w:val="00137A5E"/>
    <w:rsid w:val="00165492"/>
    <w:rsid w:val="00295DD5"/>
    <w:rsid w:val="00342118"/>
    <w:rsid w:val="003E2BB9"/>
    <w:rsid w:val="00430B7B"/>
    <w:rsid w:val="005A63F1"/>
    <w:rsid w:val="005E2C62"/>
    <w:rsid w:val="005F667F"/>
    <w:rsid w:val="00747EA4"/>
    <w:rsid w:val="007C2B64"/>
    <w:rsid w:val="007C4353"/>
    <w:rsid w:val="00802DC9"/>
    <w:rsid w:val="00865492"/>
    <w:rsid w:val="008914AC"/>
    <w:rsid w:val="00911DB3"/>
    <w:rsid w:val="009671AF"/>
    <w:rsid w:val="00A23C8B"/>
    <w:rsid w:val="00AF1C74"/>
    <w:rsid w:val="00AF2529"/>
    <w:rsid w:val="00C051C1"/>
    <w:rsid w:val="00C31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906286"/>
  <w15:chartTrackingRefBased/>
  <w15:docId w15:val="{4DD73B29-B53C-4EAF-AADE-A1F140E98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2BB9"/>
  </w:style>
  <w:style w:type="paragraph" w:styleId="Heading1">
    <w:name w:val="heading 1"/>
    <w:basedOn w:val="Normal"/>
    <w:next w:val="Normal"/>
    <w:link w:val="Heading1Char"/>
    <w:uiPriority w:val="9"/>
    <w:qFormat/>
    <w:rsid w:val="003E2B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2B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2B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2B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2B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2B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2B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2B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2B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2B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2B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2B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2B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2B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2B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2B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2B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2B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2B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2B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2B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2B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2B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2B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2B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2B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2B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2B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2BB9"/>
    <w:rPr>
      <w:b/>
      <w:bCs/>
      <w:smallCaps/>
      <w:color w:val="0F4761" w:themeColor="accent1" w:themeShade="BF"/>
      <w:spacing w:val="5"/>
    </w:rPr>
  </w:style>
  <w:style w:type="paragraph" w:customStyle="1" w:styleId="my-0">
    <w:name w:val="my-0"/>
    <w:basedOn w:val="Normal"/>
    <w:rsid w:val="00802D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16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1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1231</TotalTime>
  <Pages>1</Pages>
  <Words>674</Words>
  <Characters>3540</Characters>
  <Application>Microsoft Office Word</Application>
  <DocSecurity>0</DocSecurity>
  <Lines>104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Sohal</dc:creator>
  <cp:keywords/>
  <dc:description/>
  <cp:lastModifiedBy>Sumit Sohal</cp:lastModifiedBy>
  <cp:revision>5</cp:revision>
  <dcterms:created xsi:type="dcterms:W3CDTF">2025-03-08T18:51:00Z</dcterms:created>
  <dcterms:modified xsi:type="dcterms:W3CDTF">2025-03-10T02:24:00Z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d915d0fd-517c-4407-9585-bda3e0be148d</vt:lpwstr>
  </property>
</Properties>
</file>