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F5F98" w14:textId="325B8CAD" w:rsidR="003F475F" w:rsidRDefault="003F475F" w:rsidP="003F475F">
      <w:pPr>
        <w:rPr>
          <w:b/>
          <w:bCs/>
        </w:rPr>
      </w:pPr>
      <w:r>
        <w:rPr>
          <w:b/>
          <w:bCs/>
        </w:rPr>
        <w:t>Name: S</w:t>
      </w:r>
      <w:r w:rsidR="00100B2D">
        <w:rPr>
          <w:b/>
          <w:bCs/>
        </w:rPr>
        <w:t>umit Avinash Solanke</w:t>
      </w:r>
    </w:p>
    <w:p w14:paraId="15333059" w14:textId="5CB53CF1" w:rsidR="003F475F" w:rsidRDefault="003F475F" w:rsidP="003F475F">
      <w:pPr>
        <w:rPr>
          <w:b/>
          <w:bCs/>
        </w:rPr>
      </w:pPr>
      <w:r>
        <w:rPr>
          <w:b/>
          <w:bCs/>
        </w:rPr>
        <w:t>Roll No: TYITB</w:t>
      </w:r>
      <w:r w:rsidR="00100B2D">
        <w:rPr>
          <w:b/>
          <w:bCs/>
        </w:rPr>
        <w:t>121</w:t>
      </w:r>
    </w:p>
    <w:p w14:paraId="526BF50F" w14:textId="77777777" w:rsidR="003F475F" w:rsidRPr="003F475F" w:rsidRDefault="003F475F" w:rsidP="003F475F">
      <w:r w:rsidRPr="003F475F">
        <w:rPr>
          <w:b/>
          <w:bCs/>
        </w:rPr>
        <w:t>Assignment No. 3</w:t>
      </w:r>
    </w:p>
    <w:p w14:paraId="12A52814" w14:textId="77777777" w:rsidR="003F475F" w:rsidRPr="003F475F" w:rsidRDefault="003F475F" w:rsidP="003F475F">
      <w:r w:rsidRPr="003F475F">
        <w:rPr>
          <w:b/>
          <w:bCs/>
        </w:rPr>
        <w:t>AIM:</w:t>
      </w:r>
      <w:r w:rsidRPr="003F475F">
        <w:t xml:space="preserve"> Assignment on Decision Trees</w:t>
      </w:r>
    </w:p>
    <w:p w14:paraId="64FF42C2" w14:textId="77777777" w:rsidR="003F475F" w:rsidRPr="003F475F" w:rsidRDefault="003F475F" w:rsidP="003F475F">
      <w:r w:rsidRPr="003F475F">
        <w:rPr>
          <w:b/>
          <w:bCs/>
        </w:rPr>
        <w:t>PREREQUISITE:</w:t>
      </w:r>
      <w:r w:rsidRPr="003F475F">
        <w:t xml:space="preserve"> Python programming</w:t>
      </w:r>
    </w:p>
    <w:p w14:paraId="2FB0EEDC" w14:textId="77777777" w:rsidR="003F475F" w:rsidRPr="003F475F" w:rsidRDefault="003F475F" w:rsidP="003F475F">
      <w:r w:rsidRPr="003F475F">
        <w:rPr>
          <w:b/>
          <w:bCs/>
        </w:rPr>
        <w:t>THEORY:</w:t>
      </w:r>
    </w:p>
    <w:p w14:paraId="31C8345B" w14:textId="77777777" w:rsidR="003F475F" w:rsidRPr="003F475F" w:rsidRDefault="003F475F" w:rsidP="003F475F">
      <w:r w:rsidRPr="003F475F">
        <w:t>Decision trees are a fundamental tool in machine learning, widely used for classification and regression tasks. They enable decision-making by structuring data into a tree-like model, where each internal node represents a decision based on an attribute, each branch represents an outcome of that decision, and each leaf node signifies a final classification or prediction.</w:t>
      </w:r>
    </w:p>
    <w:p w14:paraId="688D5701" w14:textId="77777777" w:rsidR="003F475F" w:rsidRPr="003F475F" w:rsidRDefault="003F475F" w:rsidP="003F475F">
      <w:pPr>
        <w:rPr>
          <w:b/>
          <w:bCs/>
        </w:rPr>
      </w:pPr>
      <w:r w:rsidRPr="003F475F">
        <w:rPr>
          <w:b/>
          <w:bCs/>
        </w:rPr>
        <w:t>Machine Learning: Supervised Learning</w:t>
      </w:r>
    </w:p>
    <w:p w14:paraId="114FBA4D" w14:textId="77777777" w:rsidR="003F475F" w:rsidRPr="003F475F" w:rsidRDefault="003F475F" w:rsidP="003F475F">
      <w:r w:rsidRPr="003F475F">
        <w:t xml:space="preserve">Supervised learning involves training a model on </w:t>
      </w:r>
      <w:proofErr w:type="spellStart"/>
      <w:r w:rsidRPr="003F475F">
        <w:t>labeled</w:t>
      </w:r>
      <w:proofErr w:type="spellEnd"/>
      <w:r w:rsidRPr="003F475F">
        <w:t xml:space="preserve"> data, meaning that the input-output pairs are known in advance. This allows the model to learn from the data and make predictions about new, unseen inputs. Within supervised learning, there are two key tasks:</w:t>
      </w:r>
    </w:p>
    <w:p w14:paraId="3AAAD5E5" w14:textId="77777777" w:rsidR="003F475F" w:rsidRPr="003F475F" w:rsidRDefault="003F475F" w:rsidP="003F475F">
      <w:pPr>
        <w:numPr>
          <w:ilvl w:val="0"/>
          <w:numId w:val="1"/>
        </w:numPr>
      </w:pPr>
      <w:r w:rsidRPr="003F475F">
        <w:rPr>
          <w:b/>
          <w:bCs/>
        </w:rPr>
        <w:t>Regression:</w:t>
      </w:r>
      <w:r w:rsidRPr="003F475F">
        <w:t xml:space="preserve"> Used when the output is a continuous variable.</w:t>
      </w:r>
    </w:p>
    <w:p w14:paraId="46DC7554" w14:textId="77777777" w:rsidR="003F475F" w:rsidRPr="003F475F" w:rsidRDefault="003F475F" w:rsidP="003F475F">
      <w:pPr>
        <w:numPr>
          <w:ilvl w:val="0"/>
          <w:numId w:val="1"/>
        </w:numPr>
      </w:pPr>
      <w:r w:rsidRPr="003F475F">
        <w:rPr>
          <w:b/>
          <w:bCs/>
        </w:rPr>
        <w:t>Classification:</w:t>
      </w:r>
      <w:r w:rsidRPr="003F475F">
        <w:t xml:space="preserve"> Used when the output belongs to a discrete category.</w:t>
      </w:r>
    </w:p>
    <w:p w14:paraId="128DE7C4" w14:textId="77777777" w:rsidR="003F475F" w:rsidRPr="003F475F" w:rsidRDefault="003F475F" w:rsidP="003F475F">
      <w:r w:rsidRPr="003F475F">
        <w:t xml:space="preserve">Decision trees are particularly useful for classification problems. By </w:t>
      </w:r>
      <w:proofErr w:type="spellStart"/>
      <w:r w:rsidRPr="003F475F">
        <w:t>analyzing</w:t>
      </w:r>
      <w:proofErr w:type="spellEnd"/>
      <w:r w:rsidRPr="003F475F">
        <w:t xml:space="preserve"> different attributes in the dataset, they determine the best splits to categorize data into distinct classes.</w:t>
      </w:r>
    </w:p>
    <w:p w14:paraId="69011248" w14:textId="77777777" w:rsidR="003F475F" w:rsidRPr="003F475F" w:rsidRDefault="003F475F" w:rsidP="003F475F">
      <w:pPr>
        <w:rPr>
          <w:b/>
          <w:bCs/>
        </w:rPr>
      </w:pPr>
      <w:r w:rsidRPr="003F475F">
        <w:rPr>
          <w:b/>
          <w:bCs/>
        </w:rPr>
        <w:t>How Decision Trees Work</w:t>
      </w:r>
    </w:p>
    <w:p w14:paraId="69274A51" w14:textId="77777777" w:rsidR="003F475F" w:rsidRPr="003F475F" w:rsidRDefault="003F475F" w:rsidP="003F475F">
      <w:r w:rsidRPr="003F475F">
        <w:t>A decision tree operates by:</w:t>
      </w:r>
    </w:p>
    <w:p w14:paraId="235AF06D" w14:textId="77777777" w:rsidR="003F475F" w:rsidRPr="003F475F" w:rsidRDefault="003F475F" w:rsidP="003F475F">
      <w:pPr>
        <w:numPr>
          <w:ilvl w:val="0"/>
          <w:numId w:val="2"/>
        </w:numPr>
      </w:pPr>
      <w:r w:rsidRPr="003F475F">
        <w:rPr>
          <w:b/>
          <w:bCs/>
        </w:rPr>
        <w:t>Identifying Attributes:</w:t>
      </w:r>
      <w:r w:rsidRPr="003F475F">
        <w:t xml:space="preserve"> Evaluating different features in the dataset.</w:t>
      </w:r>
    </w:p>
    <w:p w14:paraId="72C647C2" w14:textId="77777777" w:rsidR="003F475F" w:rsidRPr="003F475F" w:rsidRDefault="003F475F" w:rsidP="003F475F">
      <w:pPr>
        <w:numPr>
          <w:ilvl w:val="0"/>
          <w:numId w:val="2"/>
        </w:numPr>
      </w:pPr>
      <w:r w:rsidRPr="003F475F">
        <w:rPr>
          <w:b/>
          <w:bCs/>
        </w:rPr>
        <w:t>Splitting Data:</w:t>
      </w:r>
      <w:r w:rsidRPr="003F475F">
        <w:t xml:space="preserve"> Finding the best attributes to divide the data.</w:t>
      </w:r>
    </w:p>
    <w:p w14:paraId="3BBBC63A" w14:textId="77777777" w:rsidR="003F475F" w:rsidRPr="003F475F" w:rsidRDefault="003F475F" w:rsidP="003F475F">
      <w:pPr>
        <w:numPr>
          <w:ilvl w:val="0"/>
          <w:numId w:val="2"/>
        </w:numPr>
      </w:pPr>
      <w:r w:rsidRPr="003F475F">
        <w:rPr>
          <w:b/>
          <w:bCs/>
        </w:rPr>
        <w:t>Creating Decision Nodes:</w:t>
      </w:r>
      <w:r w:rsidRPr="003F475F">
        <w:t xml:space="preserve"> Determining logical steps in the decision process.</w:t>
      </w:r>
    </w:p>
    <w:p w14:paraId="2DB07683" w14:textId="77777777" w:rsidR="003F475F" w:rsidRPr="003F475F" w:rsidRDefault="003F475F" w:rsidP="003F475F">
      <w:pPr>
        <w:numPr>
          <w:ilvl w:val="0"/>
          <w:numId w:val="2"/>
        </w:numPr>
      </w:pPr>
      <w:r w:rsidRPr="003F475F">
        <w:rPr>
          <w:b/>
          <w:bCs/>
        </w:rPr>
        <w:t>Classifying Data:</w:t>
      </w:r>
      <w:r w:rsidRPr="003F475F">
        <w:t xml:space="preserve"> Assigning final outcomes at the leaf nodes.</w:t>
      </w:r>
    </w:p>
    <w:p w14:paraId="65BF5874" w14:textId="77777777" w:rsidR="003F475F" w:rsidRPr="003F475F" w:rsidRDefault="003F475F" w:rsidP="003F475F">
      <w:r w:rsidRPr="003F475F">
        <w:t xml:space="preserve">A common example involves classifying fruits based on features like size and texture. Given enough </w:t>
      </w:r>
      <w:proofErr w:type="spellStart"/>
      <w:r w:rsidRPr="003F475F">
        <w:t>labeled</w:t>
      </w:r>
      <w:proofErr w:type="spellEnd"/>
      <w:r w:rsidRPr="003F475F">
        <w:t xml:space="preserve"> data, the decision tree can determine whether an input belongs to a certain category, such as an apple or an orange.</w:t>
      </w:r>
    </w:p>
    <w:p w14:paraId="78B14450" w14:textId="77777777" w:rsidR="003F475F" w:rsidRPr="003F475F" w:rsidRDefault="003F475F" w:rsidP="003F475F">
      <w:pPr>
        <w:rPr>
          <w:b/>
          <w:bCs/>
        </w:rPr>
      </w:pPr>
      <w:r w:rsidRPr="003F475F">
        <w:rPr>
          <w:b/>
          <w:bCs/>
        </w:rPr>
        <w:t>Types of Decision Tree Algorithms</w:t>
      </w:r>
    </w:p>
    <w:p w14:paraId="439699AA" w14:textId="77777777" w:rsidR="003F475F" w:rsidRPr="003F475F" w:rsidRDefault="003F475F" w:rsidP="003F475F">
      <w:r w:rsidRPr="003F475F">
        <w:t>Several algorithms exist to construct decision trees, including:</w:t>
      </w:r>
    </w:p>
    <w:p w14:paraId="0391D81E" w14:textId="77777777" w:rsidR="003F475F" w:rsidRPr="003F475F" w:rsidRDefault="003F475F" w:rsidP="003F475F">
      <w:pPr>
        <w:numPr>
          <w:ilvl w:val="0"/>
          <w:numId w:val="3"/>
        </w:numPr>
      </w:pPr>
      <w:r w:rsidRPr="003F475F">
        <w:rPr>
          <w:b/>
          <w:bCs/>
        </w:rPr>
        <w:t xml:space="preserve">ID3 (Iterative </w:t>
      </w:r>
      <w:proofErr w:type="spellStart"/>
      <w:r w:rsidRPr="003F475F">
        <w:rPr>
          <w:b/>
          <w:bCs/>
        </w:rPr>
        <w:t>Dichotomiser</w:t>
      </w:r>
      <w:proofErr w:type="spellEnd"/>
      <w:r w:rsidRPr="003F475F">
        <w:rPr>
          <w:b/>
          <w:bCs/>
        </w:rPr>
        <w:t xml:space="preserve"> 3):</w:t>
      </w:r>
      <w:r w:rsidRPr="003F475F">
        <w:t xml:space="preserve"> Uses entropy and information gain to select the best attribute for splitting.</w:t>
      </w:r>
    </w:p>
    <w:p w14:paraId="0D1CA3B6" w14:textId="77777777" w:rsidR="003F475F" w:rsidRPr="003F475F" w:rsidRDefault="003F475F" w:rsidP="003F475F">
      <w:pPr>
        <w:numPr>
          <w:ilvl w:val="0"/>
          <w:numId w:val="3"/>
        </w:numPr>
      </w:pPr>
      <w:r w:rsidRPr="003F475F">
        <w:rPr>
          <w:b/>
          <w:bCs/>
        </w:rPr>
        <w:t>C4.5:</w:t>
      </w:r>
      <w:r w:rsidRPr="003F475F">
        <w:t xml:space="preserve"> An extension of ID3, it introduces gain ratios and handles continuous data better.</w:t>
      </w:r>
    </w:p>
    <w:p w14:paraId="1EC1220F" w14:textId="77777777" w:rsidR="003F475F" w:rsidRPr="003F475F" w:rsidRDefault="003F475F" w:rsidP="003F475F">
      <w:pPr>
        <w:numPr>
          <w:ilvl w:val="0"/>
          <w:numId w:val="3"/>
        </w:numPr>
      </w:pPr>
      <w:r w:rsidRPr="003F475F">
        <w:rPr>
          <w:b/>
          <w:bCs/>
        </w:rPr>
        <w:t>CART (Classification and Regression Trees):</w:t>
      </w:r>
      <w:r w:rsidRPr="003F475F">
        <w:t xml:space="preserve"> Utilizes the Gini impurity criterion for splitting nodes.</w:t>
      </w:r>
    </w:p>
    <w:p w14:paraId="724461FA" w14:textId="77777777" w:rsidR="003F475F" w:rsidRPr="003F475F" w:rsidRDefault="003F475F" w:rsidP="003F475F">
      <w:pPr>
        <w:rPr>
          <w:b/>
          <w:bCs/>
        </w:rPr>
      </w:pPr>
      <w:r w:rsidRPr="003F475F">
        <w:rPr>
          <w:b/>
          <w:bCs/>
        </w:rPr>
        <w:lastRenderedPageBreak/>
        <w:t>Choosing the Best Attribute for Splitting</w:t>
      </w:r>
    </w:p>
    <w:p w14:paraId="446FAD6E" w14:textId="77777777" w:rsidR="003F475F" w:rsidRPr="003F475F" w:rsidRDefault="003F475F" w:rsidP="003F475F">
      <w:r w:rsidRPr="003F475F">
        <w:t>To construct an optimal decision tree, it is essential to determine which attribute provides the most informative split. Two popular methods used are:</w:t>
      </w:r>
    </w:p>
    <w:p w14:paraId="0B5D2750" w14:textId="77777777" w:rsidR="003F475F" w:rsidRPr="003F475F" w:rsidRDefault="003F475F" w:rsidP="003F475F">
      <w:pPr>
        <w:numPr>
          <w:ilvl w:val="0"/>
          <w:numId w:val="4"/>
        </w:numPr>
      </w:pPr>
      <w:r w:rsidRPr="003F475F">
        <w:rPr>
          <w:b/>
          <w:bCs/>
        </w:rPr>
        <w:t>Information Gain:</w:t>
      </w:r>
      <w:r w:rsidRPr="003F475F">
        <w:t xml:space="preserve"> Measures how well a particular attribute separates the data into different categories.</w:t>
      </w:r>
    </w:p>
    <w:p w14:paraId="0FB9CD15" w14:textId="77777777" w:rsidR="003F475F" w:rsidRPr="003F475F" w:rsidRDefault="003F475F" w:rsidP="003F475F">
      <w:pPr>
        <w:numPr>
          <w:ilvl w:val="0"/>
          <w:numId w:val="4"/>
        </w:numPr>
      </w:pPr>
      <w:r w:rsidRPr="003F475F">
        <w:rPr>
          <w:b/>
          <w:bCs/>
        </w:rPr>
        <w:t>Gini Impurity:</w:t>
      </w:r>
      <w:r w:rsidRPr="003F475F">
        <w:t xml:space="preserve"> Evaluates the likelihood of misclassification if an attribute is used for splitting.</w:t>
      </w:r>
    </w:p>
    <w:p w14:paraId="65FD47C3" w14:textId="77777777" w:rsidR="003F475F" w:rsidRPr="003F475F" w:rsidRDefault="003F475F" w:rsidP="003F475F">
      <w:r w:rsidRPr="003F475F">
        <w:t>The attribute that maximizes information gain or minimizes Gini impurity is selected at each decision node.</w:t>
      </w:r>
    </w:p>
    <w:p w14:paraId="40B6F954" w14:textId="77777777" w:rsidR="003F475F" w:rsidRPr="003F475F" w:rsidRDefault="003F475F" w:rsidP="003F475F">
      <w:pPr>
        <w:rPr>
          <w:b/>
          <w:bCs/>
        </w:rPr>
      </w:pPr>
      <w:r w:rsidRPr="003F475F">
        <w:rPr>
          <w:b/>
          <w:bCs/>
        </w:rPr>
        <w:t>Advantages and Disadvantages of Decision Trees</w:t>
      </w:r>
    </w:p>
    <w:p w14:paraId="4687DE29" w14:textId="77777777" w:rsidR="003F475F" w:rsidRPr="003F475F" w:rsidRDefault="003F475F" w:rsidP="003F475F">
      <w:pPr>
        <w:rPr>
          <w:b/>
          <w:bCs/>
        </w:rPr>
      </w:pPr>
      <w:r w:rsidRPr="003F475F">
        <w:rPr>
          <w:b/>
          <w:bCs/>
        </w:rPr>
        <w:t>Advantages:</w:t>
      </w:r>
    </w:p>
    <w:p w14:paraId="6562B225" w14:textId="77777777" w:rsidR="003F475F" w:rsidRPr="003F475F" w:rsidRDefault="003F475F" w:rsidP="003F475F">
      <w:pPr>
        <w:numPr>
          <w:ilvl w:val="0"/>
          <w:numId w:val="5"/>
        </w:numPr>
      </w:pPr>
      <w:r w:rsidRPr="003F475F">
        <w:rPr>
          <w:b/>
          <w:bCs/>
        </w:rPr>
        <w:t>Easy to Understand:</w:t>
      </w:r>
      <w:r w:rsidRPr="003F475F">
        <w:t xml:space="preserve"> The tree-like structure makes it intuitive and interpretable.</w:t>
      </w:r>
    </w:p>
    <w:p w14:paraId="16591AD2" w14:textId="77777777" w:rsidR="003F475F" w:rsidRPr="003F475F" w:rsidRDefault="003F475F" w:rsidP="003F475F">
      <w:pPr>
        <w:numPr>
          <w:ilvl w:val="0"/>
          <w:numId w:val="5"/>
        </w:numPr>
      </w:pPr>
      <w:r w:rsidRPr="003F475F">
        <w:rPr>
          <w:b/>
          <w:bCs/>
        </w:rPr>
        <w:t>Handles Missing Data:</w:t>
      </w:r>
      <w:r w:rsidRPr="003F475F">
        <w:t xml:space="preserve"> Decision trees can handle datasets with missing values.</w:t>
      </w:r>
    </w:p>
    <w:p w14:paraId="7366BAE9" w14:textId="77777777" w:rsidR="003F475F" w:rsidRPr="003F475F" w:rsidRDefault="003F475F" w:rsidP="003F475F">
      <w:pPr>
        <w:numPr>
          <w:ilvl w:val="0"/>
          <w:numId w:val="5"/>
        </w:numPr>
      </w:pPr>
      <w:r w:rsidRPr="003F475F">
        <w:rPr>
          <w:b/>
          <w:bCs/>
        </w:rPr>
        <w:t>Works with Various Data Types:</w:t>
      </w:r>
      <w:r w:rsidRPr="003F475F">
        <w:t xml:space="preserve"> Can process numerical and categorical data.</w:t>
      </w:r>
    </w:p>
    <w:p w14:paraId="471D6791" w14:textId="77777777" w:rsidR="003F475F" w:rsidRPr="003F475F" w:rsidRDefault="003F475F" w:rsidP="003F475F">
      <w:pPr>
        <w:numPr>
          <w:ilvl w:val="0"/>
          <w:numId w:val="5"/>
        </w:numPr>
      </w:pPr>
      <w:r w:rsidRPr="003F475F">
        <w:rPr>
          <w:b/>
          <w:bCs/>
        </w:rPr>
        <w:t>Versatile:</w:t>
      </w:r>
      <w:r w:rsidRPr="003F475F">
        <w:t xml:space="preserve"> Used for both classification and regression problems.</w:t>
      </w:r>
    </w:p>
    <w:p w14:paraId="4E1B074F" w14:textId="77777777" w:rsidR="003F475F" w:rsidRPr="003F475F" w:rsidRDefault="003F475F" w:rsidP="003F475F">
      <w:pPr>
        <w:rPr>
          <w:b/>
          <w:bCs/>
        </w:rPr>
      </w:pPr>
      <w:r w:rsidRPr="003F475F">
        <w:rPr>
          <w:b/>
          <w:bCs/>
        </w:rPr>
        <w:t>Disadvantages:</w:t>
      </w:r>
    </w:p>
    <w:p w14:paraId="7DF42F2C" w14:textId="77777777" w:rsidR="003F475F" w:rsidRPr="003F475F" w:rsidRDefault="003F475F" w:rsidP="003F475F">
      <w:pPr>
        <w:numPr>
          <w:ilvl w:val="0"/>
          <w:numId w:val="6"/>
        </w:numPr>
      </w:pPr>
      <w:r w:rsidRPr="003F475F">
        <w:rPr>
          <w:b/>
          <w:bCs/>
        </w:rPr>
        <w:t>Prone to Overfitting:</w:t>
      </w:r>
      <w:r w:rsidRPr="003F475F">
        <w:t xml:space="preserve"> Complex trees may fit the training data too well, reducing generalization to new data.</w:t>
      </w:r>
    </w:p>
    <w:p w14:paraId="1BC2A425" w14:textId="77777777" w:rsidR="003F475F" w:rsidRPr="003F475F" w:rsidRDefault="003F475F" w:rsidP="003F475F">
      <w:pPr>
        <w:numPr>
          <w:ilvl w:val="0"/>
          <w:numId w:val="6"/>
        </w:numPr>
      </w:pPr>
      <w:r w:rsidRPr="003F475F">
        <w:rPr>
          <w:b/>
          <w:bCs/>
        </w:rPr>
        <w:t>Sensitive to Small Changes:</w:t>
      </w:r>
      <w:r w:rsidRPr="003F475F">
        <w:t xml:space="preserve"> Slight variations in data can lead to drastically different tree structures.</w:t>
      </w:r>
    </w:p>
    <w:p w14:paraId="151FEE58" w14:textId="77777777" w:rsidR="003F475F" w:rsidRDefault="003F475F" w:rsidP="003F475F">
      <w:pPr>
        <w:numPr>
          <w:ilvl w:val="0"/>
          <w:numId w:val="6"/>
        </w:numPr>
      </w:pPr>
      <w:r w:rsidRPr="003F475F">
        <w:rPr>
          <w:b/>
          <w:bCs/>
        </w:rPr>
        <w:t>Computational Cost:</w:t>
      </w:r>
      <w:r w:rsidRPr="003F475F">
        <w:t xml:space="preserve"> Finding the best attribute splits requires significant computational resources.</w:t>
      </w:r>
    </w:p>
    <w:p w14:paraId="48770376" w14:textId="77777777" w:rsidR="00AB06E6" w:rsidRDefault="00AB06E6" w:rsidP="00AB06E6"/>
    <w:p w14:paraId="2506FDAC" w14:textId="77777777" w:rsidR="00AB06E6" w:rsidRPr="00AB06E6" w:rsidRDefault="00AB06E6" w:rsidP="00AB06E6">
      <w:pPr>
        <w:rPr>
          <w:b/>
          <w:bCs/>
        </w:rPr>
      </w:pPr>
      <w:r w:rsidRPr="00AB06E6">
        <w:rPr>
          <w:b/>
          <w:bCs/>
        </w:rPr>
        <w:t>Dataset Description: Iris Dataset</w:t>
      </w:r>
    </w:p>
    <w:p w14:paraId="183E6BA8" w14:textId="77777777" w:rsidR="00AB06E6" w:rsidRPr="00AB06E6" w:rsidRDefault="00AB06E6" w:rsidP="00AB06E6">
      <w:r w:rsidRPr="00AB06E6">
        <w:rPr>
          <w:b/>
          <w:bCs/>
        </w:rPr>
        <w:t>Dataset Name:</w:t>
      </w:r>
      <w:r w:rsidRPr="00AB06E6">
        <w:t xml:space="preserve"> </w:t>
      </w:r>
      <w:r w:rsidRPr="00AB06E6">
        <w:rPr>
          <w:i/>
          <w:iCs/>
        </w:rPr>
        <w:t>Iris Dataset</w:t>
      </w:r>
      <w:r w:rsidRPr="00AB06E6">
        <w:br/>
      </w:r>
      <w:r w:rsidRPr="00AB06E6">
        <w:rPr>
          <w:b/>
          <w:bCs/>
        </w:rPr>
        <w:t>Source:</w:t>
      </w:r>
      <w:r w:rsidRPr="00AB06E6">
        <w:t xml:space="preserve"> Introduced by Sir Ronald A. Fisher in 1936, this dataset is widely used for classification and clustering tasks in machine learning.</w:t>
      </w:r>
    </w:p>
    <w:p w14:paraId="2DB4BA0A" w14:textId="77777777" w:rsidR="00AB06E6" w:rsidRPr="00AB06E6" w:rsidRDefault="00AB06E6" w:rsidP="00AB06E6">
      <w:r w:rsidRPr="00AB06E6">
        <w:pict w14:anchorId="77E5F61B">
          <v:rect id="_x0000_i1049" style="width:0;height:1.5pt" o:hralign="center" o:hrstd="t" o:hr="t" fillcolor="#a0a0a0" stroked="f"/>
        </w:pict>
      </w:r>
    </w:p>
    <w:p w14:paraId="0951D958" w14:textId="77777777" w:rsidR="00AB06E6" w:rsidRPr="00AB06E6" w:rsidRDefault="00AB06E6" w:rsidP="00AB06E6">
      <w:pPr>
        <w:rPr>
          <w:b/>
          <w:bCs/>
        </w:rPr>
      </w:pPr>
      <w:r w:rsidRPr="00AB06E6">
        <w:rPr>
          <w:b/>
          <w:bCs/>
        </w:rPr>
        <w:t>Overview:</w:t>
      </w:r>
    </w:p>
    <w:p w14:paraId="240BB1EE" w14:textId="77777777" w:rsidR="00AB06E6" w:rsidRPr="00AB06E6" w:rsidRDefault="00AB06E6" w:rsidP="00AB06E6">
      <w:r w:rsidRPr="00AB06E6">
        <w:t xml:space="preserve">The Iris dataset contains </w:t>
      </w:r>
      <w:r w:rsidRPr="00AB06E6">
        <w:rPr>
          <w:b/>
          <w:bCs/>
        </w:rPr>
        <w:t>150 records</w:t>
      </w:r>
      <w:r w:rsidRPr="00AB06E6">
        <w:t xml:space="preserve"> of iris flowers, with </w:t>
      </w:r>
      <w:r w:rsidRPr="00AB06E6">
        <w:rPr>
          <w:b/>
          <w:bCs/>
        </w:rPr>
        <w:t>four numeric features</w:t>
      </w:r>
      <w:r w:rsidRPr="00AB06E6">
        <w:t xml:space="preserve"> and </w:t>
      </w:r>
      <w:r w:rsidRPr="00AB06E6">
        <w:rPr>
          <w:b/>
          <w:bCs/>
        </w:rPr>
        <w:t>one categorical target class</w:t>
      </w:r>
      <w:r w:rsidRPr="00AB06E6">
        <w:t xml:space="preserve">. These records are equally divided among </w:t>
      </w:r>
      <w:r w:rsidRPr="00AB06E6">
        <w:rPr>
          <w:b/>
          <w:bCs/>
        </w:rPr>
        <w:t>three species</w:t>
      </w:r>
      <w:r w:rsidRPr="00AB06E6">
        <w:t xml:space="preserve"> of iris flowers:</w:t>
      </w:r>
    </w:p>
    <w:p w14:paraId="6FB5AA56" w14:textId="77777777" w:rsidR="00AB06E6" w:rsidRPr="00AB06E6" w:rsidRDefault="00AB06E6" w:rsidP="00AB06E6">
      <w:pPr>
        <w:numPr>
          <w:ilvl w:val="0"/>
          <w:numId w:val="7"/>
        </w:numPr>
      </w:pPr>
      <w:r w:rsidRPr="00AB06E6">
        <w:rPr>
          <w:i/>
          <w:iCs/>
        </w:rPr>
        <w:t xml:space="preserve">Iris </w:t>
      </w:r>
      <w:proofErr w:type="spellStart"/>
      <w:r w:rsidRPr="00AB06E6">
        <w:rPr>
          <w:i/>
          <w:iCs/>
        </w:rPr>
        <w:t>setosa</w:t>
      </w:r>
      <w:proofErr w:type="spellEnd"/>
    </w:p>
    <w:p w14:paraId="27548BE5" w14:textId="77777777" w:rsidR="00AB06E6" w:rsidRPr="00AB06E6" w:rsidRDefault="00AB06E6" w:rsidP="00AB06E6">
      <w:pPr>
        <w:numPr>
          <w:ilvl w:val="0"/>
          <w:numId w:val="7"/>
        </w:numPr>
      </w:pPr>
      <w:r w:rsidRPr="00AB06E6">
        <w:rPr>
          <w:i/>
          <w:iCs/>
        </w:rPr>
        <w:t>Iris versicolor</w:t>
      </w:r>
    </w:p>
    <w:p w14:paraId="7187A455" w14:textId="77777777" w:rsidR="00AB06E6" w:rsidRPr="00AB06E6" w:rsidRDefault="00AB06E6" w:rsidP="00AB06E6">
      <w:pPr>
        <w:numPr>
          <w:ilvl w:val="0"/>
          <w:numId w:val="7"/>
        </w:numPr>
      </w:pPr>
      <w:r w:rsidRPr="00AB06E6">
        <w:rPr>
          <w:i/>
          <w:iCs/>
        </w:rPr>
        <w:t>Iris virginica</w:t>
      </w:r>
    </w:p>
    <w:p w14:paraId="7BB85067" w14:textId="77777777" w:rsidR="00AB06E6" w:rsidRPr="00AB06E6" w:rsidRDefault="00AB06E6" w:rsidP="00AB06E6">
      <w:r w:rsidRPr="00AB06E6">
        <w:t>Each row in the dataset represents the measurements of one flower.</w:t>
      </w:r>
    </w:p>
    <w:p w14:paraId="68F1859D" w14:textId="77777777" w:rsidR="00AB06E6" w:rsidRPr="00AB06E6" w:rsidRDefault="00AB06E6" w:rsidP="00AB06E6">
      <w:r w:rsidRPr="00AB06E6">
        <w:lastRenderedPageBreak/>
        <w:pict w14:anchorId="4C1F5794">
          <v:rect id="_x0000_i1050" style="width:0;height:1.5pt" o:hralign="center" o:hrstd="t" o:hr="t" fillcolor="#a0a0a0" stroked="f"/>
        </w:pict>
      </w:r>
    </w:p>
    <w:p w14:paraId="149FBE2A" w14:textId="77777777" w:rsidR="00AB06E6" w:rsidRPr="00AB06E6" w:rsidRDefault="00AB06E6" w:rsidP="00AB06E6">
      <w:pPr>
        <w:rPr>
          <w:b/>
          <w:bCs/>
        </w:rPr>
      </w:pPr>
      <w:r w:rsidRPr="00AB06E6">
        <w:rPr>
          <w:b/>
          <w:bCs/>
        </w:rPr>
        <w:t>Features and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7"/>
        <w:gridCol w:w="1054"/>
        <w:gridCol w:w="1587"/>
        <w:gridCol w:w="4948"/>
      </w:tblGrid>
      <w:tr w:rsidR="00AB06E6" w:rsidRPr="00AB06E6" w14:paraId="6396FE09" w14:textId="77777777" w:rsidTr="00AB06E6">
        <w:trPr>
          <w:tblHeader/>
          <w:tblCellSpacing w:w="15" w:type="dxa"/>
        </w:trPr>
        <w:tc>
          <w:tcPr>
            <w:tcW w:w="0" w:type="auto"/>
            <w:vAlign w:val="center"/>
            <w:hideMark/>
          </w:tcPr>
          <w:p w14:paraId="4F4F1AD6" w14:textId="77777777" w:rsidR="00AB06E6" w:rsidRPr="00AB06E6" w:rsidRDefault="00AB06E6" w:rsidP="00AB06E6">
            <w:pPr>
              <w:rPr>
                <w:b/>
                <w:bCs/>
              </w:rPr>
            </w:pPr>
            <w:r w:rsidRPr="00AB06E6">
              <w:rPr>
                <w:b/>
                <w:bCs/>
              </w:rPr>
              <w:t>Feature Name</w:t>
            </w:r>
          </w:p>
        </w:tc>
        <w:tc>
          <w:tcPr>
            <w:tcW w:w="0" w:type="auto"/>
            <w:vAlign w:val="center"/>
            <w:hideMark/>
          </w:tcPr>
          <w:p w14:paraId="28C56BD2" w14:textId="77777777" w:rsidR="00AB06E6" w:rsidRPr="00AB06E6" w:rsidRDefault="00AB06E6" w:rsidP="00AB06E6">
            <w:pPr>
              <w:rPr>
                <w:b/>
                <w:bCs/>
              </w:rPr>
            </w:pPr>
            <w:r w:rsidRPr="00AB06E6">
              <w:rPr>
                <w:b/>
                <w:bCs/>
              </w:rPr>
              <w:t>Data Type</w:t>
            </w:r>
          </w:p>
        </w:tc>
        <w:tc>
          <w:tcPr>
            <w:tcW w:w="0" w:type="auto"/>
            <w:vAlign w:val="center"/>
            <w:hideMark/>
          </w:tcPr>
          <w:p w14:paraId="38C6163B" w14:textId="77777777" w:rsidR="00AB06E6" w:rsidRPr="00AB06E6" w:rsidRDefault="00AB06E6" w:rsidP="00AB06E6">
            <w:pPr>
              <w:rPr>
                <w:b/>
                <w:bCs/>
              </w:rPr>
            </w:pPr>
            <w:r w:rsidRPr="00AB06E6">
              <w:rPr>
                <w:b/>
                <w:bCs/>
              </w:rPr>
              <w:t>Unit</w:t>
            </w:r>
          </w:p>
        </w:tc>
        <w:tc>
          <w:tcPr>
            <w:tcW w:w="0" w:type="auto"/>
            <w:vAlign w:val="center"/>
            <w:hideMark/>
          </w:tcPr>
          <w:p w14:paraId="224F9F17" w14:textId="77777777" w:rsidR="00AB06E6" w:rsidRPr="00AB06E6" w:rsidRDefault="00AB06E6" w:rsidP="00AB06E6">
            <w:pPr>
              <w:rPr>
                <w:b/>
                <w:bCs/>
              </w:rPr>
            </w:pPr>
            <w:r w:rsidRPr="00AB06E6">
              <w:rPr>
                <w:b/>
                <w:bCs/>
              </w:rPr>
              <w:t>Description</w:t>
            </w:r>
          </w:p>
        </w:tc>
      </w:tr>
      <w:tr w:rsidR="00AB06E6" w:rsidRPr="00AB06E6" w14:paraId="41DFE4B8" w14:textId="77777777" w:rsidTr="00AB06E6">
        <w:trPr>
          <w:tblCellSpacing w:w="15" w:type="dxa"/>
        </w:trPr>
        <w:tc>
          <w:tcPr>
            <w:tcW w:w="0" w:type="auto"/>
            <w:vAlign w:val="center"/>
            <w:hideMark/>
          </w:tcPr>
          <w:p w14:paraId="329C8074" w14:textId="77777777" w:rsidR="00AB06E6" w:rsidRPr="00AB06E6" w:rsidRDefault="00AB06E6" w:rsidP="00AB06E6">
            <w:proofErr w:type="spellStart"/>
            <w:r w:rsidRPr="00AB06E6">
              <w:t>sepal_length</w:t>
            </w:r>
            <w:proofErr w:type="spellEnd"/>
          </w:p>
        </w:tc>
        <w:tc>
          <w:tcPr>
            <w:tcW w:w="0" w:type="auto"/>
            <w:vAlign w:val="center"/>
            <w:hideMark/>
          </w:tcPr>
          <w:p w14:paraId="38F8AC2C" w14:textId="77777777" w:rsidR="00AB06E6" w:rsidRPr="00AB06E6" w:rsidRDefault="00AB06E6" w:rsidP="00AB06E6">
            <w:r w:rsidRPr="00AB06E6">
              <w:t>Float</w:t>
            </w:r>
          </w:p>
        </w:tc>
        <w:tc>
          <w:tcPr>
            <w:tcW w:w="0" w:type="auto"/>
            <w:vAlign w:val="center"/>
            <w:hideMark/>
          </w:tcPr>
          <w:p w14:paraId="36F1D925" w14:textId="77777777" w:rsidR="00AB06E6" w:rsidRPr="00AB06E6" w:rsidRDefault="00AB06E6" w:rsidP="00AB06E6">
            <w:proofErr w:type="spellStart"/>
            <w:r w:rsidRPr="00AB06E6">
              <w:t>Centimeters</w:t>
            </w:r>
            <w:proofErr w:type="spellEnd"/>
            <w:r w:rsidRPr="00AB06E6">
              <w:t xml:space="preserve"> (cm)</w:t>
            </w:r>
          </w:p>
        </w:tc>
        <w:tc>
          <w:tcPr>
            <w:tcW w:w="0" w:type="auto"/>
            <w:vAlign w:val="center"/>
            <w:hideMark/>
          </w:tcPr>
          <w:p w14:paraId="77242D04" w14:textId="77777777" w:rsidR="00AB06E6" w:rsidRPr="00AB06E6" w:rsidRDefault="00AB06E6" w:rsidP="00AB06E6">
            <w:r w:rsidRPr="00AB06E6">
              <w:t>Length of the sepal</w:t>
            </w:r>
          </w:p>
        </w:tc>
      </w:tr>
      <w:tr w:rsidR="00AB06E6" w:rsidRPr="00AB06E6" w14:paraId="52673575" w14:textId="77777777" w:rsidTr="00AB06E6">
        <w:trPr>
          <w:tblCellSpacing w:w="15" w:type="dxa"/>
        </w:trPr>
        <w:tc>
          <w:tcPr>
            <w:tcW w:w="0" w:type="auto"/>
            <w:vAlign w:val="center"/>
            <w:hideMark/>
          </w:tcPr>
          <w:p w14:paraId="455640D5" w14:textId="77777777" w:rsidR="00AB06E6" w:rsidRPr="00AB06E6" w:rsidRDefault="00AB06E6" w:rsidP="00AB06E6">
            <w:proofErr w:type="spellStart"/>
            <w:r w:rsidRPr="00AB06E6">
              <w:t>sepal_width</w:t>
            </w:r>
            <w:proofErr w:type="spellEnd"/>
          </w:p>
        </w:tc>
        <w:tc>
          <w:tcPr>
            <w:tcW w:w="0" w:type="auto"/>
            <w:vAlign w:val="center"/>
            <w:hideMark/>
          </w:tcPr>
          <w:p w14:paraId="19020AFD" w14:textId="77777777" w:rsidR="00AB06E6" w:rsidRPr="00AB06E6" w:rsidRDefault="00AB06E6" w:rsidP="00AB06E6">
            <w:r w:rsidRPr="00AB06E6">
              <w:t>Float</w:t>
            </w:r>
          </w:p>
        </w:tc>
        <w:tc>
          <w:tcPr>
            <w:tcW w:w="0" w:type="auto"/>
            <w:vAlign w:val="center"/>
            <w:hideMark/>
          </w:tcPr>
          <w:p w14:paraId="7E6C5D0E" w14:textId="77777777" w:rsidR="00AB06E6" w:rsidRPr="00AB06E6" w:rsidRDefault="00AB06E6" w:rsidP="00AB06E6">
            <w:proofErr w:type="spellStart"/>
            <w:r w:rsidRPr="00AB06E6">
              <w:t>Centimeters</w:t>
            </w:r>
            <w:proofErr w:type="spellEnd"/>
            <w:r w:rsidRPr="00AB06E6">
              <w:t xml:space="preserve"> (cm)</w:t>
            </w:r>
          </w:p>
        </w:tc>
        <w:tc>
          <w:tcPr>
            <w:tcW w:w="0" w:type="auto"/>
            <w:vAlign w:val="center"/>
            <w:hideMark/>
          </w:tcPr>
          <w:p w14:paraId="1E3AD76D" w14:textId="77777777" w:rsidR="00AB06E6" w:rsidRPr="00AB06E6" w:rsidRDefault="00AB06E6" w:rsidP="00AB06E6">
            <w:r w:rsidRPr="00AB06E6">
              <w:t>Width of the sepal</w:t>
            </w:r>
          </w:p>
        </w:tc>
      </w:tr>
      <w:tr w:rsidR="00AB06E6" w:rsidRPr="00AB06E6" w14:paraId="59ECF0E3" w14:textId="77777777" w:rsidTr="00AB06E6">
        <w:trPr>
          <w:tblCellSpacing w:w="15" w:type="dxa"/>
        </w:trPr>
        <w:tc>
          <w:tcPr>
            <w:tcW w:w="0" w:type="auto"/>
            <w:vAlign w:val="center"/>
            <w:hideMark/>
          </w:tcPr>
          <w:p w14:paraId="5C7AA092" w14:textId="77777777" w:rsidR="00AB06E6" w:rsidRPr="00AB06E6" w:rsidRDefault="00AB06E6" w:rsidP="00AB06E6">
            <w:proofErr w:type="spellStart"/>
            <w:r w:rsidRPr="00AB06E6">
              <w:t>petal_length</w:t>
            </w:r>
            <w:proofErr w:type="spellEnd"/>
          </w:p>
        </w:tc>
        <w:tc>
          <w:tcPr>
            <w:tcW w:w="0" w:type="auto"/>
            <w:vAlign w:val="center"/>
            <w:hideMark/>
          </w:tcPr>
          <w:p w14:paraId="676EDD6C" w14:textId="77777777" w:rsidR="00AB06E6" w:rsidRPr="00AB06E6" w:rsidRDefault="00AB06E6" w:rsidP="00AB06E6">
            <w:r w:rsidRPr="00AB06E6">
              <w:t>Float</w:t>
            </w:r>
          </w:p>
        </w:tc>
        <w:tc>
          <w:tcPr>
            <w:tcW w:w="0" w:type="auto"/>
            <w:vAlign w:val="center"/>
            <w:hideMark/>
          </w:tcPr>
          <w:p w14:paraId="23317704" w14:textId="77777777" w:rsidR="00AB06E6" w:rsidRPr="00AB06E6" w:rsidRDefault="00AB06E6" w:rsidP="00AB06E6">
            <w:proofErr w:type="spellStart"/>
            <w:r w:rsidRPr="00AB06E6">
              <w:t>Centimeters</w:t>
            </w:r>
            <w:proofErr w:type="spellEnd"/>
            <w:r w:rsidRPr="00AB06E6">
              <w:t xml:space="preserve"> (cm)</w:t>
            </w:r>
          </w:p>
        </w:tc>
        <w:tc>
          <w:tcPr>
            <w:tcW w:w="0" w:type="auto"/>
            <w:vAlign w:val="center"/>
            <w:hideMark/>
          </w:tcPr>
          <w:p w14:paraId="3BAF94D1" w14:textId="77777777" w:rsidR="00AB06E6" w:rsidRPr="00AB06E6" w:rsidRDefault="00AB06E6" w:rsidP="00AB06E6">
            <w:r w:rsidRPr="00AB06E6">
              <w:t>Length of the petal</w:t>
            </w:r>
          </w:p>
        </w:tc>
      </w:tr>
      <w:tr w:rsidR="00AB06E6" w:rsidRPr="00AB06E6" w14:paraId="16FFC90F" w14:textId="77777777" w:rsidTr="00AB06E6">
        <w:trPr>
          <w:tblCellSpacing w:w="15" w:type="dxa"/>
        </w:trPr>
        <w:tc>
          <w:tcPr>
            <w:tcW w:w="0" w:type="auto"/>
            <w:vAlign w:val="center"/>
            <w:hideMark/>
          </w:tcPr>
          <w:p w14:paraId="71E221EF" w14:textId="77777777" w:rsidR="00AB06E6" w:rsidRPr="00AB06E6" w:rsidRDefault="00AB06E6" w:rsidP="00AB06E6">
            <w:proofErr w:type="spellStart"/>
            <w:r w:rsidRPr="00AB06E6">
              <w:t>petal_width</w:t>
            </w:r>
            <w:proofErr w:type="spellEnd"/>
          </w:p>
        </w:tc>
        <w:tc>
          <w:tcPr>
            <w:tcW w:w="0" w:type="auto"/>
            <w:vAlign w:val="center"/>
            <w:hideMark/>
          </w:tcPr>
          <w:p w14:paraId="0B3CB621" w14:textId="77777777" w:rsidR="00AB06E6" w:rsidRPr="00AB06E6" w:rsidRDefault="00AB06E6" w:rsidP="00AB06E6">
            <w:r w:rsidRPr="00AB06E6">
              <w:t>Float</w:t>
            </w:r>
          </w:p>
        </w:tc>
        <w:tc>
          <w:tcPr>
            <w:tcW w:w="0" w:type="auto"/>
            <w:vAlign w:val="center"/>
            <w:hideMark/>
          </w:tcPr>
          <w:p w14:paraId="3323BD79" w14:textId="77777777" w:rsidR="00AB06E6" w:rsidRPr="00AB06E6" w:rsidRDefault="00AB06E6" w:rsidP="00AB06E6">
            <w:proofErr w:type="spellStart"/>
            <w:r w:rsidRPr="00AB06E6">
              <w:t>Centimeters</w:t>
            </w:r>
            <w:proofErr w:type="spellEnd"/>
            <w:r w:rsidRPr="00AB06E6">
              <w:t xml:space="preserve"> (cm)</w:t>
            </w:r>
          </w:p>
        </w:tc>
        <w:tc>
          <w:tcPr>
            <w:tcW w:w="0" w:type="auto"/>
            <w:vAlign w:val="center"/>
            <w:hideMark/>
          </w:tcPr>
          <w:p w14:paraId="7D28883F" w14:textId="77777777" w:rsidR="00AB06E6" w:rsidRPr="00AB06E6" w:rsidRDefault="00AB06E6" w:rsidP="00AB06E6">
            <w:r w:rsidRPr="00AB06E6">
              <w:t>Width of the petal</w:t>
            </w:r>
          </w:p>
        </w:tc>
      </w:tr>
      <w:tr w:rsidR="00AB06E6" w:rsidRPr="00AB06E6" w14:paraId="716BBCB0" w14:textId="77777777" w:rsidTr="00AB06E6">
        <w:trPr>
          <w:tblCellSpacing w:w="15" w:type="dxa"/>
        </w:trPr>
        <w:tc>
          <w:tcPr>
            <w:tcW w:w="0" w:type="auto"/>
            <w:vAlign w:val="center"/>
            <w:hideMark/>
          </w:tcPr>
          <w:p w14:paraId="6DD0F4C7" w14:textId="77777777" w:rsidR="00AB06E6" w:rsidRPr="00AB06E6" w:rsidRDefault="00AB06E6" w:rsidP="00AB06E6">
            <w:r w:rsidRPr="00AB06E6">
              <w:t>species (target)</w:t>
            </w:r>
          </w:p>
        </w:tc>
        <w:tc>
          <w:tcPr>
            <w:tcW w:w="0" w:type="auto"/>
            <w:vAlign w:val="center"/>
            <w:hideMark/>
          </w:tcPr>
          <w:p w14:paraId="044B5635" w14:textId="77777777" w:rsidR="00AB06E6" w:rsidRPr="00AB06E6" w:rsidRDefault="00AB06E6" w:rsidP="00AB06E6">
            <w:r w:rsidRPr="00AB06E6">
              <w:t>Categorical</w:t>
            </w:r>
          </w:p>
        </w:tc>
        <w:tc>
          <w:tcPr>
            <w:tcW w:w="0" w:type="auto"/>
            <w:vAlign w:val="center"/>
            <w:hideMark/>
          </w:tcPr>
          <w:p w14:paraId="5936CF8C" w14:textId="77777777" w:rsidR="00AB06E6" w:rsidRPr="00AB06E6" w:rsidRDefault="00AB06E6" w:rsidP="00AB06E6">
            <w:r w:rsidRPr="00AB06E6">
              <w:t>N/A</w:t>
            </w:r>
          </w:p>
        </w:tc>
        <w:tc>
          <w:tcPr>
            <w:tcW w:w="0" w:type="auto"/>
            <w:vAlign w:val="center"/>
            <w:hideMark/>
          </w:tcPr>
          <w:p w14:paraId="26C512B7" w14:textId="77777777" w:rsidR="00AB06E6" w:rsidRPr="00AB06E6" w:rsidRDefault="00AB06E6" w:rsidP="00AB06E6">
            <w:r w:rsidRPr="00AB06E6">
              <w:t>Species of the iris flower (</w:t>
            </w:r>
            <w:proofErr w:type="spellStart"/>
            <w:r w:rsidRPr="00AB06E6">
              <w:t>setosa</w:t>
            </w:r>
            <w:proofErr w:type="spellEnd"/>
            <w:r w:rsidRPr="00AB06E6">
              <w:t>, versicolor, or virginica)</w:t>
            </w:r>
          </w:p>
        </w:tc>
      </w:tr>
    </w:tbl>
    <w:p w14:paraId="4D328D58" w14:textId="77777777" w:rsidR="00AB06E6" w:rsidRPr="00AB06E6" w:rsidRDefault="00AB06E6" w:rsidP="00AB06E6">
      <w:r w:rsidRPr="00AB06E6">
        <w:pict w14:anchorId="696FA6A6">
          <v:rect id="_x0000_i1051" style="width:0;height:1.5pt" o:hralign="center" o:hrstd="t" o:hr="t" fillcolor="#a0a0a0" stroked="f"/>
        </w:pict>
      </w:r>
    </w:p>
    <w:p w14:paraId="276547E8" w14:textId="77777777" w:rsidR="00AB06E6" w:rsidRPr="00AB06E6" w:rsidRDefault="00AB06E6" w:rsidP="00AB06E6">
      <w:pPr>
        <w:rPr>
          <w:b/>
          <w:bCs/>
        </w:rPr>
      </w:pPr>
      <w:r w:rsidRPr="00AB06E6">
        <w:rPr>
          <w:b/>
          <w:bCs/>
        </w:rPr>
        <w:t>Sample Records: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4"/>
        <w:gridCol w:w="1180"/>
        <w:gridCol w:w="1214"/>
        <w:gridCol w:w="1164"/>
        <w:gridCol w:w="942"/>
      </w:tblGrid>
      <w:tr w:rsidR="00AB06E6" w:rsidRPr="00AB06E6" w14:paraId="2959193E" w14:textId="77777777" w:rsidTr="00AB06E6">
        <w:trPr>
          <w:tblHeader/>
          <w:tblCellSpacing w:w="15" w:type="dxa"/>
        </w:trPr>
        <w:tc>
          <w:tcPr>
            <w:tcW w:w="0" w:type="auto"/>
            <w:vAlign w:val="center"/>
            <w:hideMark/>
          </w:tcPr>
          <w:p w14:paraId="73844813" w14:textId="77777777" w:rsidR="00AB06E6" w:rsidRPr="00AB06E6" w:rsidRDefault="00AB06E6" w:rsidP="00AB06E6">
            <w:pPr>
              <w:rPr>
                <w:b/>
                <w:bCs/>
              </w:rPr>
            </w:pPr>
            <w:proofErr w:type="spellStart"/>
            <w:r w:rsidRPr="00AB06E6">
              <w:rPr>
                <w:b/>
                <w:bCs/>
              </w:rPr>
              <w:t>sepal_length</w:t>
            </w:r>
            <w:proofErr w:type="spellEnd"/>
          </w:p>
        </w:tc>
        <w:tc>
          <w:tcPr>
            <w:tcW w:w="0" w:type="auto"/>
            <w:vAlign w:val="center"/>
            <w:hideMark/>
          </w:tcPr>
          <w:p w14:paraId="34CDF4F8" w14:textId="77777777" w:rsidR="00AB06E6" w:rsidRPr="00AB06E6" w:rsidRDefault="00AB06E6" w:rsidP="00AB06E6">
            <w:pPr>
              <w:rPr>
                <w:b/>
                <w:bCs/>
              </w:rPr>
            </w:pPr>
            <w:proofErr w:type="spellStart"/>
            <w:r w:rsidRPr="00AB06E6">
              <w:rPr>
                <w:b/>
                <w:bCs/>
              </w:rPr>
              <w:t>sepal_width</w:t>
            </w:r>
            <w:proofErr w:type="spellEnd"/>
          </w:p>
        </w:tc>
        <w:tc>
          <w:tcPr>
            <w:tcW w:w="0" w:type="auto"/>
            <w:vAlign w:val="center"/>
            <w:hideMark/>
          </w:tcPr>
          <w:p w14:paraId="5C3B8F81" w14:textId="77777777" w:rsidR="00AB06E6" w:rsidRPr="00AB06E6" w:rsidRDefault="00AB06E6" w:rsidP="00AB06E6">
            <w:pPr>
              <w:rPr>
                <w:b/>
                <w:bCs/>
              </w:rPr>
            </w:pPr>
            <w:proofErr w:type="spellStart"/>
            <w:r w:rsidRPr="00AB06E6">
              <w:rPr>
                <w:b/>
                <w:bCs/>
              </w:rPr>
              <w:t>petal_length</w:t>
            </w:r>
            <w:proofErr w:type="spellEnd"/>
          </w:p>
        </w:tc>
        <w:tc>
          <w:tcPr>
            <w:tcW w:w="0" w:type="auto"/>
            <w:vAlign w:val="center"/>
            <w:hideMark/>
          </w:tcPr>
          <w:p w14:paraId="73FD37A7" w14:textId="77777777" w:rsidR="00AB06E6" w:rsidRPr="00AB06E6" w:rsidRDefault="00AB06E6" w:rsidP="00AB06E6">
            <w:pPr>
              <w:rPr>
                <w:b/>
                <w:bCs/>
              </w:rPr>
            </w:pPr>
            <w:proofErr w:type="spellStart"/>
            <w:r w:rsidRPr="00AB06E6">
              <w:rPr>
                <w:b/>
                <w:bCs/>
              </w:rPr>
              <w:t>petal_width</w:t>
            </w:r>
            <w:proofErr w:type="spellEnd"/>
          </w:p>
        </w:tc>
        <w:tc>
          <w:tcPr>
            <w:tcW w:w="0" w:type="auto"/>
            <w:vAlign w:val="center"/>
            <w:hideMark/>
          </w:tcPr>
          <w:p w14:paraId="544D022B" w14:textId="77777777" w:rsidR="00AB06E6" w:rsidRPr="00AB06E6" w:rsidRDefault="00AB06E6" w:rsidP="00AB06E6">
            <w:pPr>
              <w:rPr>
                <w:b/>
                <w:bCs/>
              </w:rPr>
            </w:pPr>
            <w:r w:rsidRPr="00AB06E6">
              <w:rPr>
                <w:b/>
                <w:bCs/>
              </w:rPr>
              <w:t>species</w:t>
            </w:r>
          </w:p>
        </w:tc>
      </w:tr>
      <w:tr w:rsidR="00AB06E6" w:rsidRPr="00AB06E6" w14:paraId="55A8998C" w14:textId="77777777" w:rsidTr="00AB06E6">
        <w:trPr>
          <w:tblCellSpacing w:w="15" w:type="dxa"/>
        </w:trPr>
        <w:tc>
          <w:tcPr>
            <w:tcW w:w="0" w:type="auto"/>
            <w:vAlign w:val="center"/>
            <w:hideMark/>
          </w:tcPr>
          <w:p w14:paraId="5A2A2F65" w14:textId="77777777" w:rsidR="00AB06E6" w:rsidRPr="00AB06E6" w:rsidRDefault="00AB06E6" w:rsidP="00AB06E6">
            <w:r w:rsidRPr="00AB06E6">
              <w:t>5.1</w:t>
            </w:r>
          </w:p>
        </w:tc>
        <w:tc>
          <w:tcPr>
            <w:tcW w:w="0" w:type="auto"/>
            <w:vAlign w:val="center"/>
            <w:hideMark/>
          </w:tcPr>
          <w:p w14:paraId="1F6927A9" w14:textId="77777777" w:rsidR="00AB06E6" w:rsidRPr="00AB06E6" w:rsidRDefault="00AB06E6" w:rsidP="00AB06E6">
            <w:r w:rsidRPr="00AB06E6">
              <w:t>3.5</w:t>
            </w:r>
          </w:p>
        </w:tc>
        <w:tc>
          <w:tcPr>
            <w:tcW w:w="0" w:type="auto"/>
            <w:vAlign w:val="center"/>
            <w:hideMark/>
          </w:tcPr>
          <w:p w14:paraId="20233C70" w14:textId="77777777" w:rsidR="00AB06E6" w:rsidRPr="00AB06E6" w:rsidRDefault="00AB06E6" w:rsidP="00AB06E6">
            <w:r w:rsidRPr="00AB06E6">
              <w:t>1.4</w:t>
            </w:r>
          </w:p>
        </w:tc>
        <w:tc>
          <w:tcPr>
            <w:tcW w:w="0" w:type="auto"/>
            <w:vAlign w:val="center"/>
            <w:hideMark/>
          </w:tcPr>
          <w:p w14:paraId="02D25774" w14:textId="77777777" w:rsidR="00AB06E6" w:rsidRPr="00AB06E6" w:rsidRDefault="00AB06E6" w:rsidP="00AB06E6">
            <w:r w:rsidRPr="00AB06E6">
              <w:t>0.2</w:t>
            </w:r>
          </w:p>
        </w:tc>
        <w:tc>
          <w:tcPr>
            <w:tcW w:w="0" w:type="auto"/>
            <w:vAlign w:val="center"/>
            <w:hideMark/>
          </w:tcPr>
          <w:p w14:paraId="5A71AA8C" w14:textId="77777777" w:rsidR="00AB06E6" w:rsidRPr="00AB06E6" w:rsidRDefault="00AB06E6" w:rsidP="00AB06E6">
            <w:proofErr w:type="spellStart"/>
            <w:r w:rsidRPr="00AB06E6">
              <w:t>setosa</w:t>
            </w:r>
            <w:proofErr w:type="spellEnd"/>
          </w:p>
        </w:tc>
      </w:tr>
      <w:tr w:rsidR="00AB06E6" w:rsidRPr="00AB06E6" w14:paraId="0A70F1E0" w14:textId="77777777" w:rsidTr="00AB06E6">
        <w:trPr>
          <w:tblCellSpacing w:w="15" w:type="dxa"/>
        </w:trPr>
        <w:tc>
          <w:tcPr>
            <w:tcW w:w="0" w:type="auto"/>
            <w:vAlign w:val="center"/>
            <w:hideMark/>
          </w:tcPr>
          <w:p w14:paraId="401774CA" w14:textId="77777777" w:rsidR="00AB06E6" w:rsidRPr="00AB06E6" w:rsidRDefault="00AB06E6" w:rsidP="00AB06E6">
            <w:r w:rsidRPr="00AB06E6">
              <w:t>7.0</w:t>
            </w:r>
          </w:p>
        </w:tc>
        <w:tc>
          <w:tcPr>
            <w:tcW w:w="0" w:type="auto"/>
            <w:vAlign w:val="center"/>
            <w:hideMark/>
          </w:tcPr>
          <w:p w14:paraId="5EE8368F" w14:textId="77777777" w:rsidR="00AB06E6" w:rsidRPr="00AB06E6" w:rsidRDefault="00AB06E6" w:rsidP="00AB06E6">
            <w:r w:rsidRPr="00AB06E6">
              <w:t>3.2</w:t>
            </w:r>
          </w:p>
        </w:tc>
        <w:tc>
          <w:tcPr>
            <w:tcW w:w="0" w:type="auto"/>
            <w:vAlign w:val="center"/>
            <w:hideMark/>
          </w:tcPr>
          <w:p w14:paraId="0D81E93D" w14:textId="77777777" w:rsidR="00AB06E6" w:rsidRPr="00AB06E6" w:rsidRDefault="00AB06E6" w:rsidP="00AB06E6">
            <w:r w:rsidRPr="00AB06E6">
              <w:t>4.7</w:t>
            </w:r>
          </w:p>
        </w:tc>
        <w:tc>
          <w:tcPr>
            <w:tcW w:w="0" w:type="auto"/>
            <w:vAlign w:val="center"/>
            <w:hideMark/>
          </w:tcPr>
          <w:p w14:paraId="4BDD821B" w14:textId="77777777" w:rsidR="00AB06E6" w:rsidRPr="00AB06E6" w:rsidRDefault="00AB06E6" w:rsidP="00AB06E6">
            <w:r w:rsidRPr="00AB06E6">
              <w:t>1.4</w:t>
            </w:r>
          </w:p>
        </w:tc>
        <w:tc>
          <w:tcPr>
            <w:tcW w:w="0" w:type="auto"/>
            <w:vAlign w:val="center"/>
            <w:hideMark/>
          </w:tcPr>
          <w:p w14:paraId="0BD52173" w14:textId="77777777" w:rsidR="00AB06E6" w:rsidRPr="00AB06E6" w:rsidRDefault="00AB06E6" w:rsidP="00AB06E6">
            <w:r w:rsidRPr="00AB06E6">
              <w:t>versicolor</w:t>
            </w:r>
          </w:p>
        </w:tc>
      </w:tr>
      <w:tr w:rsidR="00AB06E6" w:rsidRPr="00AB06E6" w14:paraId="09ADF5EC" w14:textId="77777777" w:rsidTr="00AB06E6">
        <w:trPr>
          <w:tblCellSpacing w:w="15" w:type="dxa"/>
        </w:trPr>
        <w:tc>
          <w:tcPr>
            <w:tcW w:w="0" w:type="auto"/>
            <w:vAlign w:val="center"/>
            <w:hideMark/>
          </w:tcPr>
          <w:p w14:paraId="29FBE196" w14:textId="77777777" w:rsidR="00AB06E6" w:rsidRPr="00AB06E6" w:rsidRDefault="00AB06E6" w:rsidP="00AB06E6">
            <w:r w:rsidRPr="00AB06E6">
              <w:t>6.3</w:t>
            </w:r>
          </w:p>
        </w:tc>
        <w:tc>
          <w:tcPr>
            <w:tcW w:w="0" w:type="auto"/>
            <w:vAlign w:val="center"/>
            <w:hideMark/>
          </w:tcPr>
          <w:p w14:paraId="3F0A0EB6" w14:textId="77777777" w:rsidR="00AB06E6" w:rsidRPr="00AB06E6" w:rsidRDefault="00AB06E6" w:rsidP="00AB06E6">
            <w:r w:rsidRPr="00AB06E6">
              <w:t>3.3</w:t>
            </w:r>
          </w:p>
        </w:tc>
        <w:tc>
          <w:tcPr>
            <w:tcW w:w="0" w:type="auto"/>
            <w:vAlign w:val="center"/>
            <w:hideMark/>
          </w:tcPr>
          <w:p w14:paraId="7FE32013" w14:textId="77777777" w:rsidR="00AB06E6" w:rsidRPr="00AB06E6" w:rsidRDefault="00AB06E6" w:rsidP="00AB06E6">
            <w:r w:rsidRPr="00AB06E6">
              <w:t>6.0</w:t>
            </w:r>
          </w:p>
        </w:tc>
        <w:tc>
          <w:tcPr>
            <w:tcW w:w="0" w:type="auto"/>
            <w:vAlign w:val="center"/>
            <w:hideMark/>
          </w:tcPr>
          <w:p w14:paraId="47526F70" w14:textId="77777777" w:rsidR="00AB06E6" w:rsidRPr="00AB06E6" w:rsidRDefault="00AB06E6" w:rsidP="00AB06E6">
            <w:r w:rsidRPr="00AB06E6">
              <w:t>2.5</w:t>
            </w:r>
          </w:p>
        </w:tc>
        <w:tc>
          <w:tcPr>
            <w:tcW w:w="0" w:type="auto"/>
            <w:vAlign w:val="center"/>
            <w:hideMark/>
          </w:tcPr>
          <w:p w14:paraId="408A0350" w14:textId="77777777" w:rsidR="00AB06E6" w:rsidRPr="00AB06E6" w:rsidRDefault="00AB06E6" w:rsidP="00AB06E6">
            <w:r w:rsidRPr="00AB06E6">
              <w:t>virginica</w:t>
            </w:r>
          </w:p>
        </w:tc>
      </w:tr>
    </w:tbl>
    <w:p w14:paraId="71C01AC0" w14:textId="77777777" w:rsidR="00AB06E6" w:rsidRPr="00AB06E6" w:rsidRDefault="00AB06E6" w:rsidP="00AB06E6">
      <w:r w:rsidRPr="00AB06E6">
        <w:pict w14:anchorId="7B591EFE">
          <v:rect id="_x0000_i1052" style="width:0;height:1.5pt" o:hralign="center" o:hrstd="t" o:hr="t" fillcolor="#a0a0a0" stroked="f"/>
        </w:pict>
      </w:r>
    </w:p>
    <w:p w14:paraId="71CF248B" w14:textId="77777777" w:rsidR="00AB06E6" w:rsidRPr="00AB06E6" w:rsidRDefault="00AB06E6" w:rsidP="00AB06E6">
      <w:pPr>
        <w:rPr>
          <w:b/>
          <w:bCs/>
        </w:rPr>
      </w:pPr>
      <w:r w:rsidRPr="00AB06E6">
        <w:rPr>
          <w:b/>
          <w:bCs/>
        </w:rPr>
        <w:t>Dataset Characteristics:</w:t>
      </w:r>
    </w:p>
    <w:p w14:paraId="32B9DECF" w14:textId="77777777" w:rsidR="00AB06E6" w:rsidRPr="00AB06E6" w:rsidRDefault="00AB06E6" w:rsidP="00AB06E6">
      <w:pPr>
        <w:numPr>
          <w:ilvl w:val="0"/>
          <w:numId w:val="8"/>
        </w:numPr>
      </w:pPr>
      <w:r w:rsidRPr="00AB06E6">
        <w:rPr>
          <w:b/>
          <w:bCs/>
        </w:rPr>
        <w:t>Total Instances:</w:t>
      </w:r>
      <w:r w:rsidRPr="00AB06E6">
        <w:t xml:space="preserve"> 150</w:t>
      </w:r>
    </w:p>
    <w:p w14:paraId="1FA57DD9" w14:textId="77777777" w:rsidR="00AB06E6" w:rsidRPr="00AB06E6" w:rsidRDefault="00AB06E6" w:rsidP="00AB06E6">
      <w:pPr>
        <w:numPr>
          <w:ilvl w:val="0"/>
          <w:numId w:val="8"/>
        </w:numPr>
      </w:pPr>
      <w:r w:rsidRPr="00AB06E6">
        <w:rPr>
          <w:b/>
          <w:bCs/>
        </w:rPr>
        <w:t>Classes:</w:t>
      </w:r>
      <w:r w:rsidRPr="00AB06E6">
        <w:t xml:space="preserve"> 3 (50 samples per class)</w:t>
      </w:r>
    </w:p>
    <w:p w14:paraId="2AD9AEB9" w14:textId="77777777" w:rsidR="00AB06E6" w:rsidRPr="00AB06E6" w:rsidRDefault="00AB06E6" w:rsidP="00AB06E6">
      <w:pPr>
        <w:numPr>
          <w:ilvl w:val="0"/>
          <w:numId w:val="8"/>
        </w:numPr>
      </w:pPr>
      <w:r w:rsidRPr="00AB06E6">
        <w:rPr>
          <w:b/>
          <w:bCs/>
        </w:rPr>
        <w:t>Balanced:</w:t>
      </w:r>
      <w:r w:rsidRPr="00AB06E6">
        <w:t xml:space="preserve"> Yes</w:t>
      </w:r>
    </w:p>
    <w:p w14:paraId="7C10AE38" w14:textId="77777777" w:rsidR="00AB06E6" w:rsidRPr="00AB06E6" w:rsidRDefault="00AB06E6" w:rsidP="00AB06E6">
      <w:pPr>
        <w:numPr>
          <w:ilvl w:val="0"/>
          <w:numId w:val="8"/>
        </w:numPr>
      </w:pPr>
      <w:r w:rsidRPr="00AB06E6">
        <w:rPr>
          <w:b/>
          <w:bCs/>
        </w:rPr>
        <w:t>Missing Values:</w:t>
      </w:r>
      <w:r w:rsidRPr="00AB06E6">
        <w:t xml:space="preserve"> None</w:t>
      </w:r>
    </w:p>
    <w:p w14:paraId="26F89155" w14:textId="77777777" w:rsidR="00AB06E6" w:rsidRPr="00AB06E6" w:rsidRDefault="00AB06E6" w:rsidP="00AB06E6">
      <w:pPr>
        <w:numPr>
          <w:ilvl w:val="0"/>
          <w:numId w:val="8"/>
        </w:numPr>
      </w:pPr>
      <w:r w:rsidRPr="00AB06E6">
        <w:rPr>
          <w:b/>
          <w:bCs/>
        </w:rPr>
        <w:t>Type:</w:t>
      </w:r>
      <w:r w:rsidRPr="00AB06E6">
        <w:t xml:space="preserve"> Multivariate, numerical features with a categorical target</w:t>
      </w:r>
    </w:p>
    <w:p w14:paraId="28EC2E71" w14:textId="77777777" w:rsidR="00AB06E6" w:rsidRPr="00AB06E6" w:rsidRDefault="00AB06E6" w:rsidP="00AB06E6">
      <w:pPr>
        <w:numPr>
          <w:ilvl w:val="0"/>
          <w:numId w:val="8"/>
        </w:numPr>
      </w:pPr>
      <w:r w:rsidRPr="00AB06E6">
        <w:rPr>
          <w:b/>
          <w:bCs/>
        </w:rPr>
        <w:t>Use Cases:</w:t>
      </w:r>
      <w:r w:rsidRPr="00AB06E6">
        <w:t xml:space="preserve"> Classification, clustering, dimensionality reduction (e.g., PCA)</w:t>
      </w:r>
    </w:p>
    <w:p w14:paraId="7ED54BD7" w14:textId="77777777" w:rsidR="00AB06E6" w:rsidRPr="003F475F" w:rsidRDefault="00AB06E6" w:rsidP="00AB06E6"/>
    <w:p w14:paraId="050763B7" w14:textId="77777777" w:rsidR="003F475F" w:rsidRPr="003F475F" w:rsidRDefault="003F475F" w:rsidP="003F475F">
      <w:pPr>
        <w:rPr>
          <w:b/>
          <w:bCs/>
        </w:rPr>
      </w:pPr>
      <w:r w:rsidRPr="003F475F">
        <w:rPr>
          <w:b/>
          <w:bCs/>
        </w:rPr>
        <w:t>Conclusion:</w:t>
      </w:r>
    </w:p>
    <w:p w14:paraId="07890A5F" w14:textId="77777777" w:rsidR="003F475F" w:rsidRPr="003F475F" w:rsidRDefault="003F475F" w:rsidP="003F475F">
      <w:r w:rsidRPr="003F475F">
        <w:t xml:space="preserve">Decision trees are a powerful tool in machine learning, offering an intuitive way to model data for classification and regression tasks. While they have advantages in interpretability and flexibility, they also present challenges like overfitting and sensitivity to data changes. By understanding and </w:t>
      </w:r>
      <w:r w:rsidRPr="003F475F">
        <w:lastRenderedPageBreak/>
        <w:t>optimizing their construction using algorithms such as ID3, C4.5, and CART, decision trees can provide valuable insights for decision-making in various applications.</w:t>
      </w:r>
    </w:p>
    <w:p w14:paraId="358B4474" w14:textId="77777777" w:rsidR="00D0229C" w:rsidRDefault="00D0229C"/>
    <w:sectPr w:rsidR="00D02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0453E"/>
    <w:multiLevelType w:val="multilevel"/>
    <w:tmpl w:val="517A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205DD"/>
    <w:multiLevelType w:val="multilevel"/>
    <w:tmpl w:val="4AFE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433BD"/>
    <w:multiLevelType w:val="multilevel"/>
    <w:tmpl w:val="185E1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0662C0"/>
    <w:multiLevelType w:val="multilevel"/>
    <w:tmpl w:val="6990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C4197B"/>
    <w:multiLevelType w:val="multilevel"/>
    <w:tmpl w:val="85EA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9909F0"/>
    <w:multiLevelType w:val="multilevel"/>
    <w:tmpl w:val="B6EE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D52F8E"/>
    <w:multiLevelType w:val="multilevel"/>
    <w:tmpl w:val="22AA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1D1490"/>
    <w:multiLevelType w:val="multilevel"/>
    <w:tmpl w:val="F62C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3253043">
    <w:abstractNumId w:val="7"/>
  </w:num>
  <w:num w:numId="2" w16cid:durableId="1662192959">
    <w:abstractNumId w:val="2"/>
  </w:num>
  <w:num w:numId="3" w16cid:durableId="1964922699">
    <w:abstractNumId w:val="6"/>
  </w:num>
  <w:num w:numId="4" w16cid:durableId="2126996204">
    <w:abstractNumId w:val="3"/>
  </w:num>
  <w:num w:numId="5" w16cid:durableId="436369843">
    <w:abstractNumId w:val="4"/>
  </w:num>
  <w:num w:numId="6" w16cid:durableId="1586303289">
    <w:abstractNumId w:val="1"/>
  </w:num>
  <w:num w:numId="7" w16cid:durableId="1860504195">
    <w:abstractNumId w:val="0"/>
  </w:num>
  <w:num w:numId="8" w16cid:durableId="21063405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75F"/>
    <w:rsid w:val="00100B2D"/>
    <w:rsid w:val="003033E5"/>
    <w:rsid w:val="003F475F"/>
    <w:rsid w:val="006D04DB"/>
    <w:rsid w:val="00AB06E6"/>
    <w:rsid w:val="00D0229C"/>
    <w:rsid w:val="00E64B9D"/>
    <w:rsid w:val="00EB49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4E179"/>
  <w15:chartTrackingRefBased/>
  <w15:docId w15:val="{F721DB9F-4BAA-45EA-B855-A7948B021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75F"/>
  </w:style>
  <w:style w:type="paragraph" w:styleId="Heading1">
    <w:name w:val="heading 1"/>
    <w:basedOn w:val="Normal"/>
    <w:next w:val="Normal"/>
    <w:link w:val="Heading1Char"/>
    <w:uiPriority w:val="9"/>
    <w:qFormat/>
    <w:rsid w:val="003F47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47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47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47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47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47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7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7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7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7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47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47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47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47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47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7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7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75F"/>
    <w:rPr>
      <w:rFonts w:eastAsiaTheme="majorEastAsia" w:cstheme="majorBidi"/>
      <w:color w:val="272727" w:themeColor="text1" w:themeTint="D8"/>
    </w:rPr>
  </w:style>
  <w:style w:type="paragraph" w:styleId="Title">
    <w:name w:val="Title"/>
    <w:basedOn w:val="Normal"/>
    <w:next w:val="Normal"/>
    <w:link w:val="TitleChar"/>
    <w:uiPriority w:val="10"/>
    <w:qFormat/>
    <w:rsid w:val="003F47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7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7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7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75F"/>
    <w:pPr>
      <w:spacing w:before="160"/>
      <w:jc w:val="center"/>
    </w:pPr>
    <w:rPr>
      <w:i/>
      <w:iCs/>
      <w:color w:val="404040" w:themeColor="text1" w:themeTint="BF"/>
    </w:rPr>
  </w:style>
  <w:style w:type="character" w:customStyle="1" w:styleId="QuoteChar">
    <w:name w:val="Quote Char"/>
    <w:basedOn w:val="DefaultParagraphFont"/>
    <w:link w:val="Quote"/>
    <w:uiPriority w:val="29"/>
    <w:rsid w:val="003F475F"/>
    <w:rPr>
      <w:i/>
      <w:iCs/>
      <w:color w:val="404040" w:themeColor="text1" w:themeTint="BF"/>
    </w:rPr>
  </w:style>
  <w:style w:type="paragraph" w:styleId="ListParagraph">
    <w:name w:val="List Paragraph"/>
    <w:basedOn w:val="Normal"/>
    <w:uiPriority w:val="34"/>
    <w:qFormat/>
    <w:rsid w:val="003F475F"/>
    <w:pPr>
      <w:ind w:left="720"/>
      <w:contextualSpacing/>
    </w:pPr>
  </w:style>
  <w:style w:type="character" w:styleId="IntenseEmphasis">
    <w:name w:val="Intense Emphasis"/>
    <w:basedOn w:val="DefaultParagraphFont"/>
    <w:uiPriority w:val="21"/>
    <w:qFormat/>
    <w:rsid w:val="003F475F"/>
    <w:rPr>
      <w:i/>
      <w:iCs/>
      <w:color w:val="2F5496" w:themeColor="accent1" w:themeShade="BF"/>
    </w:rPr>
  </w:style>
  <w:style w:type="paragraph" w:styleId="IntenseQuote">
    <w:name w:val="Intense Quote"/>
    <w:basedOn w:val="Normal"/>
    <w:next w:val="Normal"/>
    <w:link w:val="IntenseQuoteChar"/>
    <w:uiPriority w:val="30"/>
    <w:qFormat/>
    <w:rsid w:val="003F47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475F"/>
    <w:rPr>
      <w:i/>
      <w:iCs/>
      <w:color w:val="2F5496" w:themeColor="accent1" w:themeShade="BF"/>
    </w:rPr>
  </w:style>
  <w:style w:type="character" w:styleId="IntenseReference">
    <w:name w:val="Intense Reference"/>
    <w:basedOn w:val="DefaultParagraphFont"/>
    <w:uiPriority w:val="32"/>
    <w:qFormat/>
    <w:rsid w:val="003F47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803260">
      <w:bodyDiv w:val="1"/>
      <w:marLeft w:val="0"/>
      <w:marRight w:val="0"/>
      <w:marTop w:val="0"/>
      <w:marBottom w:val="0"/>
      <w:divBdr>
        <w:top w:val="none" w:sz="0" w:space="0" w:color="auto"/>
        <w:left w:val="none" w:sz="0" w:space="0" w:color="auto"/>
        <w:bottom w:val="none" w:sz="0" w:space="0" w:color="auto"/>
        <w:right w:val="none" w:sz="0" w:space="0" w:color="auto"/>
      </w:divBdr>
      <w:divsChild>
        <w:div w:id="1008336945">
          <w:marLeft w:val="0"/>
          <w:marRight w:val="0"/>
          <w:marTop w:val="0"/>
          <w:marBottom w:val="0"/>
          <w:divBdr>
            <w:top w:val="none" w:sz="0" w:space="0" w:color="auto"/>
            <w:left w:val="none" w:sz="0" w:space="0" w:color="auto"/>
            <w:bottom w:val="none" w:sz="0" w:space="0" w:color="auto"/>
            <w:right w:val="none" w:sz="0" w:space="0" w:color="auto"/>
          </w:divBdr>
          <w:divsChild>
            <w:div w:id="110126869">
              <w:marLeft w:val="0"/>
              <w:marRight w:val="0"/>
              <w:marTop w:val="0"/>
              <w:marBottom w:val="0"/>
              <w:divBdr>
                <w:top w:val="none" w:sz="0" w:space="0" w:color="auto"/>
                <w:left w:val="none" w:sz="0" w:space="0" w:color="auto"/>
                <w:bottom w:val="none" w:sz="0" w:space="0" w:color="auto"/>
                <w:right w:val="none" w:sz="0" w:space="0" w:color="auto"/>
              </w:divBdr>
            </w:div>
          </w:divsChild>
        </w:div>
        <w:div w:id="970750482">
          <w:marLeft w:val="0"/>
          <w:marRight w:val="0"/>
          <w:marTop w:val="0"/>
          <w:marBottom w:val="0"/>
          <w:divBdr>
            <w:top w:val="none" w:sz="0" w:space="0" w:color="auto"/>
            <w:left w:val="none" w:sz="0" w:space="0" w:color="auto"/>
            <w:bottom w:val="none" w:sz="0" w:space="0" w:color="auto"/>
            <w:right w:val="none" w:sz="0" w:space="0" w:color="auto"/>
          </w:divBdr>
          <w:divsChild>
            <w:div w:id="4283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6977">
      <w:bodyDiv w:val="1"/>
      <w:marLeft w:val="0"/>
      <w:marRight w:val="0"/>
      <w:marTop w:val="0"/>
      <w:marBottom w:val="0"/>
      <w:divBdr>
        <w:top w:val="none" w:sz="0" w:space="0" w:color="auto"/>
        <w:left w:val="none" w:sz="0" w:space="0" w:color="auto"/>
        <w:bottom w:val="none" w:sz="0" w:space="0" w:color="auto"/>
        <w:right w:val="none" w:sz="0" w:space="0" w:color="auto"/>
      </w:divBdr>
      <w:divsChild>
        <w:div w:id="707802621">
          <w:marLeft w:val="0"/>
          <w:marRight w:val="0"/>
          <w:marTop w:val="0"/>
          <w:marBottom w:val="0"/>
          <w:divBdr>
            <w:top w:val="none" w:sz="0" w:space="0" w:color="auto"/>
            <w:left w:val="none" w:sz="0" w:space="0" w:color="auto"/>
            <w:bottom w:val="none" w:sz="0" w:space="0" w:color="auto"/>
            <w:right w:val="none" w:sz="0" w:space="0" w:color="auto"/>
          </w:divBdr>
          <w:divsChild>
            <w:div w:id="998922310">
              <w:marLeft w:val="0"/>
              <w:marRight w:val="0"/>
              <w:marTop w:val="0"/>
              <w:marBottom w:val="0"/>
              <w:divBdr>
                <w:top w:val="none" w:sz="0" w:space="0" w:color="auto"/>
                <w:left w:val="none" w:sz="0" w:space="0" w:color="auto"/>
                <w:bottom w:val="none" w:sz="0" w:space="0" w:color="auto"/>
                <w:right w:val="none" w:sz="0" w:space="0" w:color="auto"/>
              </w:divBdr>
            </w:div>
          </w:divsChild>
        </w:div>
        <w:div w:id="976034175">
          <w:marLeft w:val="0"/>
          <w:marRight w:val="0"/>
          <w:marTop w:val="0"/>
          <w:marBottom w:val="0"/>
          <w:divBdr>
            <w:top w:val="none" w:sz="0" w:space="0" w:color="auto"/>
            <w:left w:val="none" w:sz="0" w:space="0" w:color="auto"/>
            <w:bottom w:val="none" w:sz="0" w:space="0" w:color="auto"/>
            <w:right w:val="none" w:sz="0" w:space="0" w:color="auto"/>
          </w:divBdr>
          <w:divsChild>
            <w:div w:id="108981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3148">
      <w:bodyDiv w:val="1"/>
      <w:marLeft w:val="0"/>
      <w:marRight w:val="0"/>
      <w:marTop w:val="0"/>
      <w:marBottom w:val="0"/>
      <w:divBdr>
        <w:top w:val="none" w:sz="0" w:space="0" w:color="auto"/>
        <w:left w:val="none" w:sz="0" w:space="0" w:color="auto"/>
        <w:bottom w:val="none" w:sz="0" w:space="0" w:color="auto"/>
        <w:right w:val="none" w:sz="0" w:space="0" w:color="auto"/>
      </w:divBdr>
    </w:div>
    <w:div w:id="173454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757</Words>
  <Characters>4317</Characters>
  <Application>Microsoft Office Word</Application>
  <DocSecurity>0</DocSecurity>
  <Lines>35</Lines>
  <Paragraphs>10</Paragraphs>
  <ScaleCrop>false</ScaleCrop>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Shendkar</dc:creator>
  <cp:keywords/>
  <dc:description/>
  <cp:lastModifiedBy>SUMIT SOLANKE</cp:lastModifiedBy>
  <cp:revision>3</cp:revision>
  <dcterms:created xsi:type="dcterms:W3CDTF">2025-03-24T15:20:00Z</dcterms:created>
  <dcterms:modified xsi:type="dcterms:W3CDTF">2025-04-17T04:18:00Z</dcterms:modified>
</cp:coreProperties>
</file>