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04 - Email Outreach</w:t>
      </w:r>
    </w:p>
    <w:p>
      <w:r>
        <w:rPr>
          <w:i/>
          <w:color w:val="666666"/>
        </w:rPr>
        <w:t>Outbound email templates for targeted B2B façade prospects.</w:t>
      </w:r>
    </w:p>
    <w:p>
      <w:pPr>
        <w:pStyle w:val="Heading1"/>
      </w:pPr>
      <w:r>
        <w:t>Email 1 - Estimating support</w:t>
      </w:r>
    </w:p>
    <w:p>
      <w:r>
        <w:t>Subject options:</w:t>
        <w:br/>
        <w:t>• Extra estimating capacity for [Company]</w:t>
        <w:br/>
        <w:t>• Façade tender support for [Company]</w:t>
        <w:br/>
        <w:t>• Supporting your estimating team</w:t>
      </w:r>
    </w:p>
    <w:p>
      <w:r>
        <w:t>Hi [First Name],</w:t>
        <w:br/>
        <w:br/>
        <w:t>I came across [Company] and noticed [specific verified observation].</w:t>
        <w:br/>
        <w:br/>
        <w:t>We support façade contractors with estimating, quantity take-offs, BOQs and technical documentation when internal teams are under pressure or tender volume increases. The aim is to give your team extra capacity without adding permanent headcount.</w:t>
        <w:br/>
        <w:br/>
        <w:t>For suitable projects, we can also begin with a small pilot so you can assess our quality and turnaround before considering ongoing support.</w:t>
        <w:br/>
        <w:br/>
        <w:t>Would a short conversation next week be useful?</w:t>
        <w:br/>
        <w:br/>
        <w:t>Regards,</w:t>
        <w:br/>
        <w:t>[Name]</w:t>
      </w:r>
    </w:p>
    <w:p>
      <w:pPr>
        <w:pStyle w:val="Heading1"/>
      </w:pPr>
      <w:r>
        <w:t>Email 2 - Retainer resource model</w:t>
      </w:r>
    </w:p>
    <w:p>
      <w:r>
        <w:t>Subject: Flexible façade resource capacity</w:t>
        <w:br/>
        <w:br/>
        <w:t>Hi [First Name],</w:t>
        <w:br/>
        <w:br/>
        <w:t>I wanted to share a simple option we provide to façade contractors: a dedicated resource on a monthly retainer, available for agreed estimating / technical tasks and able to work as an extension of your existing team.</w:t>
        <w:br/>
        <w:br/>
        <w:t>This can be useful where workload is recurring but hiring another permanent resource is not yet attractive.</w:t>
        <w:br/>
        <w:br/>
        <w:t>Would it be useful to compare this with your current approach?</w:t>
        <w:br/>
        <w:br/>
        <w:t>Regards,</w:t>
        <w:br/>
        <w:t>[Name]</w:t>
      </w:r>
    </w:p>
    <w:p>
      <w:pPr>
        <w:pStyle w:val="Heading1"/>
      </w:pPr>
      <w:r>
        <w:t>Email 3 - Pilot</w:t>
      </w:r>
    </w:p>
    <w:p>
      <w:r>
        <w:t>Subject: Small pilot project</w:t>
        <w:br/>
        <w:br/>
        <w:t>Hi [First Name],</w:t>
        <w:br/>
        <w:br/>
        <w:t>Rather than asking you to commit to a long-term arrangement, we can start with a defined pilot package for a suitable live requirement. You can assess output quality, communication, checking and turnaround first.</w:t>
        <w:br/>
        <w:br/>
        <w:t>If you have an upcoming package that could work for a pilot, I would be happy to discuss it.</w:t>
        <w:br/>
        <w:br/>
        <w:t>Regards,</w:t>
        <w:br/>
        <w:t>[Name]</w:t>
      </w:r>
    </w:p>
    <w:p>
      <w:pPr>
        <w:pStyle w:val="Heading1"/>
      </w:pPr>
      <w:r>
        <w:t>Email sequence guidance</w:t>
      </w:r>
    </w:p>
    <w:p>
      <w:r>
        <w:t>Use a small number of thoughtful follow-ups rather than high-frequency messaging. Stop or pause outreach when the prospect asks not to be contacted, when the opportunity is clearly unsuitable, or when the relationship moves into an active sales conversation.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Internal working document - review and customise before external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COEXTEND | SALES MESSAGE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75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