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B9BD5"/>
          <w:sz w:val="28"/>
        </w:rPr>
        <w:t>WEEK 1 PROJECT REPORT</w:t>
      </w:r>
    </w:p>
    <w:p>
      <w:pPr>
        <w:jc w:val="center"/>
      </w:pPr>
      <w:r>
        <w:rPr>
          <w:b/>
          <w:color w:val="17365D"/>
          <w:sz w:val="50"/>
        </w:rPr>
        <w:t>Strategic Planning and Data Exploration in Logistics</w:t>
      </w:r>
    </w:p>
    <w:p>
      <w:pPr>
        <w:jc w:val="center"/>
      </w:pPr>
      <w:r>
        <w:rPr>
          <w:color w:val="2F5597"/>
          <w:sz w:val="30"/>
        </w:rPr>
        <w:t>E-Commerce Last-Mile Delivery Performance and Route Optimization</w:t>
      </w:r>
    </w:p>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Project focus</w:t>
              <w:br/>
            </w:r>
            <w:r>
              <w:rPr>
                <w:sz w:val="20"/>
              </w:rPr>
              <w:t>Use historical order, delivery, freight, product, customer, seller and geolocation data to diagnose delivery delays, identify operational segments, predict delivery performance, and prepare a route/resource optimization framework.</w:t>
            </w:r>
          </w:p>
        </w:tc>
      </w:tr>
    </w:tbl>
    <w:p/>
    <w:p>
      <w:pPr>
        <w:jc w:val="center"/>
      </w:pPr>
      <w:r>
        <w:rPr>
          <w:b/>
        </w:rPr>
        <w:t>Prepared for: Week 1 Logistics Data Analytics Assignment</w:t>
        <w:br/>
      </w:r>
      <w:r>
        <w:t>Prepared by: Sumitha A.M.</w:t>
        <w:br/>
      </w:r>
      <w:r>
        <w:t>Tools: Python, Pandas, NumPy, Matplotlib/Seaborn, Scikit-learn, OR-Tools</w:t>
        <w:br/>
      </w:r>
      <w:r>
        <w:t>Primary public dataset: Brazilian E-Commerce Public Dataset by Olist</w:t>
      </w:r>
    </w:p>
    <w:p>
      <w:r>
        <w:br w:type="page"/>
      </w:r>
    </w:p>
    <w:p>
      <w:pPr>
        <w:pStyle w:val="Heading1"/>
      </w:pPr>
      <w:r>
        <w:t>Table of Contents</w:t>
      </w:r>
    </w:p>
    <w:p>
      <w:r>
        <w:t>1. Executive Summary</w:t>
      </w:r>
    </w:p>
    <w:p>
      <w:r>
        <w:t>2. Background Research</w:t>
      </w:r>
    </w:p>
    <w:p>
      <w:r>
        <w:t>3. Logistics Scenario and Problem Definition</w:t>
      </w:r>
    </w:p>
    <w:p>
      <w:r>
        <w:t>4. Project Objectives</w:t>
      </w:r>
    </w:p>
    <w:p>
      <w:r>
        <w:t>5. Key Performance Indicators (KPIs)</w:t>
      </w:r>
    </w:p>
    <w:p>
      <w:r>
        <w:t>6. Public Data and Research Plan</w:t>
      </w:r>
    </w:p>
    <w:p>
      <w:r>
        <w:t>7. Data Science Methodologies</w:t>
      </w:r>
    </w:p>
    <w:p>
      <w:r>
        <w:t>8. End-to-End Strategic Roadmap</w:t>
      </w:r>
    </w:p>
    <w:p>
      <w:r>
        <w:t>9. Python Code Illustrations</w:t>
      </w:r>
    </w:p>
    <w:p>
      <w:r>
        <w:t>10. Data Quality, Assumptions and Limitations</w:t>
      </w:r>
    </w:p>
    <w:p>
      <w:r>
        <w:t>11. Expected Outcomes and Decision Support</w:t>
      </w:r>
    </w:p>
    <w:p>
      <w:r>
        <w:t>12. Conclusion</w:t>
      </w:r>
    </w:p>
    <w:p>
      <w:r>
        <w:t>13. References</w:t>
      </w:r>
    </w:p>
    <w:p>
      <w:r>
        <w:br w:type="page"/>
      </w:r>
    </w:p>
    <w:p>
      <w:pPr>
        <w:pStyle w:val="Heading1"/>
      </w:pPr>
      <w:r>
        <w:t>1. Executive Summary</w:t>
      </w:r>
    </w:p>
    <w:p>
      <w:r>
        <w:t>This report proposes a data-driven logistics analytics project for an e-commerce company that wants to improve last-mile delivery reliability while controlling freight and transportation costs. The project uses the Brazilian E-Commerce Public Dataset by Olist as a realistic public-data foundation. The dataset contains approximately 100,000 orders from 2016–2018 and includes order status and timestamps, order items, freight values, customer and seller locations, products, payments, reviews and geolocation information. [1]</w:t>
      </w:r>
    </w:p>
    <w:p>
      <w:r>
        <w:t>The central business problem is that delivery operations must balance customer service, delivery speed, and cost. Historical data can reveal which regions, product groups, sellers, order characteristics and periods are associated with longer delivery times or missed promised dates. Predictive modeling can estimate delivery duration or delay risk, clustering can identify operationally similar geographic/customer segments, and optimization can support vehicle-routing and resource-allocation decisions.</w:t>
      </w:r>
    </w:p>
    <w:p>
      <w:r>
        <w:t>The proposed analysis is intentionally staged. Week 1 establishes the strategic design: business questions, KPIs, data sources, methodology, assumptions, and an end-to-end roadmap. Later implementation can validate the hypotheses against the data and translate findings into operational recommendations.</w:t>
      </w:r>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Expected business value</w:t>
              <w:br/>
            </w:r>
            <w:r>
              <w:rPr>
                <w:sz w:val="20"/>
              </w:rPr>
              <w:t>A successful project should provide evidence-based visibility into delivery performance, identify major delay drivers, prioritize high-risk regions or order segments, estimate expected delivery time, and create a foundation for cost-aware route planning.</w:t>
            </w:r>
          </w:p>
        </w:tc>
      </w:tr>
    </w:tbl>
    <w:p/>
    <w:p>
      <w:pPr>
        <w:pStyle w:val="Heading1"/>
      </w:pPr>
      <w:r>
        <w:t>2. Background Research</w:t>
      </w:r>
    </w:p>
    <w:p>
      <w:pPr>
        <w:pStyle w:val="Heading2"/>
      </w:pPr>
      <w:r>
        <w:t>2.1 Logistics analytics context</w:t>
      </w:r>
    </w:p>
    <w:p>
      <w:r>
        <w:t>Supply chain analytics combines operational data with statistical analysis, machine learning, visualization and optimization to support planning and decision-making. IBM describes supply chain analytics as the collection and analysis of supply chain data to improve supply chain management, including forecasting, inventory management, sourcing, routing and risk management. [2]</w:t>
      </w:r>
    </w:p>
    <w:p>
      <w:r>
        <w:t>For logistics operations, the analytical lifecycle can be viewed as four connected layers: descriptive analytics (what happened), diagnostic analytics (why it happened), predictive analytics (what is likely to happen), and prescriptive analytics (what action should be taken). This project is designed to move through all four layers.</w:t>
      </w:r>
    </w:p>
    <w:p>
      <w:pPr>
        <w:pStyle w:val="Heading2"/>
      </w:pPr>
      <w:r>
        <w:t>2.2 Logistics performance measurement</w:t>
      </w:r>
    </w:p>
    <w:p>
      <w:r>
        <w:t>KPIs should connect directly to operational decisions. Relevant measurement categories include cost effectiveness, cycle time, process efficiency and staff productivity. APQC's logistics benchmarking material explicitly groups logistics performance measures around these categories. [3]</w:t>
      </w:r>
    </w:p>
    <w:p>
      <w:pPr>
        <w:pStyle w:val="Heading2"/>
      </w:pPr>
      <w:r>
        <w:t>2.3 Vehicle routing and optimization</w:t>
      </w:r>
    </w:p>
    <w:p>
      <w:r>
        <w:t>Vehicle Routing Problems (VRPs) are optimization problems in which a fleet must serve a set of locations while minimizing a cost such as distance or travel time and respecting constraints. Google OR-Tools supports routing models including vehicle routing, capacity constraints and time windows. [4][5]</w:t>
      </w:r>
    </w:p>
    <w:p>
      <w:r>
        <w:t>The proposed project therefore separates historical performance analysis from route optimization. The Olist data provides useful location and delivery information, but it does not provide a complete operational fleet dataset such as vehicle capacity, driver schedules, actual road-network routes or traffic conditions. Those fields would need to be collected or simulated for a production-grade routing model.</w:t>
      </w:r>
    </w:p>
    <w:p>
      <w:pPr>
        <w:pStyle w:val="Heading1"/>
      </w:pPr>
      <w:r>
        <w:t>3. Logistics Scenario and Problem Definition</w:t>
      </w:r>
    </w:p>
    <w:p>
      <w:pPr>
        <w:pStyle w:val="Heading2"/>
      </w:pPr>
      <w:r>
        <w:t>3.1 Scenario</w:t>
      </w:r>
    </w:p>
    <w:p>
      <w:r>
        <w:t>Assume an e-commerce company operates a multi-seller marketplace. Orders are placed by customers across many geographic areas. Sellers prepare orders and hand them to logistics partners for delivery. Management wants to improve the reliability of final delivery without allowing transportation cost to grow disproportionately.</w:t>
      </w:r>
    </w:p>
    <w:p>
      <w:r>
        <w:t>The analytics team receives historical order and delivery data. The immediate strategic questions are: Which locations experience longer delivery cycles? Which order/product/seller characteristics are associated with delays? How does freight cost vary with geography and order characteristics? Can delivery time be predicted early enough to support intervention? How could deliveries later be grouped and routed more efficiently?</w:t>
      </w:r>
    </w:p>
    <w:p>
      <w:pPr>
        <w:pStyle w:val="Heading2"/>
      </w:pPr>
      <w:r>
        <w:t>3.2 Problem statement</w:t>
      </w:r>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Business problem</w:t>
              <w:br/>
            </w:r>
            <w:r>
              <w:rPr>
                <w:sz w:val="20"/>
              </w:rPr>
              <w:t>Delivery performance varies across orders and geographic segments. The organization needs a repeatable analytical process to measure service reliability, diagnose delay drivers, predict delivery performance, and prepare cost-aware routing/resource decisions.</w:t>
            </w:r>
          </w:p>
        </w:tc>
      </w:tr>
    </w:tbl>
    <w:p/>
    <w:p>
      <w:pPr>
        <w:pStyle w:val="Heading2"/>
      </w:pPr>
      <w:r>
        <w:t>3.3 Scope</w:t>
      </w:r>
    </w:p>
    <w:tbl>
      <w:tblPr>
        <w:tblStyle w:val="TableGrid"/>
        <w:tblW w:type="auto" w:w="0"/>
        <w:jc w:val="center"/>
        <w:tblLook w:firstColumn="1" w:firstRow="1" w:lastColumn="0" w:lastRow="0" w:noHBand="0" w:noVBand="1" w:val="04A0"/>
      </w:tblPr>
      <w:tblGrid>
        <w:gridCol w:w="4968"/>
        <w:gridCol w:w="4968"/>
      </w:tblGrid>
      <w:tr>
        <w:tc>
          <w:tcPr>
            <w:tcW w:type="dxa" w:w="4896"/>
            <w:vAlign w:val="center"/>
            <w:shd w:fill="17365D"/>
          </w:tcPr>
          <w:p>
            <w:r/>
            <w:r>
              <w:rPr>
                <w:rFonts w:ascii="Aptos" w:hAnsi="Aptos"/>
                <w:b/>
                <w:color w:val="FFFFFF"/>
                <w:sz w:val="19"/>
              </w:rPr>
              <w:t>In scope</w:t>
            </w:r>
          </w:p>
        </w:tc>
        <w:tc>
          <w:tcPr>
            <w:tcW w:type="dxa" w:w="4896"/>
            <w:vAlign w:val="center"/>
            <w:shd w:fill="17365D"/>
          </w:tcPr>
          <w:p>
            <w:r/>
            <w:r>
              <w:rPr>
                <w:rFonts w:ascii="Aptos" w:hAnsi="Aptos"/>
                <w:b/>
                <w:color w:val="FFFFFF"/>
                <w:sz w:val="19"/>
              </w:rPr>
              <w:t>Out of scope for Week 1</w:t>
            </w:r>
          </w:p>
        </w:tc>
      </w:tr>
      <w:tr>
        <w:tc>
          <w:tcPr>
            <w:tcW w:type="dxa" w:w="4896"/>
            <w:vAlign w:val="center"/>
          </w:tcPr>
          <w:p>
            <w:r/>
            <w:r>
              <w:rPr>
                <w:rFonts w:ascii="Aptos" w:hAnsi="Aptos"/>
                <w:b w:val="0"/>
                <w:sz w:val="19"/>
              </w:rPr>
              <w:t>Order/delivery performance analysis</w:t>
            </w:r>
          </w:p>
        </w:tc>
        <w:tc>
          <w:tcPr>
            <w:tcW w:type="dxa" w:w="4896"/>
            <w:vAlign w:val="center"/>
          </w:tcPr>
          <w:p>
            <w:r/>
            <w:r>
              <w:rPr>
                <w:rFonts w:ascii="Aptos" w:hAnsi="Aptos"/>
                <w:b w:val="0"/>
                <w:sz w:val="19"/>
              </w:rPr>
              <w:t>Real-time GPS tracking</w:t>
            </w:r>
          </w:p>
        </w:tc>
      </w:tr>
      <w:tr>
        <w:tc>
          <w:tcPr>
            <w:tcW w:type="dxa" w:w="4896"/>
            <w:vAlign w:val="center"/>
          </w:tcPr>
          <w:p>
            <w:r/>
            <w:r>
              <w:rPr>
                <w:rFonts w:ascii="Aptos" w:hAnsi="Aptos"/>
                <w:b w:val="0"/>
                <w:sz w:val="19"/>
              </w:rPr>
              <w:t>Freight-cost analysis</w:t>
            </w:r>
          </w:p>
        </w:tc>
        <w:tc>
          <w:tcPr>
            <w:tcW w:type="dxa" w:w="4896"/>
            <w:vAlign w:val="center"/>
          </w:tcPr>
          <w:p>
            <w:r/>
            <w:r>
              <w:rPr>
                <w:rFonts w:ascii="Aptos" w:hAnsi="Aptos"/>
                <w:b w:val="0"/>
                <w:sz w:val="19"/>
              </w:rPr>
              <w:t>Live traffic optimization</w:t>
            </w:r>
          </w:p>
        </w:tc>
      </w:tr>
      <w:tr>
        <w:tc>
          <w:tcPr>
            <w:tcW w:type="dxa" w:w="4896"/>
            <w:vAlign w:val="center"/>
          </w:tcPr>
          <w:p>
            <w:r/>
            <w:r>
              <w:rPr>
                <w:rFonts w:ascii="Aptos" w:hAnsi="Aptos"/>
                <w:b w:val="0"/>
                <w:sz w:val="19"/>
              </w:rPr>
              <w:t>Geographic segmentation</w:t>
            </w:r>
          </w:p>
        </w:tc>
        <w:tc>
          <w:tcPr>
            <w:tcW w:type="dxa" w:w="4896"/>
            <w:vAlign w:val="center"/>
          </w:tcPr>
          <w:p>
            <w:r/>
            <w:r>
              <w:rPr>
                <w:rFonts w:ascii="Aptos" w:hAnsi="Aptos"/>
                <w:b w:val="0"/>
                <w:sz w:val="19"/>
              </w:rPr>
              <w:t>Production fleet dispatch</w:t>
            </w:r>
          </w:p>
        </w:tc>
      </w:tr>
      <w:tr>
        <w:tc>
          <w:tcPr>
            <w:tcW w:type="dxa" w:w="4896"/>
            <w:vAlign w:val="center"/>
          </w:tcPr>
          <w:p>
            <w:r/>
            <w:r>
              <w:rPr>
                <w:rFonts w:ascii="Aptos" w:hAnsi="Aptos"/>
                <w:b w:val="0"/>
                <w:sz w:val="19"/>
              </w:rPr>
              <w:t>Delivery-time/delay prediction</w:t>
            </w:r>
          </w:p>
        </w:tc>
        <w:tc>
          <w:tcPr>
            <w:tcW w:type="dxa" w:w="4896"/>
            <w:vAlign w:val="center"/>
          </w:tcPr>
          <w:p>
            <w:r/>
            <w:r>
              <w:rPr>
                <w:rFonts w:ascii="Aptos" w:hAnsi="Aptos"/>
                <w:b w:val="0"/>
                <w:sz w:val="19"/>
              </w:rPr>
              <w:t>Actual driver performance monitoring</w:t>
            </w:r>
          </w:p>
        </w:tc>
      </w:tr>
      <w:tr>
        <w:tc>
          <w:tcPr>
            <w:tcW w:type="dxa" w:w="4896"/>
            <w:vAlign w:val="center"/>
          </w:tcPr>
          <w:p>
            <w:r/>
            <w:r>
              <w:rPr>
                <w:rFonts w:ascii="Aptos" w:hAnsi="Aptos"/>
                <w:b w:val="0"/>
                <w:sz w:val="19"/>
              </w:rPr>
              <w:t>Route optimization framework</w:t>
            </w:r>
          </w:p>
        </w:tc>
        <w:tc>
          <w:tcPr>
            <w:tcW w:type="dxa" w:w="4896"/>
            <w:vAlign w:val="center"/>
          </w:tcPr>
          <w:p>
            <w:r/>
            <w:r>
              <w:rPr>
                <w:rFonts w:ascii="Aptos" w:hAnsi="Aptos"/>
                <w:b w:val="0"/>
                <w:sz w:val="19"/>
              </w:rPr>
              <w:t>Deployment into a logistics management system</w:t>
            </w:r>
          </w:p>
        </w:tc>
      </w:tr>
    </w:tbl>
    <w:p/>
    <w:p>
      <w:pPr>
        <w:pStyle w:val="Heading2"/>
      </w:pPr>
      <w:r>
        <w:t>3.4 Core analytical questions</w:t>
      </w:r>
    </w:p>
    <w:p>
      <w:pPr>
        <w:pStyle w:val="ListBullet"/>
        <w:spacing w:after="40"/>
      </w:pPr>
      <w:r>
        <w:t>What percentage of orders are delivered by the promised date?</w:t>
      </w:r>
    </w:p>
    <w:p>
      <w:pPr>
        <w:pStyle w:val="ListBullet"/>
        <w:spacing w:after="40"/>
      </w:pPr>
      <w:r>
        <w:t>What is the average and median order-to-delivery cycle time?</w:t>
      </w:r>
    </w:p>
    <w:p>
      <w:pPr>
        <w:pStyle w:val="ListBullet"/>
        <w:spacing w:after="40"/>
      </w:pPr>
      <w:r>
        <w:t>Which states/cities or geographic clusters have the highest delay rates?</w:t>
      </w:r>
    </w:p>
    <w:p>
      <w:pPr>
        <w:pStyle w:val="ListBullet"/>
        <w:spacing w:after="40"/>
      </w:pPr>
      <w:r>
        <w:t>How does freight value relate to delivery distance or delivery time?</w:t>
      </w:r>
    </w:p>
    <w:p>
      <w:pPr>
        <w:pStyle w:val="ListBullet"/>
        <w:spacing w:after="40"/>
      </w:pPr>
      <w:r>
        <w:t>Which product categories or seller regions show unusually high delivery duration?</w:t>
      </w:r>
    </w:p>
    <w:p>
      <w:pPr>
        <w:pStyle w:val="ListBullet"/>
        <w:spacing w:after="40"/>
      </w:pPr>
      <w:r>
        <w:t>Can delivery days be predicted from information available at order/dispatch time?</w:t>
      </w:r>
    </w:p>
    <w:p>
      <w:pPr>
        <w:pStyle w:val="ListBullet"/>
        <w:spacing w:after="40"/>
      </w:pPr>
      <w:r>
        <w:t>Which operational segments should be prioritized for process improvement?</w:t>
      </w:r>
    </w:p>
    <w:p>
      <w:pPr>
        <w:pStyle w:val="ListBullet"/>
        <w:spacing w:after="40"/>
      </w:pPr>
      <w:r>
        <w:t>How can a routing model minimize distance/time while respecting vehicle capacity and delivery constraints?</w:t>
      </w:r>
    </w:p>
    <w:p>
      <w:pPr>
        <w:pStyle w:val="Heading1"/>
      </w:pPr>
      <w:r>
        <w:t>4. Project Objectives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7365D"/>
          </w:tcPr>
          <w:p>
            <w:r/>
            <w:r>
              <w:rPr>
                <w:rFonts w:ascii="Aptos" w:hAnsi="Aptos"/>
                <w:b/>
                <w:color w:val="FFFFFF"/>
                <w:sz w:val="19"/>
              </w:rPr>
              <w:t>Objective</w:t>
            </w:r>
          </w:p>
        </w:tc>
        <w:tc>
          <w:tcPr>
            <w:tcW w:type="dxa" w:w="7920"/>
            <w:vAlign w:val="center"/>
            <w:shd w:fill="17365D"/>
          </w:tcPr>
          <w:p>
            <w:r/>
            <w:r>
              <w:rPr>
                <w:rFonts w:ascii="Aptos" w:hAnsi="Aptos"/>
                <w:b/>
                <w:color w:val="FFFFFF"/>
                <w:sz w:val="19"/>
              </w:rPr>
              <w:t>Description</w:t>
            </w:r>
          </w:p>
        </w:tc>
      </w:tr>
      <w:tr>
        <w:tc>
          <w:tcPr>
            <w:tcW w:type="dxa" w:w="1872"/>
            <w:vAlign w:val="center"/>
          </w:tcPr>
          <w:p>
            <w:r/>
            <w:r>
              <w:rPr>
                <w:rFonts w:ascii="Aptos" w:hAnsi="Aptos"/>
                <w:b w:val="0"/>
                <w:sz w:val="19"/>
              </w:rPr>
              <w:t>Objective 1</w:t>
            </w:r>
          </w:p>
        </w:tc>
        <w:tc>
          <w:tcPr>
            <w:tcW w:type="dxa" w:w="7920"/>
            <w:vAlign w:val="center"/>
          </w:tcPr>
          <w:p>
            <w:r/>
            <w:r>
              <w:rPr>
                <w:rFonts w:ascii="Aptos" w:hAnsi="Aptos"/>
                <w:b w:val="0"/>
                <w:sz w:val="19"/>
              </w:rPr>
              <w:t>Build a clean analytical dataset by integrating order, item, customer, seller, product and geolocation tables.</w:t>
            </w:r>
          </w:p>
        </w:tc>
      </w:tr>
      <w:tr>
        <w:tc>
          <w:tcPr>
            <w:tcW w:type="dxa" w:w="1872"/>
            <w:vAlign w:val="center"/>
          </w:tcPr>
          <w:p>
            <w:r/>
            <w:r>
              <w:rPr>
                <w:rFonts w:ascii="Aptos" w:hAnsi="Aptos"/>
                <w:b w:val="0"/>
                <w:sz w:val="19"/>
              </w:rPr>
              <w:t>Objective 2</w:t>
            </w:r>
          </w:p>
        </w:tc>
        <w:tc>
          <w:tcPr>
            <w:tcW w:type="dxa" w:w="7920"/>
            <w:vAlign w:val="center"/>
          </w:tcPr>
          <w:p>
            <w:r/>
            <w:r>
              <w:rPr>
                <w:rFonts w:ascii="Aptos" w:hAnsi="Aptos"/>
                <w:b w:val="0"/>
                <w:sz w:val="19"/>
              </w:rPr>
              <w:t>Measure delivery performance using clearly defined logistics KPIs.</w:t>
            </w:r>
          </w:p>
        </w:tc>
      </w:tr>
      <w:tr>
        <w:tc>
          <w:tcPr>
            <w:tcW w:type="dxa" w:w="1872"/>
            <w:vAlign w:val="center"/>
          </w:tcPr>
          <w:p>
            <w:r/>
            <w:r>
              <w:rPr>
                <w:rFonts w:ascii="Aptos" w:hAnsi="Aptos"/>
                <w:b w:val="0"/>
                <w:sz w:val="19"/>
              </w:rPr>
              <w:t>Objective 3</w:t>
            </w:r>
          </w:p>
        </w:tc>
        <w:tc>
          <w:tcPr>
            <w:tcW w:type="dxa" w:w="7920"/>
            <w:vAlign w:val="center"/>
          </w:tcPr>
          <w:p>
            <w:r/>
            <w:r>
              <w:rPr>
                <w:rFonts w:ascii="Aptos" w:hAnsi="Aptos"/>
                <w:b w:val="0"/>
                <w:sz w:val="19"/>
              </w:rPr>
              <w:t>Explore patterns in delivery time, delays, freight charges, geography, products and sellers.</w:t>
            </w:r>
          </w:p>
        </w:tc>
      </w:tr>
      <w:tr>
        <w:tc>
          <w:tcPr>
            <w:tcW w:type="dxa" w:w="1872"/>
            <w:vAlign w:val="center"/>
          </w:tcPr>
          <w:p>
            <w:r/>
            <w:r>
              <w:rPr>
                <w:rFonts w:ascii="Aptos" w:hAnsi="Aptos"/>
                <w:b w:val="0"/>
                <w:sz w:val="19"/>
              </w:rPr>
              <w:t>Objective 4</w:t>
            </w:r>
          </w:p>
        </w:tc>
        <w:tc>
          <w:tcPr>
            <w:tcW w:type="dxa" w:w="7920"/>
            <w:vAlign w:val="center"/>
          </w:tcPr>
          <w:p>
            <w:r/>
            <w:r>
              <w:rPr>
                <w:rFonts w:ascii="Aptos" w:hAnsi="Aptos"/>
                <w:b w:val="0"/>
                <w:sz w:val="19"/>
              </w:rPr>
              <w:t>Develop a baseline predictive model for delivery duration or delay risk.</w:t>
            </w:r>
          </w:p>
        </w:tc>
      </w:tr>
      <w:tr>
        <w:tc>
          <w:tcPr>
            <w:tcW w:type="dxa" w:w="1872"/>
            <w:vAlign w:val="center"/>
          </w:tcPr>
          <w:p>
            <w:r/>
            <w:r>
              <w:rPr>
                <w:rFonts w:ascii="Aptos" w:hAnsi="Aptos"/>
                <w:b w:val="0"/>
                <w:sz w:val="19"/>
              </w:rPr>
              <w:t>Objective 5</w:t>
            </w:r>
          </w:p>
        </w:tc>
        <w:tc>
          <w:tcPr>
            <w:tcW w:type="dxa" w:w="7920"/>
            <w:vAlign w:val="center"/>
          </w:tcPr>
          <w:p>
            <w:r/>
            <w:r>
              <w:rPr>
                <w:rFonts w:ascii="Aptos" w:hAnsi="Aptos"/>
                <w:b w:val="0"/>
                <w:sz w:val="19"/>
              </w:rPr>
              <w:t>Use clustering to identify geographically or operationally similar delivery segments.</w:t>
            </w:r>
          </w:p>
        </w:tc>
      </w:tr>
      <w:tr>
        <w:tc>
          <w:tcPr>
            <w:tcW w:type="dxa" w:w="1872"/>
            <w:vAlign w:val="center"/>
          </w:tcPr>
          <w:p>
            <w:r/>
            <w:r>
              <w:rPr>
                <w:rFonts w:ascii="Aptos" w:hAnsi="Aptos"/>
                <w:b w:val="0"/>
                <w:sz w:val="19"/>
              </w:rPr>
              <w:t>Objective 6</w:t>
            </w:r>
          </w:p>
        </w:tc>
        <w:tc>
          <w:tcPr>
            <w:tcW w:type="dxa" w:w="7920"/>
            <w:vAlign w:val="center"/>
          </w:tcPr>
          <w:p>
            <w:r/>
            <w:r>
              <w:rPr>
                <w:rFonts w:ascii="Aptos" w:hAnsi="Aptos"/>
                <w:b w:val="0"/>
                <w:sz w:val="19"/>
              </w:rPr>
              <w:t>Design a vehicle-routing optimization framework that can later use real road distances, vehicle capacities and time windows.</w:t>
            </w:r>
          </w:p>
        </w:tc>
      </w:tr>
      <w:tr>
        <w:tc>
          <w:tcPr>
            <w:tcW w:type="dxa" w:w="1872"/>
            <w:vAlign w:val="center"/>
          </w:tcPr>
          <w:p>
            <w:r/>
            <w:r>
              <w:rPr>
                <w:rFonts w:ascii="Aptos" w:hAnsi="Aptos"/>
                <w:b w:val="0"/>
                <w:sz w:val="19"/>
              </w:rPr>
              <w:t>Objective 7</w:t>
            </w:r>
          </w:p>
        </w:tc>
        <w:tc>
          <w:tcPr>
            <w:tcW w:type="dxa" w:w="7920"/>
            <w:vAlign w:val="center"/>
          </w:tcPr>
          <w:p>
            <w:r/>
            <w:r>
              <w:rPr>
                <w:rFonts w:ascii="Aptos" w:hAnsi="Aptos"/>
                <w:b w:val="0"/>
                <w:sz w:val="19"/>
              </w:rPr>
              <w:t>Translate analytical results into actionable decision-support recommendations.</w:t>
            </w:r>
          </w:p>
        </w:tc>
      </w:tr>
    </w:tbl>
    <w:p/>
    <w:p>
      <w:pPr>
        <w:pStyle w:val="Heading2"/>
      </w:pPr>
      <w:r>
        <w:t>4.1 Success criteria</w:t>
      </w:r>
    </w:p>
    <w:p>
      <w:pPr>
        <w:pStyle w:val="ListBullet"/>
        <w:spacing w:after="40"/>
      </w:pPr>
      <w:r>
        <w:t>KPIs are reproducible from documented formulas and validated against source data.</w:t>
      </w:r>
    </w:p>
    <w:p>
      <w:pPr>
        <w:pStyle w:val="ListBullet"/>
        <w:spacing w:after="40"/>
      </w:pPr>
      <w:r>
        <w:t>Data-quality issues are identified before modeling.</w:t>
      </w:r>
    </w:p>
    <w:p>
      <w:pPr>
        <w:pStyle w:val="ListBullet"/>
        <w:spacing w:after="40"/>
      </w:pPr>
      <w:r>
        <w:t>Exploratory analysis produces interpretable operational findings rather than only charts.</w:t>
      </w:r>
    </w:p>
    <w:p>
      <w:pPr>
        <w:pStyle w:val="ListBullet"/>
        <w:spacing w:after="40"/>
      </w:pPr>
      <w:r>
        <w:t>Predictive models are evaluated on unseen data using appropriate error/classification metrics.</w:t>
      </w:r>
    </w:p>
    <w:p>
      <w:pPr>
        <w:pStyle w:val="ListBullet"/>
        <w:spacing w:after="40"/>
      </w:pPr>
      <w:r>
        <w:t>Clusters have operational meaning and can be linked to logistics actions.</w:t>
      </w:r>
    </w:p>
    <w:p>
      <w:pPr>
        <w:pStyle w:val="ListBullet"/>
        <w:spacing w:after="40"/>
      </w:pPr>
      <w:r>
        <w:t>The optimization formulation clearly states its objective, constraints and data requirements.</w:t>
      </w:r>
    </w:p>
    <w:p>
      <w:pPr>
        <w:pStyle w:val="Heading1"/>
      </w:pPr>
      <w:r>
        <w:t>5. Key Performance Indicators (KPIs)</w:t>
      </w:r>
    </w:p>
    <w:p>
      <w:r>
        <w:t>The following KPIs are selected because they connect directly to service reliability, speed and transportation economics. The exact definitions should be agreed with business stakeholders before final modeling.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17365D"/>
          </w:tcPr>
          <w:p>
            <w:r/>
            <w:r>
              <w:rPr>
                <w:rFonts w:ascii="Aptos" w:hAnsi="Aptos"/>
                <w:b/>
                <w:color w:val="FFFFFF"/>
                <w:sz w:val="19"/>
              </w:rPr>
              <w:t>KPI</w:t>
            </w:r>
          </w:p>
        </w:tc>
        <w:tc>
          <w:tcPr>
            <w:tcW w:type="dxa" w:w="3024"/>
            <w:vAlign w:val="center"/>
            <w:shd w:fill="17365D"/>
          </w:tcPr>
          <w:p>
            <w:r/>
            <w:r>
              <w:rPr>
                <w:rFonts w:ascii="Aptos" w:hAnsi="Aptos"/>
                <w:b/>
                <w:color w:val="FFFFFF"/>
                <w:sz w:val="19"/>
              </w:rPr>
              <w:t>Definition</w:t>
            </w:r>
          </w:p>
        </w:tc>
        <w:tc>
          <w:tcPr>
            <w:tcW w:type="dxa" w:w="3024"/>
            <w:vAlign w:val="center"/>
            <w:shd w:fill="17365D"/>
          </w:tcPr>
          <w:p>
            <w:r/>
            <w:r>
              <w:rPr>
                <w:rFonts w:ascii="Aptos" w:hAnsi="Aptos"/>
                <w:b/>
                <w:color w:val="FFFFFF"/>
                <w:sz w:val="19"/>
              </w:rPr>
              <w:t>Formula</w:t>
            </w:r>
          </w:p>
        </w:tc>
        <w:tc>
          <w:tcPr>
            <w:tcW w:type="dxa" w:w="1872"/>
            <w:vAlign w:val="center"/>
            <w:shd w:fill="17365D"/>
          </w:tcPr>
          <w:p>
            <w:r/>
            <w:r>
              <w:rPr>
                <w:rFonts w:ascii="Aptos" w:hAnsi="Aptos"/>
                <w:b/>
                <w:color w:val="FFFFFF"/>
                <w:sz w:val="19"/>
              </w:rPr>
              <w:t>Decision Use</w:t>
            </w:r>
          </w:p>
        </w:tc>
      </w:tr>
      <w:tr>
        <w:tc>
          <w:tcPr>
            <w:tcW w:type="dxa" w:w="2160"/>
            <w:vAlign w:val="center"/>
          </w:tcPr>
          <w:p>
            <w:r/>
            <w:r>
              <w:rPr>
                <w:rFonts w:ascii="Aptos" w:hAnsi="Aptos"/>
                <w:b w:val="0"/>
                <w:sz w:val="19"/>
              </w:rPr>
              <w:t>On-Time Delivery Rate</w:t>
            </w:r>
          </w:p>
        </w:tc>
        <w:tc>
          <w:tcPr>
            <w:tcW w:type="dxa" w:w="3024"/>
            <w:vAlign w:val="center"/>
          </w:tcPr>
          <w:p>
            <w:r/>
            <w:r>
              <w:rPr>
                <w:rFonts w:ascii="Aptos" w:hAnsi="Aptos"/>
                <w:b w:val="0"/>
                <w:sz w:val="19"/>
              </w:rPr>
              <w:t>Percentage of delivered orders delivered on or before the promised delivery date.</w:t>
            </w:r>
          </w:p>
        </w:tc>
        <w:tc>
          <w:tcPr>
            <w:tcW w:type="dxa" w:w="3024"/>
            <w:vAlign w:val="center"/>
          </w:tcPr>
          <w:p>
            <w:r/>
            <w:r>
              <w:rPr>
                <w:rFonts w:ascii="Aptos" w:hAnsi="Aptos"/>
                <w:b w:val="0"/>
                <w:sz w:val="19"/>
              </w:rPr>
              <w:t>(Orders delivered by promised date / delivered orders) × 100</w:t>
            </w:r>
          </w:p>
        </w:tc>
        <w:tc>
          <w:tcPr>
            <w:tcW w:type="dxa" w:w="1872"/>
            <w:vAlign w:val="center"/>
          </w:tcPr>
          <w:p>
            <w:r/>
            <w:r>
              <w:rPr>
                <w:rFonts w:ascii="Aptos" w:hAnsi="Aptos"/>
                <w:b w:val="0"/>
                <w:sz w:val="19"/>
              </w:rPr>
              <w:t>Service reliability</w:t>
            </w:r>
          </w:p>
        </w:tc>
      </w:tr>
      <w:tr>
        <w:tc>
          <w:tcPr>
            <w:tcW w:type="dxa" w:w="2160"/>
            <w:vAlign w:val="center"/>
          </w:tcPr>
          <w:p>
            <w:r/>
            <w:r>
              <w:rPr>
                <w:rFonts w:ascii="Aptos" w:hAnsi="Aptos"/>
                <w:b w:val="0"/>
                <w:sz w:val="19"/>
              </w:rPr>
              <w:t>Average Delivery Cycle Time</w:t>
            </w:r>
          </w:p>
        </w:tc>
        <w:tc>
          <w:tcPr>
            <w:tcW w:type="dxa" w:w="3024"/>
            <w:vAlign w:val="center"/>
          </w:tcPr>
          <w:p>
            <w:r/>
            <w:r>
              <w:rPr>
                <w:rFonts w:ascii="Aptos" w:hAnsi="Aptos"/>
                <w:b w:val="0"/>
                <w:sz w:val="19"/>
              </w:rPr>
              <w:t>Average time from purchase/order approval to actual delivery.</w:t>
            </w:r>
          </w:p>
        </w:tc>
        <w:tc>
          <w:tcPr>
            <w:tcW w:type="dxa" w:w="3024"/>
            <w:vAlign w:val="center"/>
          </w:tcPr>
          <w:p>
            <w:r/>
            <w:r>
              <w:rPr>
                <w:rFonts w:ascii="Aptos" w:hAnsi="Aptos"/>
                <w:b w:val="0"/>
                <w:sz w:val="19"/>
              </w:rPr>
              <w:t>Mean(delivered timestamp − purchase timestamp)</w:t>
            </w:r>
          </w:p>
        </w:tc>
        <w:tc>
          <w:tcPr>
            <w:tcW w:type="dxa" w:w="1872"/>
            <w:vAlign w:val="center"/>
          </w:tcPr>
          <w:p>
            <w:r/>
            <w:r>
              <w:rPr>
                <w:rFonts w:ascii="Aptos" w:hAnsi="Aptos"/>
                <w:b w:val="0"/>
                <w:sz w:val="19"/>
              </w:rPr>
              <w:t>Delivery speed</w:t>
            </w:r>
          </w:p>
        </w:tc>
      </w:tr>
      <w:tr>
        <w:tc>
          <w:tcPr>
            <w:tcW w:type="dxa" w:w="2160"/>
            <w:vAlign w:val="center"/>
          </w:tcPr>
          <w:p>
            <w:r/>
            <w:r>
              <w:rPr>
                <w:rFonts w:ascii="Aptos" w:hAnsi="Aptos"/>
                <w:b w:val="0"/>
                <w:sz w:val="19"/>
              </w:rPr>
              <w:t>Delivery Delay Rate</w:t>
            </w:r>
          </w:p>
        </w:tc>
        <w:tc>
          <w:tcPr>
            <w:tcW w:type="dxa" w:w="3024"/>
            <w:vAlign w:val="center"/>
          </w:tcPr>
          <w:p>
            <w:r/>
            <w:r>
              <w:rPr>
                <w:rFonts w:ascii="Aptos" w:hAnsi="Aptos"/>
                <w:b w:val="0"/>
                <w:sz w:val="19"/>
              </w:rPr>
              <w:t>Share of delivered orders whose actual delivery is later than the estimated/promised date.</w:t>
            </w:r>
          </w:p>
        </w:tc>
        <w:tc>
          <w:tcPr>
            <w:tcW w:type="dxa" w:w="3024"/>
            <w:vAlign w:val="center"/>
          </w:tcPr>
          <w:p>
            <w:r/>
            <w:r>
              <w:rPr>
                <w:rFonts w:ascii="Aptos" w:hAnsi="Aptos"/>
                <w:b w:val="0"/>
                <w:sz w:val="19"/>
              </w:rPr>
              <w:t>(Late delivered orders / delivered orders) × 100</w:t>
            </w:r>
          </w:p>
        </w:tc>
        <w:tc>
          <w:tcPr>
            <w:tcW w:type="dxa" w:w="1872"/>
            <w:vAlign w:val="center"/>
          </w:tcPr>
          <w:p>
            <w:r/>
            <w:r>
              <w:rPr>
                <w:rFonts w:ascii="Aptos" w:hAnsi="Aptos"/>
                <w:b w:val="0"/>
                <w:sz w:val="19"/>
              </w:rPr>
              <w:t>Exception management</w:t>
            </w:r>
          </w:p>
        </w:tc>
      </w:tr>
      <w:tr>
        <w:tc>
          <w:tcPr>
            <w:tcW w:type="dxa" w:w="2160"/>
            <w:vAlign w:val="center"/>
          </w:tcPr>
          <w:p>
            <w:r/>
            <w:r>
              <w:rPr>
                <w:rFonts w:ascii="Aptos" w:hAnsi="Aptos"/>
                <w:b w:val="0"/>
                <w:sz w:val="19"/>
              </w:rPr>
              <w:t>Average Freight Cost per Order</w:t>
            </w:r>
          </w:p>
        </w:tc>
        <w:tc>
          <w:tcPr>
            <w:tcW w:type="dxa" w:w="3024"/>
            <w:vAlign w:val="center"/>
          </w:tcPr>
          <w:p>
            <w:r/>
            <w:r>
              <w:rPr>
                <w:rFonts w:ascii="Aptos" w:hAnsi="Aptos"/>
                <w:b w:val="0"/>
                <w:sz w:val="19"/>
              </w:rPr>
              <w:t>Average freight value associated with an order.</w:t>
            </w:r>
          </w:p>
        </w:tc>
        <w:tc>
          <w:tcPr>
            <w:tcW w:type="dxa" w:w="3024"/>
            <w:vAlign w:val="center"/>
          </w:tcPr>
          <w:p>
            <w:r/>
            <w:r>
              <w:rPr>
                <w:rFonts w:ascii="Aptos" w:hAnsi="Aptos"/>
                <w:b w:val="0"/>
                <w:sz w:val="19"/>
              </w:rPr>
              <w:t>Total freight value / number of delivered orders</w:t>
            </w:r>
          </w:p>
        </w:tc>
        <w:tc>
          <w:tcPr>
            <w:tcW w:type="dxa" w:w="1872"/>
            <w:vAlign w:val="center"/>
          </w:tcPr>
          <w:p>
            <w:r/>
            <w:r>
              <w:rPr>
                <w:rFonts w:ascii="Aptos" w:hAnsi="Aptos"/>
                <w:b w:val="0"/>
                <w:sz w:val="19"/>
              </w:rPr>
              <w:t>Transportation cost</w:t>
            </w:r>
          </w:p>
        </w:tc>
      </w:tr>
      <w:tr>
        <w:tc>
          <w:tcPr>
            <w:tcW w:type="dxa" w:w="2160"/>
            <w:vAlign w:val="center"/>
          </w:tcPr>
          <w:p>
            <w:r/>
            <w:r>
              <w:rPr>
                <w:rFonts w:ascii="Aptos" w:hAnsi="Aptos"/>
                <w:b w:val="0"/>
                <w:sz w:val="19"/>
              </w:rPr>
              <w:t>Freight-to-Order-Value Ratio</w:t>
            </w:r>
          </w:p>
        </w:tc>
        <w:tc>
          <w:tcPr>
            <w:tcW w:type="dxa" w:w="3024"/>
            <w:vAlign w:val="center"/>
          </w:tcPr>
          <w:p>
            <w:r/>
            <w:r>
              <w:rPr>
                <w:rFonts w:ascii="Aptos" w:hAnsi="Aptos"/>
                <w:b w:val="0"/>
                <w:sz w:val="19"/>
              </w:rPr>
              <w:t>Freight expense relative to merchandise/order value.</w:t>
            </w:r>
          </w:p>
        </w:tc>
        <w:tc>
          <w:tcPr>
            <w:tcW w:type="dxa" w:w="3024"/>
            <w:vAlign w:val="center"/>
          </w:tcPr>
          <w:p>
            <w:r/>
            <w:r>
              <w:rPr>
                <w:rFonts w:ascii="Aptos" w:hAnsi="Aptos"/>
                <w:b w:val="0"/>
                <w:sz w:val="19"/>
              </w:rPr>
              <w:t>Freight value / order value × 100</w:t>
            </w:r>
          </w:p>
        </w:tc>
        <w:tc>
          <w:tcPr>
            <w:tcW w:type="dxa" w:w="1872"/>
            <w:vAlign w:val="center"/>
          </w:tcPr>
          <w:p>
            <w:r/>
            <w:r>
              <w:rPr>
                <w:rFonts w:ascii="Aptos" w:hAnsi="Aptos"/>
                <w:b w:val="0"/>
                <w:sz w:val="19"/>
              </w:rPr>
              <w:t>Cost efficiency</w:t>
            </w:r>
          </w:p>
        </w:tc>
      </w:tr>
      <w:tr>
        <w:tc>
          <w:tcPr>
            <w:tcW w:type="dxa" w:w="2160"/>
            <w:vAlign w:val="center"/>
          </w:tcPr>
          <w:p>
            <w:r/>
            <w:r>
              <w:rPr>
                <w:rFonts w:ascii="Aptos" w:hAnsi="Aptos"/>
                <w:b w:val="0"/>
                <w:sz w:val="19"/>
              </w:rPr>
              <w:t>95th Percentile Delivery Time</w:t>
            </w:r>
          </w:p>
        </w:tc>
        <w:tc>
          <w:tcPr>
            <w:tcW w:type="dxa" w:w="3024"/>
            <w:vAlign w:val="center"/>
          </w:tcPr>
          <w:p>
            <w:r/>
            <w:r>
              <w:rPr>
                <w:rFonts w:ascii="Aptos" w:hAnsi="Aptos"/>
                <w:b w:val="0"/>
                <w:sz w:val="19"/>
              </w:rPr>
              <w:t>High-end delivery duration showing tail performance.</w:t>
            </w:r>
          </w:p>
        </w:tc>
        <w:tc>
          <w:tcPr>
            <w:tcW w:type="dxa" w:w="3024"/>
            <w:vAlign w:val="center"/>
          </w:tcPr>
          <w:p>
            <w:r/>
            <w:r>
              <w:rPr>
                <w:rFonts w:ascii="Aptos" w:hAnsi="Aptos"/>
                <w:b w:val="0"/>
                <w:sz w:val="19"/>
              </w:rPr>
              <w:t>95th percentile of delivery days</w:t>
            </w:r>
          </w:p>
        </w:tc>
        <w:tc>
          <w:tcPr>
            <w:tcW w:type="dxa" w:w="1872"/>
            <w:vAlign w:val="center"/>
          </w:tcPr>
          <w:p>
            <w:r/>
            <w:r>
              <w:rPr>
                <w:rFonts w:ascii="Aptos" w:hAnsi="Aptos"/>
                <w:b w:val="0"/>
                <w:sz w:val="19"/>
              </w:rPr>
              <w:t>Customer-risk exposure</w:t>
            </w:r>
          </w:p>
        </w:tc>
      </w:tr>
    </w:tbl>
    <w:p/>
    <w:p>
      <w:pPr>
        <w:pStyle w:val="Heading2"/>
      </w:pPr>
      <w:r>
        <w:t>5.1 KPI interpretation principles</w:t>
      </w:r>
    </w:p>
    <w:p>
      <w:pPr>
        <w:pStyle w:val="ListBullet"/>
        <w:spacing w:after="40"/>
      </w:pPr>
      <w:r>
        <w:t>Do not evaluate a KPI only at overall level; compare by state, city/cluster, seller, product category and time period.</w:t>
      </w:r>
    </w:p>
    <w:p>
      <w:pPr>
        <w:pStyle w:val="ListBullet"/>
        <w:spacing w:after="40"/>
      </w:pPr>
      <w:r>
        <w:t>Use median and percentile statistics alongside the mean because delivery times may be skewed by extreme cases.</w:t>
      </w:r>
    </w:p>
    <w:p>
      <w:pPr>
        <w:pStyle w:val="ListBullet"/>
        <w:spacing w:after="40"/>
      </w:pPr>
      <w:r>
        <w:t>Separate missing/invalid dates from genuine operational delays.</w:t>
      </w:r>
    </w:p>
    <w:p>
      <w:pPr>
        <w:pStyle w:val="ListBullet"/>
        <w:spacing w:after="40"/>
      </w:pPr>
      <w:r>
        <w:t>Avoid treating freight cost alone as inefficiency; cost should be interpreted alongside distance, order value, service level and geography.</w:t>
      </w:r>
    </w:p>
    <w:p>
      <w:pPr>
        <w:pStyle w:val="Heading1"/>
      </w:pPr>
      <w:r>
        <w:t>6. Public Data and Research Plan</w:t>
      </w:r>
    </w:p>
    <w:p>
      <w:pPr>
        <w:pStyle w:val="Heading2"/>
      </w:pPr>
      <w:r>
        <w:t>6.1 Primary dataset: Olist</w:t>
      </w:r>
    </w:p>
    <w:p>
      <w:r>
        <w:t>The Brazilian E-Commerce Public Dataset by Olist is a suitable learning dataset because it contains approximately 100,000 orders from 2016–2018 and links multiple operational dimensions. The dataset documentation describes order status/timestamps, products, sellers, customers, payments, reviews, freight information and geolocation data. [1]</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7365D"/>
          </w:tcPr>
          <w:p>
            <w:r/>
            <w:r>
              <w:rPr>
                <w:rFonts w:ascii="Aptos" w:hAnsi="Aptos"/>
                <w:b/>
                <w:color w:val="FFFFFF"/>
                <w:sz w:val="19"/>
              </w:rPr>
              <w:t>Dataset/table</w:t>
            </w:r>
          </w:p>
        </w:tc>
        <w:tc>
          <w:tcPr>
            <w:tcW w:type="dxa" w:w="6912"/>
            <w:vAlign w:val="center"/>
            <w:shd w:fill="17365D"/>
          </w:tcPr>
          <w:p>
            <w:r/>
            <w:r>
              <w:rPr>
                <w:rFonts w:ascii="Aptos" w:hAnsi="Aptos"/>
                <w:b/>
                <w:color w:val="FFFFFF"/>
                <w:sz w:val="19"/>
              </w:rPr>
              <w:t>Potential analytical use</w:t>
            </w:r>
          </w:p>
        </w:tc>
      </w:tr>
      <w:tr>
        <w:tc>
          <w:tcPr>
            <w:tcW w:type="dxa" w:w="3168"/>
            <w:vAlign w:val="center"/>
          </w:tcPr>
          <w:p>
            <w:r/>
            <w:r>
              <w:rPr>
                <w:rFonts w:ascii="Aptos" w:hAnsi="Aptos"/>
                <w:b w:val="0"/>
                <w:sz w:val="19"/>
              </w:rPr>
              <w:t>olist_orders_dataset</w:t>
            </w:r>
          </w:p>
        </w:tc>
        <w:tc>
          <w:tcPr>
            <w:tcW w:type="dxa" w:w="6912"/>
            <w:vAlign w:val="center"/>
          </w:tcPr>
          <w:p>
            <w:r/>
            <w:r>
              <w:rPr>
                <w:rFonts w:ascii="Aptos" w:hAnsi="Aptos"/>
                <w:b w:val="0"/>
                <w:sz w:val="19"/>
              </w:rPr>
              <w:t>Purchase, approval, carrier, estimated and delivered timestamps; order status</w:t>
            </w:r>
          </w:p>
        </w:tc>
      </w:tr>
      <w:tr>
        <w:tc>
          <w:tcPr>
            <w:tcW w:type="dxa" w:w="3168"/>
            <w:vAlign w:val="center"/>
          </w:tcPr>
          <w:p>
            <w:r/>
            <w:r>
              <w:rPr>
                <w:rFonts w:ascii="Aptos" w:hAnsi="Aptos"/>
                <w:b w:val="0"/>
                <w:sz w:val="19"/>
              </w:rPr>
              <w:t>olist_order_items_dataset</w:t>
            </w:r>
          </w:p>
        </w:tc>
        <w:tc>
          <w:tcPr>
            <w:tcW w:type="dxa" w:w="6912"/>
            <w:vAlign w:val="center"/>
          </w:tcPr>
          <w:p>
            <w:r/>
            <w:r>
              <w:rPr>
                <w:rFonts w:ascii="Aptos" w:hAnsi="Aptos"/>
                <w:b w:val="0"/>
                <w:sz w:val="19"/>
              </w:rPr>
              <w:t>Product, seller, price, freight and item-level order information</w:t>
            </w:r>
          </w:p>
        </w:tc>
      </w:tr>
      <w:tr>
        <w:tc>
          <w:tcPr>
            <w:tcW w:type="dxa" w:w="3168"/>
            <w:vAlign w:val="center"/>
          </w:tcPr>
          <w:p>
            <w:r/>
            <w:r>
              <w:rPr>
                <w:rFonts w:ascii="Aptos" w:hAnsi="Aptos"/>
                <w:b w:val="0"/>
                <w:sz w:val="19"/>
              </w:rPr>
              <w:t>olist_customers_dataset</w:t>
            </w:r>
          </w:p>
        </w:tc>
        <w:tc>
          <w:tcPr>
            <w:tcW w:type="dxa" w:w="6912"/>
            <w:vAlign w:val="center"/>
          </w:tcPr>
          <w:p>
            <w:r/>
            <w:r>
              <w:rPr>
                <w:rFonts w:ascii="Aptos" w:hAnsi="Aptos"/>
                <w:b w:val="0"/>
                <w:sz w:val="19"/>
              </w:rPr>
              <w:t>Customer location and order destination</w:t>
            </w:r>
          </w:p>
        </w:tc>
      </w:tr>
      <w:tr>
        <w:tc>
          <w:tcPr>
            <w:tcW w:type="dxa" w:w="3168"/>
            <w:vAlign w:val="center"/>
          </w:tcPr>
          <w:p>
            <w:r/>
            <w:r>
              <w:rPr>
                <w:rFonts w:ascii="Aptos" w:hAnsi="Aptos"/>
                <w:b w:val="0"/>
                <w:sz w:val="19"/>
              </w:rPr>
              <w:t>olist_sellers_dataset</w:t>
            </w:r>
          </w:p>
        </w:tc>
        <w:tc>
          <w:tcPr>
            <w:tcW w:type="dxa" w:w="6912"/>
            <w:vAlign w:val="center"/>
          </w:tcPr>
          <w:p>
            <w:r/>
            <w:r>
              <w:rPr>
                <w:rFonts w:ascii="Aptos" w:hAnsi="Aptos"/>
                <w:b w:val="0"/>
                <w:sz w:val="19"/>
              </w:rPr>
              <w:t>Seller location and origin</w:t>
            </w:r>
          </w:p>
        </w:tc>
      </w:tr>
      <w:tr>
        <w:tc>
          <w:tcPr>
            <w:tcW w:type="dxa" w:w="3168"/>
            <w:vAlign w:val="center"/>
          </w:tcPr>
          <w:p>
            <w:r/>
            <w:r>
              <w:rPr>
                <w:rFonts w:ascii="Aptos" w:hAnsi="Aptos"/>
                <w:b w:val="0"/>
                <w:sz w:val="19"/>
              </w:rPr>
              <w:t>olist_products_dataset</w:t>
            </w:r>
          </w:p>
        </w:tc>
        <w:tc>
          <w:tcPr>
            <w:tcW w:type="dxa" w:w="6912"/>
            <w:vAlign w:val="center"/>
          </w:tcPr>
          <w:p>
            <w:r/>
            <w:r>
              <w:rPr>
                <w:rFonts w:ascii="Aptos" w:hAnsi="Aptos"/>
                <w:b w:val="0"/>
                <w:sz w:val="19"/>
              </w:rPr>
              <w:t>Product category and product characteristics</w:t>
            </w:r>
          </w:p>
        </w:tc>
      </w:tr>
      <w:tr>
        <w:tc>
          <w:tcPr>
            <w:tcW w:type="dxa" w:w="3168"/>
            <w:vAlign w:val="center"/>
          </w:tcPr>
          <w:p>
            <w:r/>
            <w:r>
              <w:rPr>
                <w:rFonts w:ascii="Aptos" w:hAnsi="Aptos"/>
                <w:b w:val="0"/>
                <w:sz w:val="19"/>
              </w:rPr>
              <w:t>olist_order_reviews_dataset</w:t>
            </w:r>
          </w:p>
        </w:tc>
        <w:tc>
          <w:tcPr>
            <w:tcW w:type="dxa" w:w="6912"/>
            <w:vAlign w:val="center"/>
          </w:tcPr>
          <w:p>
            <w:r/>
            <w:r>
              <w:rPr>
                <w:rFonts w:ascii="Aptos" w:hAnsi="Aptos"/>
                <w:b w:val="0"/>
                <w:sz w:val="19"/>
              </w:rPr>
              <w:t>Customer review score and text-based service feedback</w:t>
            </w:r>
          </w:p>
        </w:tc>
      </w:tr>
      <w:tr>
        <w:tc>
          <w:tcPr>
            <w:tcW w:type="dxa" w:w="3168"/>
            <w:vAlign w:val="center"/>
          </w:tcPr>
          <w:p>
            <w:r/>
            <w:r>
              <w:rPr>
                <w:rFonts w:ascii="Aptos" w:hAnsi="Aptos"/>
                <w:b w:val="0"/>
                <w:sz w:val="19"/>
              </w:rPr>
              <w:t>olist_geolocation_dataset</w:t>
            </w:r>
          </w:p>
        </w:tc>
        <w:tc>
          <w:tcPr>
            <w:tcW w:type="dxa" w:w="6912"/>
            <w:vAlign w:val="center"/>
          </w:tcPr>
          <w:p>
            <w:r/>
            <w:r>
              <w:rPr>
                <w:rFonts w:ascii="Aptos" w:hAnsi="Aptos"/>
                <w:b w:val="0"/>
                <w:sz w:val="19"/>
              </w:rPr>
              <w:t>ZIP-prefix geographic coordinates for distance/segmentation analysis</w:t>
            </w:r>
          </w:p>
        </w:tc>
      </w:tr>
      <w:tr>
        <w:tc>
          <w:tcPr>
            <w:tcW w:type="dxa" w:w="3168"/>
            <w:vAlign w:val="center"/>
          </w:tcPr>
          <w:p>
            <w:r/>
            <w:r>
              <w:rPr>
                <w:rFonts w:ascii="Aptos" w:hAnsi="Aptos"/>
                <w:b w:val="0"/>
                <w:sz w:val="19"/>
              </w:rPr>
              <w:t>olist_order_payments_dataset</w:t>
            </w:r>
          </w:p>
        </w:tc>
        <w:tc>
          <w:tcPr>
            <w:tcW w:type="dxa" w:w="6912"/>
            <w:vAlign w:val="center"/>
          </w:tcPr>
          <w:p>
            <w:r/>
            <w:r>
              <w:rPr>
                <w:rFonts w:ascii="Aptos" w:hAnsi="Aptos"/>
                <w:b w:val="0"/>
                <w:sz w:val="19"/>
              </w:rPr>
              <w:t>Payment value and payment method context</w:t>
            </w:r>
          </w:p>
        </w:tc>
      </w:tr>
    </w:tbl>
    <w:p/>
    <w:p>
      <w:pPr>
        <w:pStyle w:val="Heading2"/>
      </w:pPr>
      <w:r>
        <w:t>6.2 Important dataset limitation</w:t>
      </w:r>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Methodological note</w:t>
              <w:br/>
            </w:r>
            <w:r>
              <w:rPr>
                <w:sz w:val="20"/>
              </w:rPr>
              <w:t>The Olist dataset is excellent for historical e-commerce delivery analytics, but it is not a complete fleet-management dataset. It does not directly provide actual vehicle routes, driver shifts, truck capacities, live traffic, fuel consumption or detailed road-network travel times. Therefore, Week 1 should propose routing optimization as a next-stage model and clearly distinguish observed data from assumptions/simulated inputs.</w:t>
            </w:r>
          </w:p>
        </w:tc>
      </w:tr>
    </w:tbl>
    <w:p/>
    <w:p>
      <w:pPr>
        <w:pStyle w:val="Heading2"/>
      </w:pPr>
      <w:r>
        <w:t>6.3 Additional data recommended for future phases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7365D"/>
          </w:tcPr>
          <w:p>
            <w:r/>
            <w:r>
              <w:rPr>
                <w:rFonts w:ascii="Aptos" w:hAnsi="Aptos"/>
                <w:b/>
                <w:color w:val="FFFFFF"/>
                <w:sz w:val="19"/>
              </w:rPr>
              <w:t>Additional data</w:t>
            </w:r>
          </w:p>
        </w:tc>
        <w:tc>
          <w:tcPr>
            <w:tcW w:type="dxa" w:w="6192"/>
            <w:vAlign w:val="center"/>
            <w:shd w:fill="17365D"/>
          </w:tcPr>
          <w:p>
            <w:r/>
            <w:r>
              <w:rPr>
                <w:rFonts w:ascii="Aptos" w:hAnsi="Aptos"/>
                <w:b/>
                <w:color w:val="FFFFFF"/>
                <w:sz w:val="19"/>
              </w:rPr>
              <w:t>Why it matters</w:t>
            </w:r>
          </w:p>
        </w:tc>
      </w:tr>
      <w:tr>
        <w:tc>
          <w:tcPr>
            <w:tcW w:type="dxa" w:w="3888"/>
            <w:vAlign w:val="center"/>
          </w:tcPr>
          <w:p>
            <w:r/>
            <w:r>
              <w:rPr>
                <w:rFonts w:ascii="Aptos" w:hAnsi="Aptos"/>
                <w:b w:val="0"/>
                <w:sz w:val="19"/>
              </w:rPr>
              <w:t>Road-network distance/time matrix</w:t>
            </w:r>
          </w:p>
        </w:tc>
        <w:tc>
          <w:tcPr>
            <w:tcW w:type="dxa" w:w="6192"/>
            <w:vAlign w:val="center"/>
          </w:tcPr>
          <w:p>
            <w:r/>
            <w:r>
              <w:rPr>
                <w:rFonts w:ascii="Aptos" w:hAnsi="Aptos"/>
                <w:b w:val="0"/>
                <w:sz w:val="19"/>
              </w:rPr>
              <w:t>Replaces straight-line distance with realistic travel costs</w:t>
            </w:r>
          </w:p>
        </w:tc>
      </w:tr>
      <w:tr>
        <w:tc>
          <w:tcPr>
            <w:tcW w:type="dxa" w:w="3888"/>
            <w:vAlign w:val="center"/>
          </w:tcPr>
          <w:p>
            <w:r/>
            <w:r>
              <w:rPr>
                <w:rFonts w:ascii="Aptos" w:hAnsi="Aptos"/>
                <w:b w:val="0"/>
                <w:sz w:val="19"/>
              </w:rPr>
              <w:t>Vehicle capacity and type</w:t>
            </w:r>
          </w:p>
        </w:tc>
        <w:tc>
          <w:tcPr>
            <w:tcW w:type="dxa" w:w="6192"/>
            <w:vAlign w:val="center"/>
          </w:tcPr>
          <w:p>
            <w:r/>
            <w:r>
              <w:rPr>
                <w:rFonts w:ascii="Aptos" w:hAnsi="Aptos"/>
                <w:b w:val="0"/>
                <w:sz w:val="19"/>
              </w:rPr>
              <w:t>Enables capacitated routing</w:t>
            </w:r>
          </w:p>
        </w:tc>
      </w:tr>
      <w:tr>
        <w:tc>
          <w:tcPr>
            <w:tcW w:type="dxa" w:w="3888"/>
            <w:vAlign w:val="center"/>
          </w:tcPr>
          <w:p>
            <w:r/>
            <w:r>
              <w:rPr>
                <w:rFonts w:ascii="Aptos" w:hAnsi="Aptos"/>
                <w:b w:val="0"/>
                <w:sz w:val="19"/>
              </w:rPr>
              <w:t>Driver shift/calendar</w:t>
            </w:r>
          </w:p>
        </w:tc>
        <w:tc>
          <w:tcPr>
            <w:tcW w:type="dxa" w:w="6192"/>
            <w:vAlign w:val="center"/>
          </w:tcPr>
          <w:p>
            <w:r/>
            <w:r>
              <w:rPr>
                <w:rFonts w:ascii="Aptos" w:hAnsi="Aptos"/>
                <w:b w:val="0"/>
                <w:sz w:val="19"/>
              </w:rPr>
              <w:t>Adds labor and operating constraints</w:t>
            </w:r>
          </w:p>
        </w:tc>
      </w:tr>
      <w:tr>
        <w:tc>
          <w:tcPr>
            <w:tcW w:type="dxa" w:w="3888"/>
            <w:vAlign w:val="center"/>
          </w:tcPr>
          <w:p>
            <w:r/>
            <w:r>
              <w:rPr>
                <w:rFonts w:ascii="Aptos" w:hAnsi="Aptos"/>
                <w:b w:val="0"/>
                <w:sz w:val="19"/>
              </w:rPr>
              <w:t>Traffic/time-of-day data</w:t>
            </w:r>
          </w:p>
        </w:tc>
        <w:tc>
          <w:tcPr>
            <w:tcW w:type="dxa" w:w="6192"/>
            <w:vAlign w:val="center"/>
          </w:tcPr>
          <w:p>
            <w:r/>
            <w:r>
              <w:rPr>
                <w:rFonts w:ascii="Aptos" w:hAnsi="Aptos"/>
                <w:b w:val="0"/>
                <w:sz w:val="19"/>
              </w:rPr>
              <w:t>Improves travel-time estimation</w:t>
            </w:r>
          </w:p>
        </w:tc>
      </w:tr>
      <w:tr>
        <w:tc>
          <w:tcPr>
            <w:tcW w:type="dxa" w:w="3888"/>
            <w:vAlign w:val="center"/>
          </w:tcPr>
          <w:p>
            <w:r/>
            <w:r>
              <w:rPr>
                <w:rFonts w:ascii="Aptos" w:hAnsi="Aptos"/>
                <w:b w:val="0"/>
                <w:sz w:val="19"/>
              </w:rPr>
              <w:t>Fuel or energy cost</w:t>
            </w:r>
          </w:p>
        </w:tc>
        <w:tc>
          <w:tcPr>
            <w:tcW w:type="dxa" w:w="6192"/>
            <w:vAlign w:val="center"/>
          </w:tcPr>
          <w:p>
            <w:r/>
            <w:r>
              <w:rPr>
                <w:rFonts w:ascii="Aptos" w:hAnsi="Aptos"/>
                <w:b w:val="0"/>
                <w:sz w:val="19"/>
              </w:rPr>
              <w:t>Converts distance into transportation cost</w:t>
            </w:r>
          </w:p>
        </w:tc>
      </w:tr>
      <w:tr>
        <w:tc>
          <w:tcPr>
            <w:tcW w:type="dxa" w:w="3888"/>
            <w:vAlign w:val="center"/>
          </w:tcPr>
          <w:p>
            <w:r/>
            <w:r>
              <w:rPr>
                <w:rFonts w:ascii="Aptos" w:hAnsi="Aptos"/>
                <w:b w:val="0"/>
                <w:sz w:val="19"/>
              </w:rPr>
              <w:t>Warehouse dispatch timestamps</w:t>
            </w:r>
          </w:p>
        </w:tc>
        <w:tc>
          <w:tcPr>
            <w:tcW w:type="dxa" w:w="6192"/>
            <w:vAlign w:val="center"/>
          </w:tcPr>
          <w:p>
            <w:r/>
            <w:r>
              <w:rPr>
                <w:rFonts w:ascii="Aptos" w:hAnsi="Aptos"/>
                <w:b w:val="0"/>
                <w:sz w:val="19"/>
              </w:rPr>
              <w:t>Separates seller/warehouse processing delays from last-mile delays</w:t>
            </w:r>
          </w:p>
        </w:tc>
      </w:tr>
      <w:tr>
        <w:tc>
          <w:tcPr>
            <w:tcW w:type="dxa" w:w="3888"/>
            <w:vAlign w:val="center"/>
          </w:tcPr>
          <w:p>
            <w:r/>
            <w:r>
              <w:rPr>
                <w:rFonts w:ascii="Aptos" w:hAnsi="Aptos"/>
                <w:b w:val="0"/>
                <w:sz w:val="19"/>
              </w:rPr>
              <w:t>Inventory/stock availability</w:t>
            </w:r>
          </w:p>
        </w:tc>
        <w:tc>
          <w:tcPr>
            <w:tcW w:type="dxa" w:w="6192"/>
            <w:vAlign w:val="center"/>
          </w:tcPr>
          <w:p>
            <w:r/>
            <w:r>
              <w:rPr>
                <w:rFonts w:ascii="Aptos" w:hAnsi="Aptos"/>
                <w:b w:val="0"/>
                <w:sz w:val="19"/>
              </w:rPr>
              <w:t>Extends the project into inventory allocation and fulfillment planning</w:t>
            </w:r>
          </w:p>
        </w:tc>
      </w:tr>
    </w:tbl>
    <w:p/>
    <w:p>
      <w:pPr>
        <w:pStyle w:val="Heading1"/>
      </w:pPr>
      <w:r>
        <w:t>7. Data Science Methodologies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r/>
            <w:r>
              <w:rPr>
                <w:rFonts w:ascii="Aptos" w:hAnsi="Aptos"/>
                <w:b/>
                <w:color w:val="FFFFFF"/>
                <w:sz w:val="19"/>
              </w:rPr>
              <w:t>Method</w:t>
            </w:r>
          </w:p>
        </w:tc>
        <w:tc>
          <w:tcPr>
            <w:tcW w:type="dxa" w:w="5184"/>
            <w:vAlign w:val="center"/>
            <w:shd w:fill="17365D"/>
          </w:tcPr>
          <w:p>
            <w:r/>
            <w:r>
              <w:rPr>
                <w:rFonts w:ascii="Aptos" w:hAnsi="Aptos"/>
                <w:b/>
                <w:color w:val="FFFFFF"/>
                <w:sz w:val="19"/>
              </w:rPr>
              <w:t>Application</w:t>
            </w:r>
          </w:p>
        </w:tc>
        <w:tc>
          <w:tcPr>
            <w:tcW w:type="dxa" w:w="2448"/>
            <w:vAlign w:val="center"/>
            <w:shd w:fill="17365D"/>
          </w:tcPr>
          <w:p>
            <w:r/>
            <w:r>
              <w:rPr>
                <w:rFonts w:ascii="Aptos" w:hAnsi="Aptos"/>
                <w:b/>
                <w:color w:val="FFFFFF"/>
                <w:sz w:val="19"/>
              </w:rPr>
              <w:t>Business purpose</w:t>
            </w:r>
          </w:p>
        </w:tc>
      </w:tr>
      <w:tr>
        <w:tc>
          <w:tcPr>
            <w:tcW w:type="dxa" w:w="2160"/>
            <w:vAlign w:val="center"/>
          </w:tcPr>
          <w:p>
            <w:r/>
            <w:r>
              <w:rPr>
                <w:rFonts w:ascii="Aptos" w:hAnsi="Aptos"/>
                <w:b w:val="0"/>
                <w:sz w:val="19"/>
              </w:rPr>
              <w:t>Descriptive statistics &amp; EDA</w:t>
            </w:r>
          </w:p>
        </w:tc>
        <w:tc>
          <w:tcPr>
            <w:tcW w:type="dxa" w:w="5184"/>
            <w:vAlign w:val="center"/>
          </w:tcPr>
          <w:p>
            <w:r/>
            <w:r>
              <w:rPr>
                <w:rFonts w:ascii="Aptos" w:hAnsi="Aptos"/>
                <w:b w:val="0"/>
                <w:sz w:val="19"/>
              </w:rPr>
              <w:t>Summarize delivery time, freight, order values, delays and geographic distributions. Use histograms, boxplots, time trends, grouped summaries and correlation analysis.</w:t>
            </w:r>
          </w:p>
        </w:tc>
        <w:tc>
          <w:tcPr>
            <w:tcW w:type="dxa" w:w="2448"/>
            <w:vAlign w:val="center"/>
          </w:tcPr>
          <w:p>
            <w:r/>
            <w:r>
              <w:rPr>
                <w:rFonts w:ascii="Aptos" w:hAnsi="Aptos"/>
                <w:b w:val="0"/>
                <w:sz w:val="19"/>
              </w:rPr>
              <w:t>Understand what happened and where.</w:t>
            </w:r>
          </w:p>
        </w:tc>
      </w:tr>
      <w:tr>
        <w:tc>
          <w:tcPr>
            <w:tcW w:type="dxa" w:w="2160"/>
            <w:vAlign w:val="center"/>
          </w:tcPr>
          <w:p>
            <w:r/>
            <w:r>
              <w:rPr>
                <w:rFonts w:ascii="Aptos" w:hAnsi="Aptos"/>
                <w:b w:val="0"/>
                <w:sz w:val="19"/>
              </w:rPr>
              <w:t>Regression</w:t>
            </w:r>
          </w:p>
        </w:tc>
        <w:tc>
          <w:tcPr>
            <w:tcW w:type="dxa" w:w="5184"/>
            <w:vAlign w:val="center"/>
          </w:tcPr>
          <w:p>
            <w:r/>
            <w:r>
              <w:rPr>
                <w:rFonts w:ascii="Aptos" w:hAnsi="Aptos"/>
                <w:b w:val="0"/>
                <w:sz w:val="19"/>
              </w:rPr>
              <w:t>Predict delivery days using order characteristics, freight, product category, seller/customer geography and calendar variables. Scikit-learn provides LinearRegression and other regression models for supervised prediction. [6]</w:t>
            </w:r>
          </w:p>
        </w:tc>
        <w:tc>
          <w:tcPr>
            <w:tcW w:type="dxa" w:w="2448"/>
            <w:vAlign w:val="center"/>
          </w:tcPr>
          <w:p>
            <w:r/>
            <w:r>
              <w:rPr>
                <w:rFonts w:ascii="Aptos" w:hAnsi="Aptos"/>
                <w:b w:val="0"/>
                <w:sz w:val="19"/>
              </w:rPr>
              <w:t>Estimate expected delivery duration.</w:t>
            </w:r>
          </w:p>
        </w:tc>
      </w:tr>
      <w:tr>
        <w:tc>
          <w:tcPr>
            <w:tcW w:type="dxa" w:w="2160"/>
            <w:vAlign w:val="center"/>
          </w:tcPr>
          <w:p>
            <w:r/>
            <w:r>
              <w:rPr>
                <w:rFonts w:ascii="Aptos" w:hAnsi="Aptos"/>
                <w:b w:val="0"/>
                <w:sz w:val="19"/>
              </w:rPr>
              <w:t>Classification</w:t>
            </w:r>
          </w:p>
        </w:tc>
        <w:tc>
          <w:tcPr>
            <w:tcW w:type="dxa" w:w="5184"/>
            <w:vAlign w:val="center"/>
          </w:tcPr>
          <w:p>
            <w:r/>
            <w:r>
              <w:rPr>
                <w:rFonts w:ascii="Aptos" w:hAnsi="Aptos"/>
                <w:b w:val="0"/>
                <w:sz w:val="19"/>
              </w:rPr>
              <w:t>Convert delay into a binary target such as late/on-time and compare logistic regression, tree-based models or other classifiers.</w:t>
            </w:r>
          </w:p>
        </w:tc>
        <w:tc>
          <w:tcPr>
            <w:tcW w:type="dxa" w:w="2448"/>
            <w:vAlign w:val="center"/>
          </w:tcPr>
          <w:p>
            <w:r/>
            <w:r>
              <w:rPr>
                <w:rFonts w:ascii="Aptos" w:hAnsi="Aptos"/>
                <w:b w:val="0"/>
                <w:sz w:val="19"/>
              </w:rPr>
              <w:t>Identify orders requiring early intervention.</w:t>
            </w:r>
          </w:p>
        </w:tc>
      </w:tr>
      <w:tr>
        <w:tc>
          <w:tcPr>
            <w:tcW w:type="dxa" w:w="2160"/>
            <w:vAlign w:val="center"/>
          </w:tcPr>
          <w:p>
            <w:r/>
            <w:r>
              <w:rPr>
                <w:rFonts w:ascii="Aptos" w:hAnsi="Aptos"/>
                <w:b w:val="0"/>
                <w:sz w:val="19"/>
              </w:rPr>
              <w:t>Clustering</w:t>
            </w:r>
          </w:p>
        </w:tc>
        <w:tc>
          <w:tcPr>
            <w:tcW w:type="dxa" w:w="5184"/>
            <w:vAlign w:val="center"/>
          </w:tcPr>
          <w:p>
            <w:r/>
            <w:r>
              <w:rPr>
                <w:rFonts w:ascii="Aptos" w:hAnsi="Aptos"/>
                <w:b w:val="0"/>
                <w:sz w:val="19"/>
              </w:rPr>
              <w:t>Group geographic or operational observations using K-Means or another clustering method. Scikit-learn documents clustering methods for unlabeled data. [7]</w:t>
            </w:r>
          </w:p>
        </w:tc>
        <w:tc>
          <w:tcPr>
            <w:tcW w:type="dxa" w:w="2448"/>
            <w:vAlign w:val="center"/>
          </w:tcPr>
          <w:p>
            <w:r/>
            <w:r>
              <w:rPr>
                <w:rFonts w:ascii="Aptos" w:hAnsi="Aptos"/>
                <w:b w:val="0"/>
                <w:sz w:val="19"/>
              </w:rPr>
              <w:t>Find segments with similar delivery behavior.</w:t>
            </w:r>
          </w:p>
        </w:tc>
      </w:tr>
      <w:tr>
        <w:tc>
          <w:tcPr>
            <w:tcW w:type="dxa" w:w="2160"/>
            <w:vAlign w:val="center"/>
          </w:tcPr>
          <w:p>
            <w:r/>
            <w:r>
              <w:rPr>
                <w:rFonts w:ascii="Aptos" w:hAnsi="Aptos"/>
                <w:b w:val="0"/>
                <w:sz w:val="19"/>
              </w:rPr>
              <w:t>Optimization</w:t>
            </w:r>
          </w:p>
        </w:tc>
        <w:tc>
          <w:tcPr>
            <w:tcW w:type="dxa" w:w="5184"/>
            <w:vAlign w:val="center"/>
          </w:tcPr>
          <w:p>
            <w:r/>
            <w:r>
              <w:rPr>
                <w:rFonts w:ascii="Aptos" w:hAnsi="Aptos"/>
                <w:b w:val="0"/>
                <w:sz w:val="19"/>
              </w:rPr>
              <w:t>Formulate a Vehicle Routing Problem with distance/time, capacity and potentially time-window constraints. Google OR-Tools provides Python-supported routing functionality. [4][5]</w:t>
            </w:r>
          </w:p>
        </w:tc>
        <w:tc>
          <w:tcPr>
            <w:tcW w:type="dxa" w:w="2448"/>
            <w:vAlign w:val="center"/>
          </w:tcPr>
          <w:p>
            <w:r/>
            <w:r>
              <w:rPr>
                <w:rFonts w:ascii="Aptos" w:hAnsi="Aptos"/>
                <w:b w:val="0"/>
                <w:sz w:val="19"/>
              </w:rPr>
              <w:t>Recommend feasible routes and resource allocations.</w:t>
            </w:r>
          </w:p>
        </w:tc>
      </w:tr>
    </w:tbl>
    <w:p/>
    <w:p>
      <w:pPr>
        <w:pStyle w:val="Heading2"/>
      </w:pPr>
      <w:r>
        <w:t>7.1 Proposed modeling strategy</w:t>
      </w:r>
    </w:p>
    <w:p>
      <w:pPr>
        <w:pStyle w:val="ListNumber"/>
        <w:spacing w:after="40"/>
      </w:pPr>
      <w:r>
        <w:t>Start with interpretable baselines before complex models.</w:t>
      </w:r>
    </w:p>
    <w:p>
      <w:pPr>
        <w:pStyle w:val="ListNumber"/>
        <w:spacing w:after="40"/>
      </w:pPr>
      <w:r>
        <w:t>Use a time-aware or carefully designed train/test split to reduce leakage from future information.</w:t>
      </w:r>
    </w:p>
    <w:p>
      <w:pPr>
        <w:pStyle w:val="ListNumber"/>
        <w:spacing w:after="40"/>
      </w:pPr>
      <w:r>
        <w:t>Compare model performance using appropriate metrics such as MAE/RMSE for delivery-day prediction and precision/recall/F1 or ROC-AUC for delay classification.</w:t>
      </w:r>
    </w:p>
    <w:p>
      <w:pPr>
        <w:pStyle w:val="ListNumber"/>
        <w:spacing w:after="40"/>
      </w:pPr>
      <w:r>
        <w:t>Inspect feature importance or coefficients to connect model output to operational decisions.</w:t>
      </w:r>
    </w:p>
    <w:p>
      <w:pPr>
        <w:pStyle w:val="ListNumber"/>
        <w:spacing w:after="40"/>
      </w:pPr>
      <w:r>
        <w:t>Validate findings by geography and time period rather than relying only on one overall score.</w:t>
      </w:r>
    </w:p>
    <w:p>
      <w:pPr>
        <w:pStyle w:val="ListNumber"/>
        <w:spacing w:after="40"/>
      </w:pPr>
      <w:r>
        <w:t>Use optimization only after defining realistic constraints and validating the cost assumptions.</w:t>
      </w:r>
    </w:p>
    <w:p>
      <w:pPr>
        <w:pStyle w:val="Heading1"/>
      </w:pPr>
      <w:r>
        <w:t>8. End-to-End Strategic Roadmap</w:t>
      </w:r>
    </w:p>
    <w:p>
      <w:r>
        <w:t>The proposed roadmap follows a structured analytics lifecycle. Each stage should produce a tangible output before the next stage begins.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65D"/>
          </w:tcPr>
          <w:p>
            <w:r/>
            <w:r>
              <w:rPr>
                <w:rFonts w:ascii="Aptos" w:hAnsi="Aptos"/>
                <w:b/>
                <w:color w:val="FFFFFF"/>
                <w:sz w:val="19"/>
              </w:rPr>
              <w:t>Stage</w:t>
            </w:r>
          </w:p>
        </w:tc>
        <w:tc>
          <w:tcPr>
            <w:tcW w:type="dxa" w:w="5472"/>
            <w:vAlign w:val="center"/>
            <w:shd w:fill="17365D"/>
          </w:tcPr>
          <w:p>
            <w:r/>
            <w:r>
              <w:rPr>
                <w:rFonts w:ascii="Aptos" w:hAnsi="Aptos"/>
                <w:b/>
                <w:color w:val="FFFFFF"/>
                <w:sz w:val="19"/>
              </w:rPr>
              <w:t>Activities</w:t>
            </w:r>
          </w:p>
        </w:tc>
        <w:tc>
          <w:tcPr>
            <w:tcW w:type="dxa" w:w="1872"/>
            <w:vAlign w:val="center"/>
            <w:shd w:fill="17365D"/>
          </w:tcPr>
          <w:p>
            <w:r/>
            <w:r>
              <w:rPr>
                <w:rFonts w:ascii="Aptos" w:hAnsi="Aptos"/>
                <w:b/>
                <w:color w:val="FFFFFF"/>
                <w:sz w:val="19"/>
              </w:rPr>
              <w:t>Deliverable</w:t>
            </w:r>
          </w:p>
        </w:tc>
      </w:tr>
      <w:tr>
        <w:tc>
          <w:tcPr>
            <w:tcW w:type="dxa" w:w="2448"/>
            <w:vAlign w:val="center"/>
          </w:tcPr>
          <w:p>
            <w:r/>
            <w:r>
              <w:rPr>
                <w:rFonts w:ascii="Aptos" w:hAnsi="Aptos"/>
                <w:b w:val="0"/>
                <w:sz w:val="19"/>
              </w:rPr>
              <w:t>1. Business understanding</w:t>
            </w:r>
          </w:p>
        </w:tc>
        <w:tc>
          <w:tcPr>
            <w:tcW w:type="dxa" w:w="5472"/>
            <w:vAlign w:val="center"/>
          </w:tcPr>
          <w:p>
            <w:r/>
            <w:r>
              <w:rPr>
                <w:rFonts w:ascii="Aptos" w:hAnsi="Aptos"/>
                <w:b w:val="0"/>
                <w:sz w:val="19"/>
              </w:rPr>
              <w:t>Define service, cost and operational questions.</w:t>
            </w:r>
          </w:p>
        </w:tc>
        <w:tc>
          <w:tcPr>
            <w:tcW w:type="dxa" w:w="1872"/>
            <w:vAlign w:val="center"/>
          </w:tcPr>
          <w:p>
            <w:r/>
            <w:r>
              <w:rPr>
                <w:rFonts w:ascii="Aptos" w:hAnsi="Aptos"/>
                <w:b w:val="0"/>
                <w:sz w:val="19"/>
              </w:rPr>
              <w:t>Problem statement + KPI definitions</w:t>
            </w:r>
          </w:p>
        </w:tc>
      </w:tr>
      <w:tr>
        <w:tc>
          <w:tcPr>
            <w:tcW w:type="dxa" w:w="2448"/>
            <w:vAlign w:val="center"/>
          </w:tcPr>
          <w:p>
            <w:r/>
            <w:r>
              <w:rPr>
                <w:rFonts w:ascii="Aptos" w:hAnsi="Aptos"/>
                <w:b w:val="0"/>
                <w:sz w:val="19"/>
              </w:rPr>
              <w:t>2. Data acquisition</w:t>
            </w:r>
          </w:p>
        </w:tc>
        <w:tc>
          <w:tcPr>
            <w:tcW w:type="dxa" w:w="5472"/>
            <w:vAlign w:val="center"/>
          </w:tcPr>
          <w:p>
            <w:r/>
            <w:r>
              <w:rPr>
                <w:rFonts w:ascii="Aptos" w:hAnsi="Aptos"/>
                <w:b w:val="0"/>
                <w:sz w:val="19"/>
              </w:rPr>
              <w:t>Download Olist tables and identify supplementary sources.</w:t>
            </w:r>
          </w:p>
        </w:tc>
        <w:tc>
          <w:tcPr>
            <w:tcW w:type="dxa" w:w="1872"/>
            <w:vAlign w:val="center"/>
          </w:tcPr>
          <w:p>
            <w:r/>
            <w:r>
              <w:rPr>
                <w:rFonts w:ascii="Aptos" w:hAnsi="Aptos"/>
                <w:b w:val="0"/>
                <w:sz w:val="19"/>
              </w:rPr>
              <w:t>Raw data inventory</w:t>
            </w:r>
          </w:p>
        </w:tc>
      </w:tr>
      <w:tr>
        <w:tc>
          <w:tcPr>
            <w:tcW w:type="dxa" w:w="2448"/>
            <w:vAlign w:val="center"/>
          </w:tcPr>
          <w:p>
            <w:r/>
            <w:r>
              <w:rPr>
                <w:rFonts w:ascii="Aptos" w:hAnsi="Aptos"/>
                <w:b w:val="0"/>
                <w:sz w:val="19"/>
              </w:rPr>
              <w:t>3. Data integration</w:t>
            </w:r>
          </w:p>
        </w:tc>
        <w:tc>
          <w:tcPr>
            <w:tcW w:type="dxa" w:w="5472"/>
            <w:vAlign w:val="center"/>
          </w:tcPr>
          <w:p>
            <w:r/>
            <w:r>
              <w:rPr>
                <w:rFonts w:ascii="Aptos" w:hAnsi="Aptos"/>
                <w:b w:val="0"/>
                <w:sz w:val="19"/>
              </w:rPr>
              <w:t>Join orders, items, customers, sellers, products and geolocation.</w:t>
            </w:r>
          </w:p>
        </w:tc>
        <w:tc>
          <w:tcPr>
            <w:tcW w:type="dxa" w:w="1872"/>
            <w:vAlign w:val="center"/>
          </w:tcPr>
          <w:p>
            <w:r/>
            <w:r>
              <w:rPr>
                <w:rFonts w:ascii="Aptos" w:hAnsi="Aptos"/>
                <w:b w:val="0"/>
                <w:sz w:val="19"/>
              </w:rPr>
              <w:t>Master analytical dataset</w:t>
            </w:r>
          </w:p>
        </w:tc>
      </w:tr>
      <w:tr>
        <w:tc>
          <w:tcPr>
            <w:tcW w:type="dxa" w:w="2448"/>
            <w:vAlign w:val="center"/>
          </w:tcPr>
          <w:p>
            <w:r/>
            <w:r>
              <w:rPr>
                <w:rFonts w:ascii="Aptos" w:hAnsi="Aptos"/>
                <w:b w:val="0"/>
                <w:sz w:val="19"/>
              </w:rPr>
              <w:t>4. Data cleaning</w:t>
            </w:r>
          </w:p>
        </w:tc>
        <w:tc>
          <w:tcPr>
            <w:tcW w:type="dxa" w:w="5472"/>
            <w:vAlign w:val="center"/>
          </w:tcPr>
          <w:p>
            <w:r/>
            <w:r>
              <w:rPr>
                <w:rFonts w:ascii="Aptos" w:hAnsi="Aptos"/>
                <w:b w:val="0"/>
                <w:sz w:val="19"/>
              </w:rPr>
              <w:t>Handle missing timestamps, duplicates, invalid dates, outliers and inconsistent categories.</w:t>
            </w:r>
          </w:p>
        </w:tc>
        <w:tc>
          <w:tcPr>
            <w:tcW w:type="dxa" w:w="1872"/>
            <w:vAlign w:val="center"/>
          </w:tcPr>
          <w:p>
            <w:r/>
            <w:r>
              <w:rPr>
                <w:rFonts w:ascii="Aptos" w:hAnsi="Aptos"/>
                <w:b w:val="0"/>
                <w:sz w:val="19"/>
              </w:rPr>
              <w:t>Validated dataset</w:t>
            </w:r>
          </w:p>
        </w:tc>
      </w:tr>
      <w:tr>
        <w:tc>
          <w:tcPr>
            <w:tcW w:type="dxa" w:w="2448"/>
            <w:vAlign w:val="center"/>
          </w:tcPr>
          <w:p>
            <w:r/>
            <w:r>
              <w:rPr>
                <w:rFonts w:ascii="Aptos" w:hAnsi="Aptos"/>
                <w:b w:val="0"/>
                <w:sz w:val="19"/>
              </w:rPr>
              <w:t>5. Feature engineering</w:t>
            </w:r>
          </w:p>
        </w:tc>
        <w:tc>
          <w:tcPr>
            <w:tcW w:type="dxa" w:w="5472"/>
            <w:vAlign w:val="center"/>
          </w:tcPr>
          <w:p>
            <w:r/>
            <w:r>
              <w:rPr>
                <w:rFonts w:ascii="Aptos" w:hAnsi="Aptos"/>
                <w:b w:val="0"/>
                <w:sz w:val="19"/>
              </w:rPr>
              <w:t>Create delivery days, delay flag, freight ratio, distance proxy, month, weekday and regional features.</w:t>
            </w:r>
          </w:p>
        </w:tc>
        <w:tc>
          <w:tcPr>
            <w:tcW w:type="dxa" w:w="1872"/>
            <w:vAlign w:val="center"/>
          </w:tcPr>
          <w:p>
            <w:r/>
            <w:r>
              <w:rPr>
                <w:rFonts w:ascii="Aptos" w:hAnsi="Aptos"/>
                <w:b w:val="0"/>
                <w:sz w:val="19"/>
              </w:rPr>
              <w:t>Model-ready features</w:t>
            </w:r>
          </w:p>
        </w:tc>
      </w:tr>
      <w:tr>
        <w:tc>
          <w:tcPr>
            <w:tcW w:type="dxa" w:w="2448"/>
            <w:vAlign w:val="center"/>
          </w:tcPr>
          <w:p>
            <w:r/>
            <w:r>
              <w:rPr>
                <w:rFonts w:ascii="Aptos" w:hAnsi="Aptos"/>
                <w:b w:val="0"/>
                <w:sz w:val="19"/>
              </w:rPr>
              <w:t>6. EDA</w:t>
            </w:r>
          </w:p>
        </w:tc>
        <w:tc>
          <w:tcPr>
            <w:tcW w:type="dxa" w:w="5472"/>
            <w:vAlign w:val="center"/>
          </w:tcPr>
          <w:p>
            <w:r/>
            <w:r>
              <w:rPr>
                <w:rFonts w:ascii="Aptos" w:hAnsi="Aptos"/>
                <w:b w:val="0"/>
                <w:sz w:val="19"/>
              </w:rPr>
              <w:t>Analyze distributions, trends, geography, seller/product patterns and relationships.</w:t>
            </w:r>
          </w:p>
        </w:tc>
        <w:tc>
          <w:tcPr>
            <w:tcW w:type="dxa" w:w="1872"/>
            <w:vAlign w:val="center"/>
          </w:tcPr>
          <w:p>
            <w:r/>
            <w:r>
              <w:rPr>
                <w:rFonts w:ascii="Aptos" w:hAnsi="Aptos"/>
                <w:b w:val="0"/>
                <w:sz w:val="19"/>
              </w:rPr>
              <w:t>Diagnostic insights</w:t>
            </w:r>
          </w:p>
        </w:tc>
      </w:tr>
      <w:tr>
        <w:tc>
          <w:tcPr>
            <w:tcW w:type="dxa" w:w="2448"/>
            <w:vAlign w:val="center"/>
          </w:tcPr>
          <w:p>
            <w:r/>
            <w:r>
              <w:rPr>
                <w:rFonts w:ascii="Aptos" w:hAnsi="Aptos"/>
                <w:b w:val="0"/>
                <w:sz w:val="19"/>
              </w:rPr>
              <w:t>7. KPI analysis</w:t>
            </w:r>
          </w:p>
        </w:tc>
        <w:tc>
          <w:tcPr>
            <w:tcW w:type="dxa" w:w="5472"/>
            <w:vAlign w:val="center"/>
          </w:tcPr>
          <w:p>
            <w:r/>
            <w:r>
              <w:rPr>
                <w:rFonts w:ascii="Aptos" w:hAnsi="Aptos"/>
                <w:b w:val="0"/>
                <w:sz w:val="19"/>
              </w:rPr>
              <w:t>Calculate service and cost KPIs overall and by segment.</w:t>
            </w:r>
          </w:p>
        </w:tc>
        <w:tc>
          <w:tcPr>
            <w:tcW w:type="dxa" w:w="1872"/>
            <w:vAlign w:val="center"/>
          </w:tcPr>
          <w:p>
            <w:r/>
            <w:r>
              <w:rPr>
                <w:rFonts w:ascii="Aptos" w:hAnsi="Aptos"/>
                <w:b w:val="0"/>
                <w:sz w:val="19"/>
              </w:rPr>
              <w:t>KPI dashboard tables/charts</w:t>
            </w:r>
          </w:p>
        </w:tc>
      </w:tr>
      <w:tr>
        <w:tc>
          <w:tcPr>
            <w:tcW w:type="dxa" w:w="2448"/>
            <w:vAlign w:val="center"/>
          </w:tcPr>
          <w:p>
            <w:r/>
            <w:r>
              <w:rPr>
                <w:rFonts w:ascii="Aptos" w:hAnsi="Aptos"/>
                <w:b w:val="0"/>
                <w:sz w:val="19"/>
              </w:rPr>
              <w:t>8. Predictive modeling</w:t>
            </w:r>
          </w:p>
        </w:tc>
        <w:tc>
          <w:tcPr>
            <w:tcW w:type="dxa" w:w="5472"/>
            <w:vAlign w:val="center"/>
          </w:tcPr>
          <w:p>
            <w:r/>
            <w:r>
              <w:rPr>
                <w:rFonts w:ascii="Aptos" w:hAnsi="Aptos"/>
                <w:b w:val="0"/>
                <w:sz w:val="19"/>
              </w:rPr>
              <w:t>Predict delivery duration and/or delay risk.</w:t>
            </w:r>
          </w:p>
        </w:tc>
        <w:tc>
          <w:tcPr>
            <w:tcW w:type="dxa" w:w="1872"/>
            <w:vAlign w:val="center"/>
          </w:tcPr>
          <w:p>
            <w:r/>
            <w:r>
              <w:rPr>
                <w:rFonts w:ascii="Aptos" w:hAnsi="Aptos"/>
                <w:b w:val="0"/>
                <w:sz w:val="19"/>
              </w:rPr>
              <w:t>Validated predictive model</w:t>
            </w:r>
          </w:p>
        </w:tc>
      </w:tr>
      <w:tr>
        <w:tc>
          <w:tcPr>
            <w:tcW w:type="dxa" w:w="2448"/>
            <w:vAlign w:val="center"/>
          </w:tcPr>
          <w:p>
            <w:r/>
            <w:r>
              <w:rPr>
                <w:rFonts w:ascii="Aptos" w:hAnsi="Aptos"/>
                <w:b w:val="0"/>
                <w:sz w:val="19"/>
              </w:rPr>
              <w:t>9. Segmentation</w:t>
            </w:r>
          </w:p>
        </w:tc>
        <w:tc>
          <w:tcPr>
            <w:tcW w:type="dxa" w:w="5472"/>
            <w:vAlign w:val="center"/>
          </w:tcPr>
          <w:p>
            <w:r/>
            <w:r>
              <w:rPr>
                <w:rFonts w:ascii="Aptos" w:hAnsi="Aptos"/>
                <w:b w:val="0"/>
                <w:sz w:val="19"/>
              </w:rPr>
              <w:t>Cluster similar regions/orders/sellers.</w:t>
            </w:r>
          </w:p>
        </w:tc>
        <w:tc>
          <w:tcPr>
            <w:tcW w:type="dxa" w:w="1872"/>
            <w:vAlign w:val="center"/>
          </w:tcPr>
          <w:p>
            <w:r/>
            <w:r>
              <w:rPr>
                <w:rFonts w:ascii="Aptos" w:hAnsi="Aptos"/>
                <w:b w:val="0"/>
                <w:sz w:val="19"/>
              </w:rPr>
              <w:t>Operational segments</w:t>
            </w:r>
          </w:p>
        </w:tc>
      </w:tr>
      <w:tr>
        <w:tc>
          <w:tcPr>
            <w:tcW w:type="dxa" w:w="2448"/>
            <w:vAlign w:val="center"/>
          </w:tcPr>
          <w:p>
            <w:r/>
            <w:r>
              <w:rPr>
                <w:rFonts w:ascii="Aptos" w:hAnsi="Aptos"/>
                <w:b w:val="0"/>
                <w:sz w:val="19"/>
              </w:rPr>
              <w:t>10. Optimization design</w:t>
            </w:r>
          </w:p>
        </w:tc>
        <w:tc>
          <w:tcPr>
            <w:tcW w:type="dxa" w:w="5472"/>
            <w:vAlign w:val="center"/>
          </w:tcPr>
          <w:p>
            <w:r/>
            <w:r>
              <w:rPr>
                <w:rFonts w:ascii="Aptos" w:hAnsi="Aptos"/>
                <w:b w:val="0"/>
                <w:sz w:val="19"/>
              </w:rPr>
              <w:t>Build distance/cost matrix and define vehicle/capacity/time-window constraints.</w:t>
            </w:r>
          </w:p>
        </w:tc>
        <w:tc>
          <w:tcPr>
            <w:tcW w:type="dxa" w:w="1872"/>
            <w:vAlign w:val="center"/>
          </w:tcPr>
          <w:p>
            <w:r/>
            <w:r>
              <w:rPr>
                <w:rFonts w:ascii="Aptos" w:hAnsi="Aptos"/>
                <w:b w:val="0"/>
                <w:sz w:val="19"/>
              </w:rPr>
              <w:t>Routing formulation</w:t>
            </w:r>
          </w:p>
        </w:tc>
      </w:tr>
      <w:tr>
        <w:tc>
          <w:tcPr>
            <w:tcW w:type="dxa" w:w="2448"/>
            <w:vAlign w:val="center"/>
          </w:tcPr>
          <w:p>
            <w:r/>
            <w:r>
              <w:rPr>
                <w:rFonts w:ascii="Aptos" w:hAnsi="Aptos"/>
                <w:b w:val="0"/>
                <w:sz w:val="19"/>
              </w:rPr>
              <w:t>11. Scenario analysis</w:t>
            </w:r>
          </w:p>
        </w:tc>
        <w:tc>
          <w:tcPr>
            <w:tcW w:type="dxa" w:w="5472"/>
            <w:vAlign w:val="center"/>
          </w:tcPr>
          <w:p>
            <w:r/>
            <w:r>
              <w:rPr>
                <w:rFonts w:ascii="Aptos" w:hAnsi="Aptos"/>
                <w:b w:val="0"/>
                <w:sz w:val="19"/>
              </w:rPr>
              <w:t>Compare baseline vs proposed operational policies.</w:t>
            </w:r>
          </w:p>
        </w:tc>
        <w:tc>
          <w:tcPr>
            <w:tcW w:type="dxa" w:w="1872"/>
            <w:vAlign w:val="center"/>
          </w:tcPr>
          <w:p>
            <w:r/>
            <w:r>
              <w:rPr>
                <w:rFonts w:ascii="Aptos" w:hAnsi="Aptos"/>
                <w:b w:val="0"/>
                <w:sz w:val="19"/>
              </w:rPr>
              <w:t>Decision scenarios</w:t>
            </w:r>
          </w:p>
        </w:tc>
      </w:tr>
      <w:tr>
        <w:tc>
          <w:tcPr>
            <w:tcW w:type="dxa" w:w="2448"/>
            <w:vAlign w:val="center"/>
          </w:tcPr>
          <w:p>
            <w:r/>
            <w:r>
              <w:rPr>
                <w:rFonts w:ascii="Aptos" w:hAnsi="Aptos"/>
                <w:b w:val="0"/>
                <w:sz w:val="19"/>
              </w:rPr>
              <w:t>12. Communication</w:t>
            </w:r>
          </w:p>
        </w:tc>
        <w:tc>
          <w:tcPr>
            <w:tcW w:type="dxa" w:w="5472"/>
            <w:vAlign w:val="center"/>
          </w:tcPr>
          <w:p>
            <w:r/>
            <w:r>
              <w:rPr>
                <w:rFonts w:ascii="Aptos" w:hAnsi="Aptos"/>
                <w:b w:val="0"/>
                <w:sz w:val="19"/>
              </w:rPr>
              <w:t>Create recommendations, dashboard and management summary.</w:t>
            </w:r>
          </w:p>
        </w:tc>
        <w:tc>
          <w:tcPr>
            <w:tcW w:type="dxa" w:w="1872"/>
            <w:vAlign w:val="center"/>
          </w:tcPr>
          <w:p>
            <w:r/>
            <w:r>
              <w:rPr>
                <w:rFonts w:ascii="Aptos" w:hAnsi="Aptos"/>
                <w:b w:val="0"/>
                <w:sz w:val="19"/>
              </w:rPr>
              <w:t>Final decision-support output</w:t>
            </w:r>
          </w:p>
        </w:tc>
      </w:tr>
    </w:tbl>
    <w:p/>
    <w:p>
      <w:pPr>
        <w:pStyle w:val="Heading2"/>
      </w:pPr>
      <w:r>
        <w:t>8.1 Proposed analytical flow</w:t>
      </w:r>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Flow</w:t>
              <w:br/>
            </w:r>
            <w:r>
              <w:rPr>
                <w:sz w:val="20"/>
              </w:rPr>
              <w:t>Business question → Data acquisition → Data profiling → Cleaning → Integration → Feature engineering → EDA → KPI analysis → Predictive modeling → Clustering → Optimization → Scenario comparison → Recommendations → Monitoring</w:t>
            </w:r>
          </w:p>
        </w:tc>
      </w:tr>
    </w:tbl>
    <w:p/>
    <w:p>
      <w:pPr>
        <w:pStyle w:val="Heading1"/>
      </w:pPr>
      <w:r>
        <w:t>9. Python Code Illustrations</w:t>
      </w:r>
    </w:p>
    <w:p>
      <w:r>
        <w:t>The following snippets illustrate the planned implementation. They are intentionally modular so each step can be tested independently. File names should be adjusted to match the downloaded dataset.</w:t>
      </w:r>
    </w:p>
    <w:p>
      <w:pPr>
        <w:pStyle w:val="Heading2"/>
      </w:pPr>
      <w:r>
        <w:t>9.1 Import libraries and load data</w:t>
      </w:r>
    </w:p>
    <w:p>
      <w:pPr>
        <w:pStyle w:val="CodeBlock"/>
      </w:pPr>
      <w:r>
        <w:rPr>
          <w:rFonts w:ascii="Consolas" w:hAnsi="Consolas"/>
          <w:sz w:val="17"/>
        </w:rPr>
        <w:t>import pandas as pd</w:t>
      </w:r>
    </w:p>
    <w:p>
      <w:pPr>
        <w:pStyle w:val="CodeBlock"/>
      </w:pPr>
      <w:r>
        <w:rPr>
          <w:rFonts w:ascii="Consolas" w:hAnsi="Consolas"/>
          <w:sz w:val="17"/>
        </w:rPr>
        <w:t>import numpy as np</w:t>
      </w:r>
    </w:p>
    <w:p>
      <w:pPr>
        <w:pStyle w:val="CodeBlock"/>
      </w:pPr>
      <w:r>
        <w:rPr>
          <w:rFonts w:ascii="Consolas" w:hAnsi="Consolas"/>
          <w:sz w:val="17"/>
        </w:rPr>
        <w:t>import matplotlib.pyplot as plt</w:t>
      </w:r>
    </w:p>
    <w:p>
      <w:pPr>
        <w:pStyle w:val="CodeBlock"/>
      </w:pPr>
      <w:r>
        <w:rPr>
          <w:rFonts w:ascii="Consolas" w:hAnsi="Consolas"/>
          <w:sz w:val="17"/>
        </w:rPr>
      </w:r>
    </w:p>
    <w:p>
      <w:pPr>
        <w:pStyle w:val="CodeBlock"/>
      </w:pPr>
      <w:r>
        <w:rPr>
          <w:rFonts w:ascii="Consolas" w:hAnsi="Consolas"/>
          <w:sz w:val="17"/>
        </w:rPr>
        <w:t>orders = pd.read_csv("olist_orders_dataset.csv")</w:t>
      </w:r>
    </w:p>
    <w:p>
      <w:pPr>
        <w:pStyle w:val="CodeBlock"/>
      </w:pPr>
      <w:r>
        <w:rPr>
          <w:rFonts w:ascii="Consolas" w:hAnsi="Consolas"/>
          <w:sz w:val="17"/>
        </w:rPr>
        <w:t>items = pd.read_csv("olist_order_items_dataset.csv")</w:t>
      </w:r>
    </w:p>
    <w:p>
      <w:pPr>
        <w:pStyle w:val="CodeBlock"/>
      </w:pPr>
      <w:r>
        <w:rPr>
          <w:rFonts w:ascii="Consolas" w:hAnsi="Consolas"/>
          <w:sz w:val="17"/>
        </w:rPr>
        <w:t>customers = pd.read_csv("olist_customers_dataset.csv")</w:t>
      </w:r>
    </w:p>
    <w:p>
      <w:pPr>
        <w:pStyle w:val="CodeBlock"/>
      </w:pPr>
      <w:r>
        <w:rPr>
          <w:rFonts w:ascii="Consolas" w:hAnsi="Consolas"/>
          <w:sz w:val="17"/>
        </w:rPr>
        <w:t>sellers = pd.read_csv("olist_sellers_dataset.csv")</w:t>
      </w:r>
    </w:p>
    <w:p>
      <w:pPr>
        <w:pStyle w:val="CodeBlock"/>
      </w:pPr>
      <w:r>
        <w:rPr>
          <w:rFonts w:ascii="Consolas" w:hAnsi="Consolas"/>
          <w:sz w:val="17"/>
        </w:rPr>
        <w:t>products = pd.read_csv("olist_products_dataset.csv")</w:t>
      </w:r>
    </w:p>
    <w:p>
      <w:pPr>
        <w:pStyle w:val="CodeBlock"/>
      </w:pPr>
      <w:r>
        <w:rPr>
          <w:rFonts w:ascii="Consolas" w:hAnsi="Consolas"/>
          <w:sz w:val="17"/>
        </w:rPr>
        <w:t>geo = pd.read_csv("olist_geolocation_dataset.csv")</w:t>
      </w:r>
    </w:p>
    <w:p>
      <w:pPr>
        <w:pStyle w:val="Heading2"/>
      </w:pPr>
      <w:r>
        <w:t>9.2 Parse timestamps and inspect data quality</w:t>
      </w:r>
    </w:p>
    <w:p>
      <w:pPr>
        <w:pStyle w:val="CodeBlock"/>
      </w:pPr>
      <w:r>
        <w:rPr>
          <w:rFonts w:ascii="Consolas" w:hAnsi="Consolas"/>
          <w:sz w:val="17"/>
        </w:rPr>
        <w:t>date_cols = [</w:t>
      </w:r>
    </w:p>
    <w:p>
      <w:pPr>
        <w:pStyle w:val="CodeBlock"/>
      </w:pPr>
      <w:r>
        <w:rPr>
          <w:rFonts w:ascii="Consolas" w:hAnsi="Consolas"/>
          <w:sz w:val="17"/>
        </w:rPr>
        <w:t xml:space="preserve">    "order_purchase_timestamp",</w:t>
      </w:r>
    </w:p>
    <w:p>
      <w:pPr>
        <w:pStyle w:val="CodeBlock"/>
      </w:pPr>
      <w:r>
        <w:rPr>
          <w:rFonts w:ascii="Consolas" w:hAnsi="Consolas"/>
          <w:sz w:val="17"/>
        </w:rPr>
        <w:t xml:space="preserve">    "order_approved_at",</w:t>
      </w:r>
    </w:p>
    <w:p>
      <w:pPr>
        <w:pStyle w:val="CodeBlock"/>
      </w:pPr>
      <w:r>
        <w:rPr>
          <w:rFonts w:ascii="Consolas" w:hAnsi="Consolas"/>
          <w:sz w:val="17"/>
        </w:rPr>
        <w:t xml:space="preserve">    "order_delivered_carrier_date",</w:t>
      </w:r>
    </w:p>
    <w:p>
      <w:pPr>
        <w:pStyle w:val="CodeBlock"/>
      </w:pPr>
      <w:r>
        <w:rPr>
          <w:rFonts w:ascii="Consolas" w:hAnsi="Consolas"/>
          <w:sz w:val="17"/>
        </w:rPr>
        <w:t xml:space="preserve">    "order_delivered_customer_date",</w:t>
      </w:r>
    </w:p>
    <w:p>
      <w:pPr>
        <w:pStyle w:val="CodeBlock"/>
      </w:pPr>
      <w:r>
        <w:rPr>
          <w:rFonts w:ascii="Consolas" w:hAnsi="Consolas"/>
          <w:sz w:val="17"/>
        </w:rPr>
        <w:t xml:space="preserve">    "order_estimated_delivery_date"</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for col in date_cols:</w:t>
      </w:r>
    </w:p>
    <w:p>
      <w:pPr>
        <w:pStyle w:val="CodeBlock"/>
      </w:pPr>
      <w:r>
        <w:rPr>
          <w:rFonts w:ascii="Consolas" w:hAnsi="Consolas"/>
          <w:sz w:val="17"/>
        </w:rPr>
        <w:t xml:space="preserve">    orders[col] = pd.to_datetime(orders[col], errors="coerce")</w:t>
      </w:r>
    </w:p>
    <w:p>
      <w:pPr>
        <w:pStyle w:val="CodeBlock"/>
      </w:pPr>
      <w:r>
        <w:rPr>
          <w:rFonts w:ascii="Consolas" w:hAnsi="Consolas"/>
          <w:sz w:val="17"/>
        </w:rPr>
      </w:r>
    </w:p>
    <w:p>
      <w:pPr>
        <w:pStyle w:val="CodeBlock"/>
      </w:pPr>
      <w:r>
        <w:rPr>
          <w:rFonts w:ascii="Consolas" w:hAnsi="Consolas"/>
          <w:sz w:val="17"/>
        </w:rPr>
        <w:t>print(orders.info())</w:t>
      </w:r>
    </w:p>
    <w:p>
      <w:pPr>
        <w:pStyle w:val="CodeBlock"/>
      </w:pPr>
      <w:r>
        <w:rPr>
          <w:rFonts w:ascii="Consolas" w:hAnsi="Consolas"/>
          <w:sz w:val="17"/>
        </w:rPr>
        <w:t>print(orders[date_cols].isna().mean().sort_values(ascending=False))</w:t>
      </w:r>
    </w:p>
    <w:p>
      <w:pPr>
        <w:pStyle w:val="CodeBlock"/>
      </w:pPr>
      <w:r>
        <w:rPr>
          <w:rFonts w:ascii="Consolas" w:hAnsi="Consolas"/>
          <w:sz w:val="17"/>
        </w:rPr>
        <w:t>print("Duplicate order IDs:", orders["order_id"].duplicated().sum())</w:t>
      </w:r>
    </w:p>
    <w:p>
      <w:pPr>
        <w:pStyle w:val="Heading2"/>
      </w:pPr>
      <w:r>
        <w:t>9.3 Create delivery-time and delay features</w:t>
      </w:r>
    </w:p>
    <w:p>
      <w:pPr>
        <w:pStyle w:val="CodeBlock"/>
      </w:pPr>
      <w:r>
        <w:rPr>
          <w:rFonts w:ascii="Consolas" w:hAnsi="Consolas"/>
          <w:sz w:val="17"/>
        </w:rPr>
        <w:t>analysis = orders[</w:t>
      </w:r>
    </w:p>
    <w:p>
      <w:pPr>
        <w:pStyle w:val="CodeBlock"/>
      </w:pPr>
      <w:r>
        <w:rPr>
          <w:rFonts w:ascii="Consolas" w:hAnsi="Consolas"/>
          <w:sz w:val="17"/>
        </w:rPr>
        <w:t xml:space="preserve">    orders["order_status"].eq("delivered")</w:t>
      </w:r>
    </w:p>
    <w:p>
      <w:pPr>
        <w:pStyle w:val="CodeBlock"/>
      </w:pPr>
      <w:r>
        <w:rPr>
          <w:rFonts w:ascii="Consolas" w:hAnsi="Consolas"/>
          <w:sz w:val="17"/>
        </w:rPr>
        <w:t>].copy()</w:t>
      </w:r>
    </w:p>
    <w:p>
      <w:pPr>
        <w:pStyle w:val="CodeBlock"/>
      </w:pPr>
      <w:r>
        <w:rPr>
          <w:rFonts w:ascii="Consolas" w:hAnsi="Consolas"/>
          <w:sz w:val="17"/>
        </w:rPr>
      </w:r>
    </w:p>
    <w:p>
      <w:pPr>
        <w:pStyle w:val="CodeBlock"/>
      </w:pPr>
      <w:r>
        <w:rPr>
          <w:rFonts w:ascii="Consolas" w:hAnsi="Consolas"/>
          <w:sz w:val="17"/>
        </w:rPr>
        <w:t>analysis["delivery_days"] = (</w:t>
      </w:r>
    </w:p>
    <w:p>
      <w:pPr>
        <w:pStyle w:val="CodeBlock"/>
      </w:pPr>
      <w:r>
        <w:rPr>
          <w:rFonts w:ascii="Consolas" w:hAnsi="Consolas"/>
          <w:sz w:val="17"/>
        </w:rPr>
        <w:t xml:space="preserve">    analysis["order_delivered_customer_date"]</w:t>
      </w:r>
    </w:p>
    <w:p>
      <w:pPr>
        <w:pStyle w:val="CodeBlock"/>
      </w:pPr>
      <w:r>
        <w:rPr>
          <w:rFonts w:ascii="Consolas" w:hAnsi="Consolas"/>
          <w:sz w:val="17"/>
        </w:rPr>
        <w:t xml:space="preserve">    - analysis["order_purchase_timestamp"]</w:t>
      </w:r>
    </w:p>
    <w:p>
      <w:pPr>
        <w:pStyle w:val="CodeBlock"/>
      </w:pPr>
      <w:r>
        <w:rPr>
          <w:rFonts w:ascii="Consolas" w:hAnsi="Consolas"/>
          <w:sz w:val="17"/>
        </w:rPr>
        <w:t>).dt.total_seconds() / 86400</w:t>
      </w:r>
    </w:p>
    <w:p>
      <w:pPr>
        <w:pStyle w:val="CodeBlock"/>
      </w:pPr>
      <w:r>
        <w:rPr>
          <w:rFonts w:ascii="Consolas" w:hAnsi="Consolas"/>
          <w:sz w:val="17"/>
        </w:rPr>
      </w:r>
    </w:p>
    <w:p>
      <w:pPr>
        <w:pStyle w:val="CodeBlock"/>
      </w:pPr>
      <w:r>
        <w:rPr>
          <w:rFonts w:ascii="Consolas" w:hAnsi="Consolas"/>
          <w:sz w:val="17"/>
        </w:rPr>
        <w:t>analysis["delay_days"] = (</w:t>
      </w:r>
    </w:p>
    <w:p>
      <w:pPr>
        <w:pStyle w:val="CodeBlock"/>
      </w:pPr>
      <w:r>
        <w:rPr>
          <w:rFonts w:ascii="Consolas" w:hAnsi="Consolas"/>
          <w:sz w:val="17"/>
        </w:rPr>
        <w:t xml:space="preserve">    analysis["order_delivered_customer_date"]</w:t>
      </w:r>
    </w:p>
    <w:p>
      <w:pPr>
        <w:pStyle w:val="CodeBlock"/>
      </w:pPr>
      <w:r>
        <w:rPr>
          <w:rFonts w:ascii="Consolas" w:hAnsi="Consolas"/>
          <w:sz w:val="17"/>
        </w:rPr>
        <w:t xml:space="preserve">    - analysis["order_estimated_delivery_date"]</w:t>
      </w:r>
    </w:p>
    <w:p>
      <w:pPr>
        <w:pStyle w:val="CodeBlock"/>
      </w:pPr>
      <w:r>
        <w:rPr>
          <w:rFonts w:ascii="Consolas" w:hAnsi="Consolas"/>
          <w:sz w:val="17"/>
        </w:rPr>
        <w:t>).dt.total_seconds() / 86400</w:t>
      </w:r>
    </w:p>
    <w:p>
      <w:pPr>
        <w:pStyle w:val="CodeBlock"/>
      </w:pPr>
      <w:r>
        <w:rPr>
          <w:rFonts w:ascii="Consolas" w:hAnsi="Consolas"/>
          <w:sz w:val="17"/>
        </w:rPr>
      </w:r>
    </w:p>
    <w:p>
      <w:pPr>
        <w:pStyle w:val="CodeBlock"/>
      </w:pPr>
      <w:r>
        <w:rPr>
          <w:rFonts w:ascii="Consolas" w:hAnsi="Consolas"/>
          <w:sz w:val="17"/>
        </w:rPr>
        <w:t>analysis["is_late"] = (analysis["delay_days"] &gt; 0).astype(int)</w:t>
      </w:r>
    </w:p>
    <w:p>
      <w:pPr>
        <w:pStyle w:val="CodeBlock"/>
      </w:pPr>
      <w:r>
        <w:rPr>
          <w:rFonts w:ascii="Consolas" w:hAnsi="Consolas"/>
          <w:sz w:val="17"/>
        </w:rPr>
      </w:r>
    </w:p>
    <w:p>
      <w:pPr>
        <w:pStyle w:val="CodeBlock"/>
      </w:pPr>
      <w:r>
        <w:rPr>
          <w:rFonts w:ascii="Consolas" w:hAnsi="Consolas"/>
          <w:sz w:val="17"/>
        </w:rPr>
        <w:t>analysis[["delivery_days", "delay_days"]].describe()</w:t>
      </w:r>
    </w:p>
    <w:p>
      <w:pPr>
        <w:pStyle w:val="Heading2"/>
      </w:pPr>
      <w:r>
        <w:t>9.4 KPI calculation</w:t>
      </w:r>
    </w:p>
    <w:p>
      <w:pPr>
        <w:pStyle w:val="CodeBlock"/>
      </w:pPr>
      <w:r>
        <w:rPr>
          <w:rFonts w:ascii="Consolas" w:hAnsi="Consolas"/>
          <w:sz w:val="17"/>
        </w:rPr>
        <w:t>on_time_rate = (analysis["is_late"].eq(0).mean()) * 100</w:t>
      </w:r>
    </w:p>
    <w:p>
      <w:pPr>
        <w:pStyle w:val="CodeBlock"/>
      </w:pPr>
      <w:r>
        <w:rPr>
          <w:rFonts w:ascii="Consolas" w:hAnsi="Consolas"/>
          <w:sz w:val="17"/>
        </w:rPr>
        <w:t>avg_delivery_days = analysis["delivery_days"].mean()</w:t>
      </w:r>
    </w:p>
    <w:p>
      <w:pPr>
        <w:pStyle w:val="CodeBlock"/>
      </w:pPr>
      <w:r>
        <w:rPr>
          <w:rFonts w:ascii="Consolas" w:hAnsi="Consolas"/>
          <w:sz w:val="17"/>
        </w:rPr>
        <w:t>median_delivery_days = analysis["delivery_days"].median()</w:t>
      </w:r>
    </w:p>
    <w:p>
      <w:pPr>
        <w:pStyle w:val="CodeBlock"/>
      </w:pPr>
      <w:r>
        <w:rPr>
          <w:rFonts w:ascii="Consolas" w:hAnsi="Consolas"/>
          <w:sz w:val="17"/>
        </w:rPr>
        <w:t>delay_rate = analysis["is_late"].mean() * 100</w:t>
      </w:r>
    </w:p>
    <w:p>
      <w:pPr>
        <w:pStyle w:val="CodeBlock"/>
      </w:pPr>
      <w:r>
        <w:rPr>
          <w:rFonts w:ascii="Consolas" w:hAnsi="Consolas"/>
          <w:sz w:val="17"/>
        </w:rPr>
      </w:r>
    </w:p>
    <w:p>
      <w:pPr>
        <w:pStyle w:val="CodeBlock"/>
      </w:pPr>
      <w:r>
        <w:rPr>
          <w:rFonts w:ascii="Consolas" w:hAnsi="Consolas"/>
          <w:sz w:val="17"/>
        </w:rPr>
        <w:t>print(f"On-time delivery rate: {on_time_rate:.2f}%")</w:t>
      </w:r>
    </w:p>
    <w:p>
      <w:pPr>
        <w:pStyle w:val="CodeBlock"/>
      </w:pPr>
      <w:r>
        <w:rPr>
          <w:rFonts w:ascii="Consolas" w:hAnsi="Consolas"/>
          <w:sz w:val="17"/>
        </w:rPr>
        <w:t>print(f"Average delivery days: {avg_delivery_days:.2f}")</w:t>
      </w:r>
    </w:p>
    <w:p>
      <w:pPr>
        <w:pStyle w:val="CodeBlock"/>
      </w:pPr>
      <w:r>
        <w:rPr>
          <w:rFonts w:ascii="Consolas" w:hAnsi="Consolas"/>
          <w:sz w:val="17"/>
        </w:rPr>
        <w:t>print(f"Median delivery days: {median_delivery_days:.2f}")</w:t>
      </w:r>
    </w:p>
    <w:p>
      <w:pPr>
        <w:pStyle w:val="CodeBlock"/>
      </w:pPr>
      <w:r>
        <w:rPr>
          <w:rFonts w:ascii="Consolas" w:hAnsi="Consolas"/>
          <w:sz w:val="17"/>
        </w:rPr>
        <w:t>print(f"Delay rate: {delay_rate:.2f}%")</w:t>
      </w:r>
    </w:p>
    <w:p>
      <w:pPr>
        <w:pStyle w:val="Heading2"/>
      </w:pPr>
      <w:r>
        <w:t>9.5 Merge order items and calculate order-level freight/value</w:t>
      </w:r>
    </w:p>
    <w:p>
      <w:pPr>
        <w:pStyle w:val="CodeBlock"/>
      </w:pPr>
      <w:r>
        <w:rPr>
          <w:rFonts w:ascii="Consolas" w:hAnsi="Consolas"/>
          <w:sz w:val="17"/>
        </w:rPr>
        <w:t>order_financials = (</w:t>
      </w:r>
    </w:p>
    <w:p>
      <w:pPr>
        <w:pStyle w:val="CodeBlock"/>
      </w:pPr>
      <w:r>
        <w:rPr>
          <w:rFonts w:ascii="Consolas" w:hAnsi="Consolas"/>
          <w:sz w:val="17"/>
        </w:rPr>
        <w:t xml:space="preserve">    items.groupby("order_id", as_index=False)</w:t>
      </w:r>
    </w:p>
    <w:p>
      <w:pPr>
        <w:pStyle w:val="CodeBlock"/>
      </w:pPr>
      <w:r>
        <w:rPr>
          <w:rFonts w:ascii="Consolas" w:hAnsi="Consolas"/>
          <w:sz w:val="17"/>
        </w:rPr>
        <w:t xml:space="preserve">         .agg(</w:t>
      </w:r>
    </w:p>
    <w:p>
      <w:pPr>
        <w:pStyle w:val="CodeBlock"/>
      </w:pPr>
      <w:r>
        <w:rPr>
          <w:rFonts w:ascii="Consolas" w:hAnsi="Consolas"/>
          <w:sz w:val="17"/>
        </w:rPr>
        <w:t xml:space="preserve">             order_value=("price", "sum"),</w:t>
      </w:r>
    </w:p>
    <w:p>
      <w:pPr>
        <w:pStyle w:val="CodeBlock"/>
      </w:pPr>
      <w:r>
        <w:rPr>
          <w:rFonts w:ascii="Consolas" w:hAnsi="Consolas"/>
          <w:sz w:val="17"/>
        </w:rPr>
        <w:t xml:space="preserve">             freight_value=("freight_value", "sum"),</w:t>
      </w:r>
    </w:p>
    <w:p>
      <w:pPr>
        <w:pStyle w:val="CodeBlock"/>
      </w:pPr>
      <w:r>
        <w:rPr>
          <w:rFonts w:ascii="Consolas" w:hAnsi="Consolas"/>
          <w:sz w:val="17"/>
        </w:rPr>
        <w:t xml:space="preserve">             item_count=("order_item_id", "count")</w:t>
      </w:r>
    </w:p>
    <w:p>
      <w:pPr>
        <w:pStyle w:val="CodeBlock"/>
      </w:pPr>
      <w:r>
        <w:rPr>
          <w:rFonts w:ascii="Consolas" w:hAnsi="Consolas"/>
          <w:sz w:val="17"/>
        </w:rPr>
        <w:t xml:space="preserve">         )</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analysis = analysis.merge(order_financials, on="order_id", how="left")</w:t>
      </w:r>
    </w:p>
    <w:p>
      <w:pPr>
        <w:pStyle w:val="CodeBlock"/>
      </w:pPr>
      <w:r>
        <w:rPr>
          <w:rFonts w:ascii="Consolas" w:hAnsi="Consolas"/>
          <w:sz w:val="17"/>
        </w:rPr>
      </w:r>
    </w:p>
    <w:p>
      <w:pPr>
        <w:pStyle w:val="CodeBlock"/>
      </w:pPr>
      <w:r>
        <w:rPr>
          <w:rFonts w:ascii="Consolas" w:hAnsi="Consolas"/>
          <w:sz w:val="17"/>
        </w:rPr>
        <w:t>analysis["freight_ratio_pct"] = (</w:t>
      </w:r>
    </w:p>
    <w:p>
      <w:pPr>
        <w:pStyle w:val="CodeBlock"/>
      </w:pPr>
      <w:r>
        <w:rPr>
          <w:rFonts w:ascii="Consolas" w:hAnsi="Consolas"/>
          <w:sz w:val="17"/>
        </w:rPr>
        <w:t xml:space="preserve">    analysis["freight_value"] / analysis["order_value"].replace(0, np.nan)</w:t>
      </w:r>
    </w:p>
    <w:p>
      <w:pPr>
        <w:pStyle w:val="CodeBlock"/>
      </w:pPr>
      <w:r>
        <w:rPr>
          <w:rFonts w:ascii="Consolas" w:hAnsi="Consolas"/>
          <w:sz w:val="17"/>
        </w:rPr>
        <w:t>) * 100</w:t>
      </w:r>
    </w:p>
    <w:p>
      <w:pPr>
        <w:pStyle w:val="Heading2"/>
      </w:pPr>
      <w:r>
        <w:t>9.6 Geographic performance summary</w:t>
      </w:r>
    </w:p>
    <w:p>
      <w:pPr>
        <w:pStyle w:val="CodeBlock"/>
      </w:pPr>
      <w:r>
        <w:rPr>
          <w:rFonts w:ascii="Consolas" w:hAnsi="Consolas"/>
          <w:sz w:val="17"/>
        </w:rPr>
        <w:t>customer_map = customers[</w:t>
      </w:r>
    </w:p>
    <w:p>
      <w:pPr>
        <w:pStyle w:val="CodeBlock"/>
      </w:pPr>
      <w:r>
        <w:rPr>
          <w:rFonts w:ascii="Consolas" w:hAnsi="Consolas"/>
          <w:sz w:val="17"/>
        </w:rPr>
        <w:t xml:space="preserve">    ["customer_id", "customer_state", "customer_city"]</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state_perf = (</w:t>
      </w:r>
    </w:p>
    <w:p>
      <w:pPr>
        <w:pStyle w:val="CodeBlock"/>
      </w:pPr>
      <w:r>
        <w:rPr>
          <w:rFonts w:ascii="Consolas" w:hAnsi="Consolas"/>
          <w:sz w:val="17"/>
        </w:rPr>
        <w:t xml:space="preserve">    analysis.merge(customer_map, on="customer_id", how="left")</w:t>
      </w:r>
    </w:p>
    <w:p>
      <w:pPr>
        <w:pStyle w:val="CodeBlock"/>
      </w:pPr>
      <w:r>
        <w:rPr>
          <w:rFonts w:ascii="Consolas" w:hAnsi="Consolas"/>
          <w:sz w:val="17"/>
        </w:rPr>
        <w:t xml:space="preserve">            .groupby("customer_state")</w:t>
      </w:r>
    </w:p>
    <w:p>
      <w:pPr>
        <w:pStyle w:val="CodeBlock"/>
      </w:pPr>
      <w:r>
        <w:rPr>
          <w:rFonts w:ascii="Consolas" w:hAnsi="Consolas"/>
          <w:sz w:val="17"/>
        </w:rPr>
        <w:t xml:space="preserve">            .agg(</w:t>
      </w:r>
    </w:p>
    <w:p>
      <w:pPr>
        <w:pStyle w:val="CodeBlock"/>
      </w:pPr>
      <w:r>
        <w:rPr>
          <w:rFonts w:ascii="Consolas" w:hAnsi="Consolas"/>
          <w:sz w:val="17"/>
        </w:rPr>
        <w:t xml:space="preserve">                orders=("order_id", "count"),</w:t>
      </w:r>
    </w:p>
    <w:p>
      <w:pPr>
        <w:pStyle w:val="CodeBlock"/>
      </w:pPr>
      <w:r>
        <w:rPr>
          <w:rFonts w:ascii="Consolas" w:hAnsi="Consolas"/>
          <w:sz w:val="17"/>
        </w:rPr>
        <w:t xml:space="preserve">                avg_delivery_days=("delivery_days", "mean"),</w:t>
      </w:r>
    </w:p>
    <w:p>
      <w:pPr>
        <w:pStyle w:val="CodeBlock"/>
      </w:pPr>
      <w:r>
        <w:rPr>
          <w:rFonts w:ascii="Consolas" w:hAnsi="Consolas"/>
          <w:sz w:val="17"/>
        </w:rPr>
        <w:t xml:space="preserve">                delay_rate=("is_late", "mean"),</w:t>
      </w:r>
    </w:p>
    <w:p>
      <w:pPr>
        <w:pStyle w:val="CodeBlock"/>
      </w:pPr>
      <w:r>
        <w:rPr>
          <w:rFonts w:ascii="Consolas" w:hAnsi="Consolas"/>
          <w:sz w:val="17"/>
        </w:rPr>
        <w:t xml:space="preserve">                avg_freight=("freight_value", "mean")</w:t>
      </w:r>
    </w:p>
    <w:p>
      <w:pPr>
        <w:pStyle w:val="CodeBlock"/>
      </w:pPr>
      <w:r>
        <w:rPr>
          <w:rFonts w:ascii="Consolas" w:hAnsi="Consolas"/>
          <w:sz w:val="17"/>
        </w:rPr>
        <w:t xml:space="preserve">            )</w:t>
      </w:r>
    </w:p>
    <w:p>
      <w:pPr>
        <w:pStyle w:val="CodeBlock"/>
      </w:pPr>
      <w:r>
        <w:rPr>
          <w:rFonts w:ascii="Consolas" w:hAnsi="Consolas"/>
          <w:sz w:val="17"/>
        </w:rPr>
        <w:t xml:space="preserve">            .reset_index()</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state_perf["delay_rate"] *= 100</w:t>
      </w:r>
    </w:p>
    <w:p>
      <w:pPr>
        <w:pStyle w:val="CodeBlock"/>
      </w:pPr>
      <w:r>
        <w:rPr>
          <w:rFonts w:ascii="Consolas" w:hAnsi="Consolas"/>
          <w:sz w:val="17"/>
        </w:rPr>
        <w:t>state_perf = state_perf.sort_values("delay_rate", ascending=False)</w:t>
      </w:r>
    </w:p>
    <w:p>
      <w:pPr>
        <w:pStyle w:val="CodeBlock"/>
      </w:pPr>
      <w:r>
        <w:rPr>
          <w:rFonts w:ascii="Consolas" w:hAnsi="Consolas"/>
          <w:sz w:val="17"/>
        </w:rPr>
        <w:t>print(state_perf.head(10))</w:t>
      </w:r>
    </w:p>
    <w:p>
      <w:pPr>
        <w:pStyle w:val="Heading2"/>
      </w:pPr>
      <w:r>
        <w:t>9.7 Baseline regression model</w:t>
      </w:r>
    </w:p>
    <w:p>
      <w:pPr>
        <w:pStyle w:val="CodeBlock"/>
      </w:pPr>
      <w:r>
        <w:rPr>
          <w:rFonts w:ascii="Consolas" w:hAnsi="Consolas"/>
          <w:sz w:val="17"/>
        </w:rPr>
        <w:t>from sklearn.model_selection import train_test_split</w:t>
      </w:r>
    </w:p>
    <w:p>
      <w:pPr>
        <w:pStyle w:val="CodeBlock"/>
      </w:pPr>
      <w:r>
        <w:rPr>
          <w:rFonts w:ascii="Consolas" w:hAnsi="Consolas"/>
          <w:sz w:val="17"/>
        </w:rPr>
        <w:t>from sklearn.compose import ColumnTransformer</w:t>
      </w:r>
    </w:p>
    <w:p>
      <w:pPr>
        <w:pStyle w:val="CodeBlock"/>
      </w:pPr>
      <w:r>
        <w:rPr>
          <w:rFonts w:ascii="Consolas" w:hAnsi="Consolas"/>
          <w:sz w:val="17"/>
        </w:rPr>
        <w:t>from sklearn.pipeline import Pipeline</w:t>
      </w:r>
    </w:p>
    <w:p>
      <w:pPr>
        <w:pStyle w:val="CodeBlock"/>
      </w:pPr>
      <w:r>
        <w:rPr>
          <w:rFonts w:ascii="Consolas" w:hAnsi="Consolas"/>
          <w:sz w:val="17"/>
        </w:rPr>
        <w:t>from sklearn.preprocessing import OneHotEncoder</w:t>
      </w:r>
    </w:p>
    <w:p>
      <w:pPr>
        <w:pStyle w:val="CodeBlock"/>
      </w:pPr>
      <w:r>
        <w:rPr>
          <w:rFonts w:ascii="Consolas" w:hAnsi="Consolas"/>
          <w:sz w:val="17"/>
        </w:rPr>
        <w:t>from sklearn.impute import SimpleImputer</w:t>
      </w:r>
    </w:p>
    <w:p>
      <w:pPr>
        <w:pStyle w:val="CodeBlock"/>
      </w:pPr>
      <w:r>
        <w:rPr>
          <w:rFonts w:ascii="Consolas" w:hAnsi="Consolas"/>
          <w:sz w:val="17"/>
        </w:rPr>
        <w:t>from sklearn.linear_model import LinearRegression</w:t>
      </w:r>
    </w:p>
    <w:p>
      <w:pPr>
        <w:pStyle w:val="CodeBlock"/>
      </w:pPr>
      <w:r>
        <w:rPr>
          <w:rFonts w:ascii="Consolas" w:hAnsi="Consolas"/>
          <w:sz w:val="17"/>
        </w:rPr>
        <w:t>from sklearn.metrics import mean_absolute_error, mean_squared_error</w:t>
      </w:r>
    </w:p>
    <w:p>
      <w:pPr>
        <w:pStyle w:val="CodeBlock"/>
      </w:pPr>
      <w:r>
        <w:rPr>
          <w:rFonts w:ascii="Consolas" w:hAnsi="Consolas"/>
          <w:sz w:val="17"/>
        </w:rPr>
      </w:r>
    </w:p>
    <w:p>
      <w:pPr>
        <w:pStyle w:val="CodeBlock"/>
      </w:pPr>
      <w:r>
        <w:rPr>
          <w:rFonts w:ascii="Consolas" w:hAnsi="Consolas"/>
          <w:sz w:val="17"/>
        </w:rPr>
        <w:t>features = [</w:t>
      </w:r>
    </w:p>
    <w:p>
      <w:pPr>
        <w:pStyle w:val="CodeBlock"/>
      </w:pPr>
      <w:r>
        <w:rPr>
          <w:rFonts w:ascii="Consolas" w:hAnsi="Consolas"/>
          <w:sz w:val="17"/>
        </w:rPr>
        <w:t xml:space="preserve">    "freight_value", "order_value", "item_count",</w:t>
      </w:r>
    </w:p>
    <w:p>
      <w:pPr>
        <w:pStyle w:val="CodeBlock"/>
      </w:pPr>
      <w:r>
        <w:rPr>
          <w:rFonts w:ascii="Consolas" w:hAnsi="Consolas"/>
          <w:sz w:val="17"/>
        </w:rPr>
        <w:t xml:space="preserve">    "customer_state"</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model_df = analysis[features + ["delivery_days"]].dropna(</w:t>
      </w:r>
    </w:p>
    <w:p>
      <w:pPr>
        <w:pStyle w:val="CodeBlock"/>
      </w:pPr>
      <w:r>
        <w:rPr>
          <w:rFonts w:ascii="Consolas" w:hAnsi="Consolas"/>
          <w:sz w:val="17"/>
        </w:rPr>
        <w:t xml:space="preserve">    subset=["delivery_days"]</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X = model_df[features]</w:t>
      </w:r>
    </w:p>
    <w:p>
      <w:pPr>
        <w:pStyle w:val="CodeBlock"/>
      </w:pPr>
      <w:r>
        <w:rPr>
          <w:rFonts w:ascii="Consolas" w:hAnsi="Consolas"/>
          <w:sz w:val="17"/>
        </w:rPr>
        <w:t>y = model_df["delivery_days"]</w:t>
      </w:r>
    </w:p>
    <w:p>
      <w:pPr>
        <w:pStyle w:val="CodeBlock"/>
      </w:pPr>
      <w:r>
        <w:rPr>
          <w:rFonts w:ascii="Consolas" w:hAnsi="Consolas"/>
          <w:sz w:val="17"/>
        </w:rPr>
      </w:r>
    </w:p>
    <w:p>
      <w:pPr>
        <w:pStyle w:val="CodeBlock"/>
      </w:pPr>
      <w:r>
        <w:rPr>
          <w:rFonts w:ascii="Consolas" w:hAnsi="Consolas"/>
          <w:sz w:val="17"/>
        </w:rPr>
        <w:t>numeric_features = ["freight_value", "order_value", "item_count"]</w:t>
      </w:r>
    </w:p>
    <w:p>
      <w:pPr>
        <w:pStyle w:val="CodeBlock"/>
      </w:pPr>
      <w:r>
        <w:rPr>
          <w:rFonts w:ascii="Consolas" w:hAnsi="Consolas"/>
          <w:sz w:val="17"/>
        </w:rPr>
        <w:t>categorical_features = ["customer_state"]</w:t>
      </w:r>
    </w:p>
    <w:p>
      <w:pPr>
        <w:pStyle w:val="CodeBlock"/>
      </w:pPr>
      <w:r>
        <w:rPr>
          <w:rFonts w:ascii="Consolas" w:hAnsi="Consolas"/>
          <w:sz w:val="17"/>
        </w:rPr>
      </w:r>
    </w:p>
    <w:p>
      <w:pPr>
        <w:pStyle w:val="CodeBlock"/>
      </w:pPr>
      <w:r>
        <w:rPr>
          <w:rFonts w:ascii="Consolas" w:hAnsi="Consolas"/>
          <w:sz w:val="17"/>
        </w:rPr>
        <w:t>preprocess = ColumnTransformer([</w:t>
      </w:r>
    </w:p>
    <w:p>
      <w:pPr>
        <w:pStyle w:val="CodeBlock"/>
      </w:pPr>
      <w:r>
        <w:rPr>
          <w:rFonts w:ascii="Consolas" w:hAnsi="Consolas"/>
          <w:sz w:val="17"/>
        </w:rPr>
        <w:t xml:space="preserve">    ("num", SimpleImputer(strategy="median"), numeric_features),</w:t>
      </w:r>
    </w:p>
    <w:p>
      <w:pPr>
        <w:pStyle w:val="CodeBlock"/>
      </w:pPr>
      <w:r>
        <w:rPr>
          <w:rFonts w:ascii="Consolas" w:hAnsi="Consolas"/>
          <w:sz w:val="17"/>
        </w:rPr>
        <w:t xml:space="preserve">    ("cat", OneHotEncoder(handle_unknown="ignore"), categorical_features)</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model = Pipeline([</w:t>
      </w:r>
    </w:p>
    <w:p>
      <w:pPr>
        <w:pStyle w:val="CodeBlock"/>
      </w:pPr>
      <w:r>
        <w:rPr>
          <w:rFonts w:ascii="Consolas" w:hAnsi="Consolas"/>
          <w:sz w:val="17"/>
        </w:rPr>
        <w:t xml:space="preserve">    ("prep", preprocess),</w:t>
      </w:r>
    </w:p>
    <w:p>
      <w:pPr>
        <w:pStyle w:val="CodeBlock"/>
      </w:pPr>
      <w:r>
        <w:rPr>
          <w:rFonts w:ascii="Consolas" w:hAnsi="Consolas"/>
          <w:sz w:val="17"/>
        </w:rPr>
        <w:t xml:space="preserve">    ("regressor", LinearRegression())</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X_train, X_test, y_train, y_test = train_test_split(</w:t>
      </w:r>
    </w:p>
    <w:p>
      <w:pPr>
        <w:pStyle w:val="CodeBlock"/>
      </w:pPr>
      <w:r>
        <w:rPr>
          <w:rFonts w:ascii="Consolas" w:hAnsi="Consolas"/>
          <w:sz w:val="17"/>
        </w:rPr>
        <w:t xml:space="preserve">    X, y, test_size=0.20, random_state=42</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model.fit(X_train, y_train)</w:t>
      </w:r>
    </w:p>
    <w:p>
      <w:pPr>
        <w:pStyle w:val="CodeBlock"/>
      </w:pPr>
      <w:r>
        <w:rPr>
          <w:rFonts w:ascii="Consolas" w:hAnsi="Consolas"/>
          <w:sz w:val="17"/>
        </w:rPr>
        <w:t>pred = model.predict(X_test)</w:t>
      </w:r>
    </w:p>
    <w:p>
      <w:pPr>
        <w:pStyle w:val="CodeBlock"/>
      </w:pPr>
      <w:r>
        <w:rPr>
          <w:rFonts w:ascii="Consolas" w:hAnsi="Consolas"/>
          <w:sz w:val="17"/>
        </w:rPr>
      </w:r>
    </w:p>
    <w:p>
      <w:pPr>
        <w:pStyle w:val="CodeBlock"/>
      </w:pPr>
      <w:r>
        <w:rPr>
          <w:rFonts w:ascii="Consolas" w:hAnsi="Consolas"/>
          <w:sz w:val="17"/>
        </w:rPr>
        <w:t>mae = mean_absolute_error(y_test, pred)</w:t>
      </w:r>
    </w:p>
    <w:p>
      <w:pPr>
        <w:pStyle w:val="CodeBlock"/>
      </w:pPr>
      <w:r>
        <w:rPr>
          <w:rFonts w:ascii="Consolas" w:hAnsi="Consolas"/>
          <w:sz w:val="17"/>
        </w:rPr>
        <w:t>rmse = mean_squared_error(y_test, pred) ** 0.5</w:t>
      </w:r>
    </w:p>
    <w:p>
      <w:pPr>
        <w:pStyle w:val="CodeBlock"/>
      </w:pPr>
      <w:r>
        <w:rPr>
          <w:rFonts w:ascii="Consolas" w:hAnsi="Consolas"/>
          <w:sz w:val="17"/>
        </w:rPr>
      </w:r>
    </w:p>
    <w:p>
      <w:pPr>
        <w:pStyle w:val="CodeBlock"/>
      </w:pPr>
      <w:r>
        <w:rPr>
          <w:rFonts w:ascii="Consolas" w:hAnsi="Consolas"/>
          <w:sz w:val="17"/>
        </w:rPr>
        <w:t>print("MAE:", mae)</w:t>
      </w:r>
    </w:p>
    <w:p>
      <w:pPr>
        <w:pStyle w:val="CodeBlock"/>
      </w:pPr>
      <w:r>
        <w:rPr>
          <w:rFonts w:ascii="Consolas" w:hAnsi="Consolas"/>
          <w:sz w:val="17"/>
        </w:rPr>
        <w:t>print("RMSE:", rmse)</w:t>
      </w:r>
    </w:p>
    <w:p>
      <w:pPr>
        <w:pStyle w:val="Heading2"/>
      </w:pPr>
      <w:r>
        <w:t>9.8 Clustering concept</w:t>
      </w:r>
    </w:p>
    <w:p>
      <w:pPr>
        <w:pStyle w:val="CodeBlock"/>
      </w:pPr>
      <w:r>
        <w:rPr>
          <w:rFonts w:ascii="Consolas" w:hAnsi="Consolas"/>
          <w:sz w:val="17"/>
        </w:rPr>
        <w:t>from sklearn.cluster import KMeans</w:t>
      </w:r>
    </w:p>
    <w:p>
      <w:pPr>
        <w:pStyle w:val="CodeBlock"/>
      </w:pPr>
      <w:r>
        <w:rPr>
          <w:rFonts w:ascii="Consolas" w:hAnsi="Consolas"/>
          <w:sz w:val="17"/>
        </w:rPr>
        <w:t>from sklearn.preprocessing import StandardScaler</w:t>
      </w:r>
    </w:p>
    <w:p>
      <w:pPr>
        <w:pStyle w:val="CodeBlock"/>
      </w:pPr>
      <w:r>
        <w:rPr>
          <w:rFonts w:ascii="Consolas" w:hAnsi="Consolas"/>
          <w:sz w:val="17"/>
        </w:rPr>
      </w:r>
    </w:p>
    <w:p>
      <w:pPr>
        <w:pStyle w:val="CodeBlock"/>
      </w:pPr>
      <w:r>
        <w:rPr>
          <w:rFonts w:ascii="Consolas" w:hAnsi="Consolas"/>
          <w:sz w:val="17"/>
        </w:rPr>
        <w:t>segment_features = state_perf[</w:t>
      </w:r>
    </w:p>
    <w:p>
      <w:pPr>
        <w:pStyle w:val="CodeBlock"/>
      </w:pPr>
      <w:r>
        <w:rPr>
          <w:rFonts w:ascii="Consolas" w:hAnsi="Consolas"/>
          <w:sz w:val="17"/>
        </w:rPr>
        <w:t xml:space="preserve">    ["avg_delivery_days", "delay_rate", "avg_freight"]</w:t>
      </w:r>
    </w:p>
    <w:p>
      <w:pPr>
        <w:pStyle w:val="CodeBlock"/>
      </w:pPr>
      <w:r>
        <w:rPr>
          <w:rFonts w:ascii="Consolas" w:hAnsi="Consolas"/>
          <w:sz w:val="17"/>
        </w:rPr>
        <w:t>].dropna()</w:t>
      </w:r>
    </w:p>
    <w:p>
      <w:pPr>
        <w:pStyle w:val="CodeBlock"/>
      </w:pPr>
      <w:r>
        <w:rPr>
          <w:rFonts w:ascii="Consolas" w:hAnsi="Consolas"/>
          <w:sz w:val="17"/>
        </w:rPr>
      </w:r>
    </w:p>
    <w:p>
      <w:pPr>
        <w:pStyle w:val="CodeBlock"/>
      </w:pPr>
      <w:r>
        <w:rPr>
          <w:rFonts w:ascii="Consolas" w:hAnsi="Consolas"/>
          <w:sz w:val="17"/>
        </w:rPr>
        <w:t>X_scaled = StandardScaler().fit_transform(segment_features)</w:t>
      </w:r>
    </w:p>
    <w:p>
      <w:pPr>
        <w:pStyle w:val="CodeBlock"/>
      </w:pPr>
      <w:r>
        <w:rPr>
          <w:rFonts w:ascii="Consolas" w:hAnsi="Consolas"/>
          <w:sz w:val="17"/>
        </w:rPr>
      </w:r>
    </w:p>
    <w:p>
      <w:pPr>
        <w:pStyle w:val="CodeBlock"/>
      </w:pPr>
      <w:r>
        <w:rPr>
          <w:rFonts w:ascii="Consolas" w:hAnsi="Consolas"/>
          <w:sz w:val="17"/>
        </w:rPr>
        <w:t>kmeans = KMeans(n_clusters=4, random_state=42, n_init=10)</w:t>
      </w:r>
    </w:p>
    <w:p>
      <w:pPr>
        <w:pStyle w:val="CodeBlock"/>
      </w:pPr>
      <w:r>
        <w:rPr>
          <w:rFonts w:ascii="Consolas" w:hAnsi="Consolas"/>
          <w:sz w:val="17"/>
        </w:rPr>
        <w:t>state_perf.loc[segment_features.index, "cluster"] = (</w:t>
      </w:r>
    </w:p>
    <w:p>
      <w:pPr>
        <w:pStyle w:val="CodeBlock"/>
      </w:pPr>
      <w:r>
        <w:rPr>
          <w:rFonts w:ascii="Consolas" w:hAnsi="Consolas"/>
          <w:sz w:val="17"/>
        </w:rPr>
        <w:t xml:space="preserve">    kmeans.fit_predict(X_scaled)</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print(</w:t>
      </w:r>
    </w:p>
    <w:p>
      <w:pPr>
        <w:pStyle w:val="CodeBlock"/>
      </w:pPr>
      <w:r>
        <w:rPr>
          <w:rFonts w:ascii="Consolas" w:hAnsi="Consolas"/>
          <w:sz w:val="17"/>
        </w:rPr>
        <w:t xml:space="preserve">    state_perf.groupby("cluster")[</w:t>
      </w:r>
    </w:p>
    <w:p>
      <w:pPr>
        <w:pStyle w:val="CodeBlock"/>
      </w:pPr>
      <w:r>
        <w:rPr>
          <w:rFonts w:ascii="Consolas" w:hAnsi="Consolas"/>
          <w:sz w:val="17"/>
        </w:rPr>
        <w:t xml:space="preserve">        ["avg_delivery_days", "delay_rate", "avg_freight"]</w:t>
      </w:r>
    </w:p>
    <w:p>
      <w:pPr>
        <w:pStyle w:val="CodeBlock"/>
      </w:pPr>
      <w:r>
        <w:rPr>
          <w:rFonts w:ascii="Consolas" w:hAnsi="Consolas"/>
          <w:sz w:val="17"/>
        </w:rPr>
        <w:t xml:space="preserve">    ].mean()</w:t>
      </w:r>
    </w:p>
    <w:p>
      <w:pPr>
        <w:pStyle w:val="CodeBlock"/>
      </w:pPr>
      <w:r>
        <w:rPr>
          <w:rFonts w:ascii="Consolas" w:hAnsi="Consolas"/>
          <w:sz w:val="17"/>
        </w:rPr>
        <w:t>)</w:t>
      </w:r>
    </w:p>
    <w:p>
      <w:pPr>
        <w:pStyle w:val="Heading2"/>
      </w:pPr>
      <w:r>
        <w:t>9.9 Route optimization framework with OR-Tools</w:t>
      </w:r>
    </w:p>
    <w:p>
      <w:pPr>
        <w:pStyle w:val="CodeBlock"/>
      </w:pPr>
      <w:r>
        <w:rPr>
          <w:rFonts w:ascii="Consolas" w:hAnsi="Consolas"/>
          <w:sz w:val="17"/>
        </w:rPr>
        <w:t># Conceptual structure — requires a real/simulated distance matrix,</w:t>
      </w:r>
    </w:p>
    <w:p>
      <w:pPr>
        <w:pStyle w:val="CodeBlock"/>
      </w:pPr>
      <w:r>
        <w:rPr>
          <w:rFonts w:ascii="Consolas" w:hAnsi="Consolas"/>
          <w:sz w:val="17"/>
        </w:rPr>
        <w:t># vehicle capacities and customer demand.</w:t>
      </w:r>
    </w:p>
    <w:p>
      <w:pPr>
        <w:pStyle w:val="CodeBlock"/>
      </w:pPr>
      <w:r>
        <w:rPr>
          <w:rFonts w:ascii="Consolas" w:hAnsi="Consolas"/>
          <w:sz w:val="17"/>
        </w:rPr>
      </w:r>
    </w:p>
    <w:p>
      <w:pPr>
        <w:pStyle w:val="CodeBlock"/>
      </w:pPr>
      <w:r>
        <w:rPr>
          <w:rFonts w:ascii="Consolas" w:hAnsi="Consolas"/>
          <w:sz w:val="17"/>
        </w:rPr>
        <w:t>from ortools.constraint_solver import routing_enums_pb2</w:t>
      </w:r>
    </w:p>
    <w:p>
      <w:pPr>
        <w:pStyle w:val="CodeBlock"/>
      </w:pPr>
      <w:r>
        <w:rPr>
          <w:rFonts w:ascii="Consolas" w:hAnsi="Consolas"/>
          <w:sz w:val="17"/>
        </w:rPr>
        <w:t>from ortools.constraint_solver import pywrapcp</w:t>
      </w:r>
    </w:p>
    <w:p>
      <w:pPr>
        <w:pStyle w:val="CodeBlock"/>
      </w:pPr>
      <w:r>
        <w:rPr>
          <w:rFonts w:ascii="Consolas" w:hAnsi="Consolas"/>
          <w:sz w:val="17"/>
        </w:rPr>
      </w:r>
    </w:p>
    <w:p>
      <w:pPr>
        <w:pStyle w:val="CodeBlock"/>
      </w:pPr>
      <w:r>
        <w:rPr>
          <w:rFonts w:ascii="Consolas" w:hAnsi="Consolas"/>
          <w:sz w:val="17"/>
        </w:rPr>
        <w:t>manager = pywrapcp.RoutingIndexManager(</w:t>
      </w:r>
    </w:p>
    <w:p>
      <w:pPr>
        <w:pStyle w:val="CodeBlock"/>
      </w:pPr>
      <w:r>
        <w:rPr>
          <w:rFonts w:ascii="Consolas" w:hAnsi="Consolas"/>
          <w:sz w:val="17"/>
        </w:rPr>
        <w:t xml:space="preserve">    len(distance_matrix),</w:t>
      </w:r>
    </w:p>
    <w:p>
      <w:pPr>
        <w:pStyle w:val="CodeBlock"/>
      </w:pPr>
      <w:r>
        <w:rPr>
          <w:rFonts w:ascii="Consolas" w:hAnsi="Consolas"/>
          <w:sz w:val="17"/>
        </w:rPr>
        <w:t xml:space="preserve">    num_vehicles,</w:t>
      </w:r>
    </w:p>
    <w:p>
      <w:pPr>
        <w:pStyle w:val="CodeBlock"/>
      </w:pPr>
      <w:r>
        <w:rPr>
          <w:rFonts w:ascii="Consolas" w:hAnsi="Consolas"/>
          <w:sz w:val="17"/>
        </w:rPr>
        <w:t xml:space="preserve">    depot_index</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routing = pywrapcp.RoutingModel(manager)</w:t>
      </w:r>
    </w:p>
    <w:p>
      <w:pPr>
        <w:pStyle w:val="CodeBlock"/>
      </w:pPr>
      <w:r>
        <w:rPr>
          <w:rFonts w:ascii="Consolas" w:hAnsi="Consolas"/>
          <w:sz w:val="17"/>
        </w:rPr>
      </w:r>
    </w:p>
    <w:p>
      <w:pPr>
        <w:pStyle w:val="CodeBlock"/>
      </w:pPr>
      <w:r>
        <w:rPr>
          <w:rFonts w:ascii="Consolas" w:hAnsi="Consolas"/>
          <w:sz w:val="17"/>
        </w:rPr>
        <w:t>def distance_callback(from_index, to_index):</w:t>
      </w:r>
    </w:p>
    <w:p>
      <w:pPr>
        <w:pStyle w:val="CodeBlock"/>
      </w:pPr>
      <w:r>
        <w:rPr>
          <w:rFonts w:ascii="Consolas" w:hAnsi="Consolas"/>
          <w:sz w:val="17"/>
        </w:rPr>
        <w:t xml:space="preserve">    from_node = manager.IndexToNode(from_index)</w:t>
      </w:r>
    </w:p>
    <w:p>
      <w:pPr>
        <w:pStyle w:val="CodeBlock"/>
      </w:pPr>
      <w:r>
        <w:rPr>
          <w:rFonts w:ascii="Consolas" w:hAnsi="Consolas"/>
          <w:sz w:val="17"/>
        </w:rPr>
        <w:t xml:space="preserve">    to_node = manager.IndexToNode(to_index)</w:t>
      </w:r>
    </w:p>
    <w:p>
      <w:pPr>
        <w:pStyle w:val="CodeBlock"/>
      </w:pPr>
      <w:r>
        <w:rPr>
          <w:rFonts w:ascii="Consolas" w:hAnsi="Consolas"/>
          <w:sz w:val="17"/>
        </w:rPr>
        <w:t xml:space="preserve">    return distance_matrix[from_node][to_node]</w:t>
      </w:r>
    </w:p>
    <w:p>
      <w:pPr>
        <w:pStyle w:val="CodeBlock"/>
      </w:pPr>
      <w:r>
        <w:rPr>
          <w:rFonts w:ascii="Consolas" w:hAnsi="Consolas"/>
          <w:sz w:val="17"/>
        </w:rPr>
      </w:r>
    </w:p>
    <w:p>
      <w:pPr>
        <w:pStyle w:val="CodeBlock"/>
      </w:pPr>
      <w:r>
        <w:rPr>
          <w:rFonts w:ascii="Consolas" w:hAnsi="Consolas"/>
          <w:sz w:val="17"/>
        </w:rPr>
        <w:t>transit_callback = routing.RegisterTransitCallback(</w:t>
      </w:r>
    </w:p>
    <w:p>
      <w:pPr>
        <w:pStyle w:val="CodeBlock"/>
      </w:pPr>
      <w:r>
        <w:rPr>
          <w:rFonts w:ascii="Consolas" w:hAnsi="Consolas"/>
          <w:sz w:val="17"/>
        </w:rPr>
        <w:t xml:space="preserve">    distance_callback</w:t>
      </w:r>
    </w:p>
    <w:p>
      <w:pPr>
        <w:pStyle w:val="CodeBlock"/>
      </w:pPr>
      <w:r>
        <w:rPr>
          <w:rFonts w:ascii="Consolas" w:hAnsi="Consolas"/>
          <w:sz w:val="17"/>
        </w:rPr>
        <w:t>)</w:t>
      </w:r>
    </w:p>
    <w:p>
      <w:pPr>
        <w:pStyle w:val="CodeBlock"/>
      </w:pPr>
      <w:r>
        <w:rPr>
          <w:rFonts w:ascii="Consolas" w:hAnsi="Consolas"/>
          <w:sz w:val="17"/>
        </w:rPr>
      </w:r>
    </w:p>
    <w:p>
      <w:pPr>
        <w:pStyle w:val="CodeBlock"/>
      </w:pPr>
      <w:r>
        <w:rPr>
          <w:rFonts w:ascii="Consolas" w:hAnsi="Consolas"/>
          <w:sz w:val="17"/>
        </w:rPr>
        <w:t>routing.SetArcCostEvaluatorOfAllVehicles(transit_callback)</w:t>
      </w:r>
    </w:p>
    <w:p>
      <w:pPr>
        <w:pStyle w:val="CodeBlock"/>
      </w:pPr>
      <w:r>
        <w:rPr>
          <w:rFonts w:ascii="Consolas" w:hAnsi="Consolas"/>
          <w:sz w:val="17"/>
        </w:rPr>
      </w:r>
    </w:p>
    <w:p>
      <w:pPr>
        <w:pStyle w:val="CodeBlock"/>
      </w:pPr>
      <w:r>
        <w:rPr>
          <w:rFonts w:ascii="Consolas" w:hAnsi="Consolas"/>
          <w:sz w:val="17"/>
        </w:rPr>
        <w:t># Add capacity constraints and time windows here.</w:t>
      </w:r>
    </w:p>
    <w:p>
      <w:pPr>
        <w:pStyle w:val="CodeBlock"/>
      </w:pPr>
      <w:r>
        <w:rPr>
          <w:rFonts w:ascii="Consolas" w:hAnsi="Consolas"/>
          <w:sz w:val="17"/>
        </w:rPr>
        <w:t># Solve using an appropriate first-solution/local-search strategy.</w:t>
      </w:r>
    </w:p>
    <w:p>
      <w:r>
        <w:t>Google OR-Tools documents vehicle-routing models, including capacity constraints and time windows, and provides Python examples. [4][5] The final implementation should use road-network travel distances rather than assuming that straight-line distance is equivalent to driving distance.</w:t>
      </w:r>
    </w:p>
    <w:p>
      <w:pPr>
        <w:pStyle w:val="Heading1"/>
      </w:pPr>
      <w:r>
        <w:t>10. Data Quality, Assumptions and Limitations</w:t>
      </w:r>
    </w:p>
    <w:p>
      <w:pPr>
        <w:pStyle w:val="Heading2"/>
      </w:pPr>
      <w:r>
        <w:t>10.1 Data-quality checks</w:t>
      </w:r>
    </w:p>
    <w:p>
      <w:pPr>
        <w:pStyle w:val="ListBullet"/>
        <w:spacing w:after="40"/>
      </w:pPr>
      <w:r>
        <w:t>Check uniqueness of order_id, customer_id, seller_id and product_id where uniqueness is expected.</w:t>
      </w:r>
    </w:p>
    <w:p>
      <w:pPr>
        <w:pStyle w:val="ListBullet"/>
        <w:spacing w:after="40"/>
      </w:pPr>
      <w:r>
        <w:t>Check missingness for every timestamp and distinguish structurally missing fields from data errors.</w:t>
      </w:r>
    </w:p>
    <w:p>
      <w:pPr>
        <w:pStyle w:val="ListBullet"/>
        <w:spacing w:after="40"/>
      </w:pPr>
      <w:r>
        <w:t>Check that delivery timestamps occur after purchase/approval timestamps.</w:t>
      </w:r>
    </w:p>
    <w:p>
      <w:pPr>
        <w:pStyle w:val="ListBullet"/>
        <w:spacing w:after="40"/>
      </w:pPr>
      <w:r>
        <w:t>Check for negative or implausibly large delivery durations.</w:t>
      </w:r>
    </w:p>
    <w:p>
      <w:pPr>
        <w:pStyle w:val="ListBullet"/>
        <w:spacing w:after="40"/>
      </w:pPr>
      <w:r>
        <w:t>Check whether freight and price values contain zeros or extreme outliers.</w:t>
      </w:r>
    </w:p>
    <w:p>
      <w:pPr>
        <w:pStyle w:val="ListBullet"/>
        <w:spacing w:after="40"/>
      </w:pPr>
      <w:r>
        <w:t>Validate joins so that one-to-many order-item relationships do not accidentally inflate order-level KPIs.</w:t>
      </w:r>
    </w:p>
    <w:p>
      <w:pPr>
        <w:pStyle w:val="ListBullet"/>
        <w:spacing w:after="40"/>
      </w:pPr>
      <w:r>
        <w:t>Document every transformation so KPI results can be reproduced.</w:t>
      </w:r>
    </w:p>
    <w:p>
      <w:pPr>
        <w:pStyle w:val="Heading2"/>
      </w:pPr>
      <w:r>
        <w:t>10.2 Key assumptions</w:t>
      </w:r>
    </w:p>
    <w:p>
      <w:pPr>
        <w:pStyle w:val="ListBullet"/>
        <w:spacing w:after="40"/>
      </w:pPr>
      <w:r>
        <w:t>Orders with a valid customer-delivery timestamp are treated as delivered observations for delivery-time analysis.</w:t>
      </w:r>
    </w:p>
    <w:p>
      <w:pPr>
        <w:pStyle w:val="ListBullet"/>
        <w:spacing w:after="40"/>
      </w:pPr>
      <w:r>
        <w:t>An order is classified as late when actual delivery occurs after the dataset's estimated delivery date.</w:t>
      </w:r>
    </w:p>
    <w:p>
      <w:pPr>
        <w:pStyle w:val="ListBullet"/>
        <w:spacing w:after="40"/>
      </w:pPr>
      <w:r>
        <w:t>Order-level freight is aggregated from item-level freight values.</w:t>
      </w:r>
    </w:p>
    <w:p>
      <w:pPr>
        <w:pStyle w:val="ListBullet"/>
        <w:spacing w:after="40"/>
      </w:pPr>
      <w:r>
        <w:t>Geographic segmentation is used as an analytical proxy; it is not automatically equivalent to operational delivery zones.</w:t>
      </w:r>
    </w:p>
    <w:p>
      <w:pPr>
        <w:pStyle w:val="ListBullet"/>
        <w:spacing w:after="40"/>
      </w:pPr>
      <w:r>
        <w:t>Any route optimization result is conditional on the quality of the distance/time matrix and operational constraints supplied to the model.</w:t>
      </w:r>
    </w:p>
    <w:p>
      <w:pPr>
        <w:pStyle w:val="Heading2"/>
      </w:pPr>
      <w:r>
        <w:t>10.3 Limitations</w:t>
      </w:r>
    </w:p>
    <w:p>
      <w:pPr>
        <w:pStyle w:val="ListBullet"/>
        <w:spacing w:after="40"/>
      </w:pPr>
      <w:r>
        <w:t>The public dataset represents historical e-commerce activity from 2016–2018, so it should not be interpreted as current logistics performance.</w:t>
      </w:r>
    </w:p>
    <w:p>
      <w:pPr>
        <w:pStyle w:val="ListBullet"/>
        <w:spacing w:after="40"/>
      </w:pPr>
      <w:r>
        <w:t>The data is Brazilian and may not generalize directly to another country or logistics network.</w:t>
      </w:r>
    </w:p>
    <w:p>
      <w:pPr>
        <w:pStyle w:val="ListBullet"/>
        <w:spacing w:after="40"/>
      </w:pPr>
      <w:r>
        <w:t>Observed delivery time combines multiple stages of the fulfillment process; it does not isolate warehouse processing, carrier transit and last-mile delivery without additional timestamps.</w:t>
      </w:r>
    </w:p>
    <w:p>
      <w:pPr>
        <w:pStyle w:val="ListBullet"/>
        <w:spacing w:after="40"/>
      </w:pPr>
      <w:r>
        <w:t>No direct vehicle/driver/traffic information is available for a complete real-world routing study.</w:t>
      </w:r>
    </w:p>
    <w:p>
      <w:pPr>
        <w:pStyle w:val="ListBullet"/>
        <w:spacing w:after="40"/>
      </w:pPr>
      <w:r>
        <w:t>Predictive models can identify associations but should not automatically be interpreted as causal effects.</w:t>
      </w:r>
    </w:p>
    <w:p>
      <w:pPr>
        <w:pStyle w:val="Heading1"/>
      </w:pPr>
      <w:r>
        <w:t>11. Expected Outcomes and Decision Support</w:t>
      </w:r>
    </w:p>
    <w:p>
      <w:pPr>
        <w:pStyle w:val="Heading2"/>
      </w:pPr>
      <w:r>
        <w:t>11.1 Expected analytical outputs</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17365D"/>
          </w:tcPr>
          <w:p>
            <w:r/>
            <w:r>
              <w:rPr>
                <w:rFonts w:ascii="Aptos" w:hAnsi="Aptos"/>
                <w:b/>
                <w:color w:val="FFFFFF"/>
                <w:sz w:val="19"/>
              </w:rPr>
              <w:t>Output</w:t>
            </w:r>
          </w:p>
        </w:tc>
        <w:tc>
          <w:tcPr>
            <w:tcW w:type="dxa" w:w="7344"/>
            <w:vAlign w:val="center"/>
            <w:shd w:fill="17365D"/>
          </w:tcPr>
          <w:p>
            <w:r/>
            <w:r>
              <w:rPr>
                <w:rFonts w:ascii="Aptos" w:hAnsi="Aptos"/>
                <w:b/>
                <w:color w:val="FFFFFF"/>
                <w:sz w:val="19"/>
              </w:rPr>
              <w:t>Purpose</w:t>
            </w:r>
          </w:p>
        </w:tc>
      </w:tr>
      <w:tr>
        <w:tc>
          <w:tcPr>
            <w:tcW w:type="dxa" w:w="2736"/>
            <w:vAlign w:val="center"/>
          </w:tcPr>
          <w:p>
            <w:r/>
            <w:r>
              <w:rPr>
                <w:rFonts w:ascii="Aptos" w:hAnsi="Aptos"/>
                <w:b w:val="0"/>
                <w:sz w:val="19"/>
              </w:rPr>
              <w:t>KPI dashboard</w:t>
            </w:r>
          </w:p>
        </w:tc>
        <w:tc>
          <w:tcPr>
            <w:tcW w:type="dxa" w:w="7344"/>
            <w:vAlign w:val="center"/>
          </w:tcPr>
          <w:p>
            <w:r/>
            <w:r>
              <w:rPr>
                <w:rFonts w:ascii="Aptos" w:hAnsi="Aptos"/>
                <w:b w:val="0"/>
                <w:sz w:val="19"/>
              </w:rPr>
              <w:t>Overall and segment-level delivery, delay and freight metrics.</w:t>
            </w:r>
          </w:p>
        </w:tc>
      </w:tr>
      <w:tr>
        <w:tc>
          <w:tcPr>
            <w:tcW w:type="dxa" w:w="2736"/>
            <w:vAlign w:val="center"/>
          </w:tcPr>
          <w:p>
            <w:r/>
            <w:r>
              <w:rPr>
                <w:rFonts w:ascii="Aptos" w:hAnsi="Aptos"/>
                <w:b w:val="0"/>
                <w:sz w:val="19"/>
              </w:rPr>
              <w:t>Delay-driver analysis</w:t>
            </w:r>
          </w:p>
        </w:tc>
        <w:tc>
          <w:tcPr>
            <w:tcW w:type="dxa" w:w="7344"/>
            <w:vAlign w:val="center"/>
          </w:tcPr>
          <w:p>
            <w:r/>
            <w:r>
              <w:rPr>
                <w:rFonts w:ascii="Aptos" w:hAnsi="Aptos"/>
                <w:b w:val="0"/>
                <w:sz w:val="19"/>
              </w:rPr>
              <w:t>Evidence about which geographic/order/product/seller features are associated with poor performance.</w:t>
            </w:r>
          </w:p>
        </w:tc>
      </w:tr>
      <w:tr>
        <w:tc>
          <w:tcPr>
            <w:tcW w:type="dxa" w:w="2736"/>
            <w:vAlign w:val="center"/>
          </w:tcPr>
          <w:p>
            <w:r/>
            <w:r>
              <w:rPr>
                <w:rFonts w:ascii="Aptos" w:hAnsi="Aptos"/>
                <w:b w:val="0"/>
                <w:sz w:val="19"/>
              </w:rPr>
              <w:t>Delivery prediction model</w:t>
            </w:r>
          </w:p>
        </w:tc>
        <w:tc>
          <w:tcPr>
            <w:tcW w:type="dxa" w:w="7344"/>
            <w:vAlign w:val="center"/>
          </w:tcPr>
          <w:p>
            <w:r/>
            <w:r>
              <w:rPr>
                <w:rFonts w:ascii="Aptos" w:hAnsi="Aptos"/>
                <w:b w:val="0"/>
                <w:sz w:val="19"/>
              </w:rPr>
              <w:t>Estimated delivery duration or delay risk for new orders.</w:t>
            </w:r>
          </w:p>
        </w:tc>
      </w:tr>
      <w:tr>
        <w:tc>
          <w:tcPr>
            <w:tcW w:type="dxa" w:w="2736"/>
            <w:vAlign w:val="center"/>
          </w:tcPr>
          <w:p>
            <w:r/>
            <w:r>
              <w:rPr>
                <w:rFonts w:ascii="Aptos" w:hAnsi="Aptos"/>
                <w:b w:val="0"/>
                <w:sz w:val="19"/>
              </w:rPr>
              <w:t>Operational segmentation</w:t>
            </w:r>
          </w:p>
        </w:tc>
        <w:tc>
          <w:tcPr>
            <w:tcW w:type="dxa" w:w="7344"/>
            <w:vAlign w:val="center"/>
          </w:tcPr>
          <w:p>
            <w:r/>
            <w:r>
              <w:rPr>
                <w:rFonts w:ascii="Aptos" w:hAnsi="Aptos"/>
                <w:b w:val="0"/>
                <w:sz w:val="19"/>
              </w:rPr>
              <w:t>Clusters of regions/orders/sellers with similar performance profiles.</w:t>
            </w:r>
          </w:p>
        </w:tc>
      </w:tr>
      <w:tr>
        <w:tc>
          <w:tcPr>
            <w:tcW w:type="dxa" w:w="2736"/>
            <w:vAlign w:val="center"/>
          </w:tcPr>
          <w:p>
            <w:r/>
            <w:r>
              <w:rPr>
                <w:rFonts w:ascii="Aptos" w:hAnsi="Aptos"/>
                <w:b w:val="0"/>
                <w:sz w:val="19"/>
              </w:rPr>
              <w:t>Route optimization prototype</w:t>
            </w:r>
          </w:p>
        </w:tc>
        <w:tc>
          <w:tcPr>
            <w:tcW w:type="dxa" w:w="7344"/>
            <w:vAlign w:val="center"/>
          </w:tcPr>
          <w:p>
            <w:r/>
            <w:r>
              <w:rPr>
                <w:rFonts w:ascii="Aptos" w:hAnsi="Aptos"/>
                <w:b w:val="0"/>
                <w:sz w:val="19"/>
              </w:rPr>
              <w:t>Illustrative cost/distance-minimizing routes subject to stated constraints.</w:t>
            </w:r>
          </w:p>
        </w:tc>
      </w:tr>
      <w:tr>
        <w:tc>
          <w:tcPr>
            <w:tcW w:type="dxa" w:w="2736"/>
            <w:vAlign w:val="center"/>
          </w:tcPr>
          <w:p>
            <w:r/>
            <w:r>
              <w:rPr>
                <w:rFonts w:ascii="Aptos" w:hAnsi="Aptos"/>
                <w:b w:val="0"/>
                <w:sz w:val="19"/>
              </w:rPr>
              <w:t>Management recommendations</w:t>
            </w:r>
          </w:p>
        </w:tc>
        <w:tc>
          <w:tcPr>
            <w:tcW w:type="dxa" w:w="7344"/>
            <w:vAlign w:val="center"/>
          </w:tcPr>
          <w:p>
            <w:r/>
            <w:r>
              <w:rPr>
                <w:rFonts w:ascii="Aptos" w:hAnsi="Aptos"/>
                <w:b w:val="0"/>
                <w:sz w:val="19"/>
              </w:rPr>
              <w:t>Prioritized operational actions linked to measured evidence.</w:t>
            </w:r>
          </w:p>
        </w:tc>
      </w:tr>
    </w:tbl>
    <w:p/>
    <w:p>
      <w:pPr>
        <w:pStyle w:val="Heading2"/>
      </w:pPr>
      <w:r>
        <w:t>11.2 Example decision rules</w:t>
      </w:r>
    </w:p>
    <w:p>
      <w:pPr>
        <w:pStyle w:val="ListBullet"/>
        <w:spacing w:after="40"/>
      </w:pPr>
      <w:r>
        <w:t>If a region has consistently high delay rates and high delivery-time variability, investigate carrier capacity, service coverage and dispatch timing.</w:t>
      </w:r>
    </w:p>
    <w:p>
      <w:pPr>
        <w:pStyle w:val="ListBullet"/>
        <w:spacing w:after="40"/>
      </w:pPr>
      <w:r>
        <w:t>If freight ratio is high for a specific segment, evaluate consolidation, fulfillment location or shipping-method alternatives rather than reducing service blindly.</w:t>
      </w:r>
    </w:p>
    <w:p>
      <w:pPr>
        <w:pStyle w:val="ListBullet"/>
        <w:spacing w:after="40"/>
      </w:pPr>
      <w:r>
        <w:t>If certain product categories show long processing/delivery times, investigate product handling, seller preparation and packaging requirements.</w:t>
      </w:r>
    </w:p>
    <w:p>
      <w:pPr>
        <w:pStyle w:val="ListBullet"/>
        <w:spacing w:after="40"/>
      </w:pPr>
      <w:r>
        <w:t>If clusters reveal a group of nearby locations with similar demand/performance, use them as candidate planning zones for route design.</w:t>
      </w:r>
    </w:p>
    <w:p>
      <w:pPr>
        <w:pStyle w:val="ListBullet"/>
        <w:spacing w:after="40"/>
      </w:pPr>
      <w:r>
        <w:t>If the predictive model identifies high-risk orders early, consider proactive customer communication or operational escalation.</w:t>
      </w:r>
    </w:p>
    <w:p>
      <w:pPr>
        <w:pStyle w:val="Heading2"/>
      </w:pPr>
      <w:r>
        <w:t>11.3 Monitoring plan</w:t>
      </w:r>
    </w:p>
    <w:p>
      <w:r>
        <w:t>After implementation, KPIs should be monitored regularly. A practical monitoring layer would track on-time rate, median delivery time, 95th percentile delivery time, delay rate, freight ratio and exception volume by region and carrier. Model performance should also be checked for drift when the operating environment changes.</w:t>
      </w:r>
    </w:p>
    <w:p>
      <w:pPr>
        <w:pStyle w:val="Heading1"/>
      </w:pPr>
      <w:r>
        <w:t>12. Conclusion</w:t>
      </w:r>
    </w:p>
    <w:p>
      <w:r>
        <w:t>This strategic plan establishes a complete data-science approach to a realistic logistics problem: improving e-commerce delivery reliability while managing transportation cost. The Olist public dataset provides a strong learning foundation for historical order and delivery analysis, while Google OR-Tools provides a practical path toward future vehicle-routing optimization. [1][4]</w:t>
      </w:r>
    </w:p>
    <w:p>
      <w:r>
        <w:t>The project should begin with data quality and KPI validation, followed by exploratory and diagnostic analysis. Regression or classification can then quantify delivery-time or delay risk, clustering can identify operational segments, and optimization can translate those insights into route and resource decisions. The most important principle is to keep the analytical chain connected to a business decision: every metric, model and optimization constraint should have a clear operational purpose.</w:t>
      </w:r>
    </w:p>
    <w:tbl>
      <w:tblPr>
        <w:tblStyle w:val="TableGrid"/>
        <w:tblW w:type="auto" w:w="0"/>
        <w:jc w:val="center"/>
        <w:tblLook w:firstColumn="1" w:firstRow="1" w:lastColumn="0" w:lastRow="0" w:noHBand="0" w:noVBand="1" w:val="04A0"/>
      </w:tblPr>
      <w:tblGrid>
        <w:gridCol w:w="9936"/>
      </w:tblGrid>
      <w:tr>
        <w:tc>
          <w:tcPr>
            <w:tcW w:type="dxa" w:w="9936"/>
            <w:shd w:fill="EAF2F8"/>
          </w:tcPr>
          <w:p>
            <w:r/>
            <w:r>
              <w:rPr>
                <w:b/>
                <w:color w:val="17365D"/>
                <w:sz w:val="21"/>
              </w:rPr>
              <w:t>Final expected impact</w:t>
              <w:br/>
            </w:r>
            <w:r>
              <w:rPr>
                <w:sz w:val="20"/>
              </w:rPr>
              <w:t>The completed analysis should help logistics managers understand where service problems occur, quantify their magnitude, anticipate delivery risk, and evaluate alternative allocation or routing strategies using measurable evidence.</w:t>
            </w:r>
          </w:p>
        </w:tc>
      </w:tr>
    </w:tbl>
    <w:p/>
    <w:p>
      <w:pPr>
        <w:pStyle w:val="Heading1"/>
      </w:pPr>
      <w:r>
        <w:t>13. References</w:t>
      </w:r>
    </w:p>
    <w:p>
      <w:pPr>
        <w:spacing w:after="80"/>
      </w:pPr>
      <w:r>
        <w:rPr>
          <w:b/>
          <w:sz w:val="19"/>
        </w:rPr>
        <w:t xml:space="preserve">[1] Kaggle – Brazilian E-Commerce Public Dataset by Olist. </w:t>
      </w:r>
      <w:r>
        <w:rPr>
          <w:sz w:val="19"/>
        </w:rPr>
        <w:t xml:space="preserve">Public dataset containing about 100,000 Brazilian e-commerce orders from 2016–2018, with order, product, seller, customer, freight, review and geolocation information. </w:t>
      </w:r>
      <w:r>
        <w:rPr>
          <w:color w:val="0563C1"/>
          <w:sz w:val="17"/>
        </w:rPr>
        <w:t>https://www.kaggle.com/olistbr/brazilian-ecommerce</w:t>
      </w:r>
    </w:p>
    <w:p>
      <w:pPr>
        <w:spacing w:after="80"/>
      </w:pPr>
      <w:r>
        <w:rPr>
          <w:b/>
          <w:sz w:val="19"/>
        </w:rPr>
        <w:t xml:space="preserve">[2] IBM – What is Supply Chain Analytics?. </w:t>
      </w:r>
      <w:r>
        <w:rPr>
          <w:sz w:val="19"/>
        </w:rPr>
        <w:t xml:space="preserve">Background on using analytics, machine learning and optimization across forecasting, inventory, sourcing, routing and supply-chain risk. </w:t>
      </w:r>
      <w:r>
        <w:rPr>
          <w:color w:val="0563C1"/>
          <w:sz w:val="17"/>
        </w:rPr>
        <w:t>https://www.ibm.com/think/topics/supply-chain-analytics</w:t>
      </w:r>
    </w:p>
    <w:p>
      <w:pPr>
        <w:spacing w:after="80"/>
      </w:pPr>
      <w:r>
        <w:rPr>
          <w:b/>
          <w:sz w:val="19"/>
        </w:rPr>
        <w:t xml:space="preserve">[3] APQC – Logistics Key Benchmarks: Distribution/Transportation Industry. </w:t>
      </w:r>
      <w:r>
        <w:rPr>
          <w:sz w:val="19"/>
        </w:rPr>
        <w:t xml:space="preserve">Recent logistics benchmarking resource covering cost effectiveness, cycle time, process efficiency and staff productivity. </w:t>
      </w:r>
      <w:r>
        <w:rPr>
          <w:color w:val="0563C1"/>
          <w:sz w:val="17"/>
        </w:rPr>
        <w:t>https://www.apqc.org/resource-library/resource/logistics-key-benchmarks-distributiontransportation-industry</w:t>
      </w:r>
    </w:p>
    <w:p>
      <w:pPr>
        <w:spacing w:after="80"/>
      </w:pPr>
      <w:r>
        <w:rPr>
          <w:b/>
          <w:sz w:val="19"/>
        </w:rPr>
        <w:t xml:space="preserve">[4] Google OR-Tools – Vehicle Routing. </w:t>
      </w:r>
      <w:r>
        <w:rPr>
          <w:sz w:val="19"/>
        </w:rPr>
        <w:t xml:space="preserve">Documentation for vehicle-routing optimization and related routing constraints. </w:t>
      </w:r>
      <w:r>
        <w:rPr>
          <w:color w:val="0563C1"/>
          <w:sz w:val="17"/>
        </w:rPr>
        <w:t>https://developers.google.com/optimization/routing</w:t>
      </w:r>
    </w:p>
    <w:p>
      <w:pPr>
        <w:spacing w:after="80"/>
      </w:pPr>
      <w:r>
        <w:rPr>
          <w:b/>
          <w:sz w:val="19"/>
        </w:rPr>
        <w:t xml:space="preserve">[5] Google OR-Tools – Capacity Constraints / CVRP. </w:t>
      </w:r>
      <w:r>
        <w:rPr>
          <w:sz w:val="19"/>
        </w:rPr>
        <w:t xml:space="preserve">Documentation for capacitated vehicle-routing problems, including vehicle capacities and demand constraints. </w:t>
      </w:r>
      <w:r>
        <w:rPr>
          <w:color w:val="0563C1"/>
          <w:sz w:val="17"/>
        </w:rPr>
        <w:t>https://developers.google.com/optimization/routing/cvrp</w:t>
      </w:r>
    </w:p>
    <w:p>
      <w:pPr>
        <w:spacing w:after="80"/>
      </w:pPr>
      <w:r>
        <w:rPr>
          <w:b/>
          <w:sz w:val="19"/>
        </w:rPr>
        <w:t xml:space="preserve">[6] Scikit-learn – LinearRegression. </w:t>
      </w:r>
      <w:r>
        <w:rPr>
          <w:sz w:val="19"/>
        </w:rPr>
        <w:t xml:space="preserve">Reference for ordinary least-squares linear regression in Python. </w:t>
      </w:r>
      <w:r>
        <w:rPr>
          <w:color w:val="0563C1"/>
          <w:sz w:val="17"/>
        </w:rPr>
        <w:t>https://scikit-learn.org/stable/modules/generated/sklearn.linear_model.LinearRegression.html</w:t>
      </w:r>
    </w:p>
    <w:p>
      <w:pPr>
        <w:spacing w:after="80"/>
      </w:pPr>
      <w:r>
        <w:rPr>
          <w:b/>
          <w:sz w:val="19"/>
        </w:rPr>
        <w:t xml:space="preserve">[7] Scikit-learn – Clustering. </w:t>
      </w:r>
      <w:r>
        <w:rPr>
          <w:sz w:val="19"/>
        </w:rPr>
        <w:t xml:space="preserve">Reference for clustering methods including K-Means and other unsupervised-learning approaches. </w:t>
      </w:r>
      <w:r>
        <w:rPr>
          <w:color w:val="0563C1"/>
          <w:sz w:val="17"/>
        </w:rPr>
        <w:t>https://scikit-learn.org/stable/modules/clustering.html</w:t>
      </w:r>
    </w:p>
    <w:p/>
    <w:p>
      <w:pPr>
        <w:jc w:val="center"/>
      </w:pPr>
      <w:r>
        <w:rPr>
          <w:b/>
          <w:color w:val="17365D"/>
        </w:rPr>
        <w:t>End of Week 1 Strategic Planning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