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C1D65" w14:textId="77777777" w:rsidR="004417CD" w:rsidRPr="004417CD" w:rsidRDefault="004417CD" w:rsidP="004417CD">
      <w:r w:rsidRPr="004417CD">
        <w:rPr>
          <w:sz w:val="32"/>
          <w:szCs w:val="32"/>
        </w:rPr>
        <w:t>Data Analyst Assignment – Insights &amp; Analysis</w:t>
      </w:r>
      <w:r>
        <w:rPr>
          <w:sz w:val="32"/>
          <w:szCs w:val="32"/>
        </w:rPr>
        <w:br/>
      </w:r>
      <w:r>
        <w:rPr>
          <w:sz w:val="32"/>
          <w:szCs w:val="32"/>
        </w:rPr>
        <w:br/>
      </w:r>
      <w:r w:rsidRPr="004417CD">
        <w:rPr>
          <w:b/>
          <w:bCs/>
        </w:rPr>
        <w:t>1. Executive Summary</w:t>
      </w:r>
      <w:r w:rsidRPr="004417CD">
        <w:br/>
      </w:r>
      <w:r w:rsidRPr="004417CD">
        <w:t xml:space="preserve">This analysis examines exam-event telemetry from </w:t>
      </w:r>
      <w:r w:rsidRPr="004417CD">
        <w:rPr>
          <w:b/>
          <w:bCs/>
        </w:rPr>
        <w:t>88,001 candidates</w:t>
      </w:r>
      <w:r w:rsidRPr="004417CD">
        <w:t xml:space="preserve"> and approximately </w:t>
      </w:r>
      <w:r w:rsidRPr="004417CD">
        <w:rPr>
          <w:b/>
          <w:bCs/>
        </w:rPr>
        <w:t>8.25 million recorded events</w:t>
      </w:r>
      <w:r w:rsidRPr="004417CD">
        <w:t>.</w:t>
      </w:r>
    </w:p>
    <w:p w14:paraId="75B07CD6" w14:textId="77777777" w:rsidR="004417CD" w:rsidRPr="004417CD" w:rsidRDefault="004417CD" w:rsidP="004417CD">
      <w:r w:rsidRPr="004417CD">
        <w:t xml:space="preserve">The analysis focuses on candidate interaction </w:t>
      </w:r>
      <w:proofErr w:type="spellStart"/>
      <w:r w:rsidRPr="004417CD">
        <w:t>behavior</w:t>
      </w:r>
      <w:proofErr w:type="spellEnd"/>
      <w:r w:rsidRPr="004417CD">
        <w:t xml:space="preserve">, event activity over time, section-level interaction patterns, and question-level interaction intensity. Of the recorded events, approximately </w:t>
      </w:r>
      <w:r w:rsidRPr="004417CD">
        <w:rPr>
          <w:b/>
          <w:bCs/>
        </w:rPr>
        <w:t>90.73% were Auto Save events</w:t>
      </w:r>
      <w:r w:rsidRPr="004417CD">
        <w:t xml:space="preserve">, while </w:t>
      </w:r>
      <w:r w:rsidRPr="004417CD">
        <w:rPr>
          <w:b/>
          <w:bCs/>
        </w:rPr>
        <w:t>764,464 events were classified as manual interactions</w:t>
      </w:r>
      <w:r w:rsidRPr="004417CD">
        <w:t>.</w:t>
      </w:r>
    </w:p>
    <w:p w14:paraId="0EB21315" w14:textId="77777777" w:rsidR="004417CD" w:rsidRPr="004417CD" w:rsidRDefault="004417CD" w:rsidP="004417CD">
      <w:r w:rsidRPr="004417CD">
        <w:t xml:space="preserve">On average, candidates recorded </w:t>
      </w:r>
      <w:r w:rsidRPr="004417CD">
        <w:rPr>
          <w:b/>
          <w:bCs/>
        </w:rPr>
        <w:t>8.69 manual interactions</w:t>
      </w:r>
      <w:r w:rsidRPr="004417CD">
        <w:t xml:space="preserve">, observed approximately </w:t>
      </w:r>
      <w:r w:rsidRPr="004417CD">
        <w:rPr>
          <w:b/>
          <w:bCs/>
        </w:rPr>
        <w:t>24.83 questions</w:t>
      </w:r>
      <w:r w:rsidRPr="004417CD">
        <w:t xml:space="preserve">, and interacted across approximately </w:t>
      </w:r>
      <w:r w:rsidRPr="004417CD">
        <w:rPr>
          <w:b/>
          <w:bCs/>
        </w:rPr>
        <w:t>3.95 sections</w:t>
      </w:r>
      <w:r w:rsidRPr="004417CD">
        <w:t>.</w:t>
      </w:r>
    </w:p>
    <w:p w14:paraId="2EE4C41E" w14:textId="77777777" w:rsidR="004417CD" w:rsidRPr="004417CD" w:rsidRDefault="004417CD" w:rsidP="004417CD">
      <w:pPr>
        <w:rPr>
          <w:b/>
          <w:bCs/>
        </w:rPr>
      </w:pPr>
      <w:r>
        <w:rPr>
          <w:sz w:val="32"/>
          <w:szCs w:val="32"/>
        </w:rPr>
        <w:br/>
      </w:r>
      <w:r w:rsidRPr="004417CD">
        <w:rPr>
          <w:b/>
          <w:bCs/>
        </w:rPr>
        <w:t>2. Key Findings</w:t>
      </w:r>
    </w:p>
    <w:p w14:paraId="194487CB" w14:textId="77777777" w:rsidR="004417CD" w:rsidRPr="004417CD" w:rsidRDefault="004417CD" w:rsidP="004417CD">
      <w:pPr>
        <w:rPr>
          <w:b/>
          <w:bCs/>
          <w:sz w:val="32"/>
          <w:szCs w:val="32"/>
        </w:rPr>
      </w:pPr>
      <w:r w:rsidRPr="004417CD">
        <w:rPr>
          <w:b/>
          <w:bCs/>
          <w:sz w:val="32"/>
          <w:szCs w:val="32"/>
        </w:rPr>
        <w:t>Finding 1 – Auto Save represents the majority of activity</w:t>
      </w:r>
    </w:p>
    <w:p w14:paraId="751A48DD" w14:textId="77777777" w:rsidR="004417CD" w:rsidRPr="004417CD" w:rsidRDefault="004417CD" w:rsidP="004417CD">
      <w:r w:rsidRPr="004417CD">
        <w:t xml:space="preserve">Auto Save events account for approximately </w:t>
      </w:r>
      <w:r w:rsidRPr="004417CD">
        <w:rPr>
          <w:b/>
          <w:bCs/>
        </w:rPr>
        <w:t>90.73% of all recorded events</w:t>
      </w:r>
      <w:r w:rsidRPr="004417CD">
        <w:t>. This indicates that most of the recorded exam activity is system-generated rather than manual candidate interaction.</w:t>
      </w:r>
    </w:p>
    <w:p w14:paraId="0C6A497D" w14:textId="77777777" w:rsidR="004417CD" w:rsidRPr="004417CD" w:rsidRDefault="004417CD" w:rsidP="004417CD">
      <w:pPr>
        <w:rPr>
          <w:b/>
          <w:bCs/>
          <w:sz w:val="32"/>
          <w:szCs w:val="32"/>
        </w:rPr>
      </w:pPr>
      <w:r w:rsidRPr="004417CD">
        <w:rPr>
          <w:b/>
          <w:bCs/>
          <w:sz w:val="32"/>
          <w:szCs w:val="32"/>
        </w:rPr>
        <w:t>Finding 2 – Typical Interaction is the largest candidate segment</w:t>
      </w:r>
    </w:p>
    <w:p w14:paraId="6491F5FB" w14:textId="77777777" w:rsidR="004417CD" w:rsidRPr="004417CD" w:rsidRDefault="004417CD" w:rsidP="004417CD">
      <w:r w:rsidRPr="004417CD">
        <w:t xml:space="preserve">The largest candidate segment is </w:t>
      </w:r>
      <w:r w:rsidRPr="004417CD">
        <w:rPr>
          <w:b/>
          <w:bCs/>
        </w:rPr>
        <w:t>Typical Interaction</w:t>
      </w:r>
      <w:r w:rsidRPr="004417CD">
        <w:t xml:space="preserve">, representing </w:t>
      </w:r>
      <w:r w:rsidRPr="004417CD">
        <w:rPr>
          <w:b/>
          <w:bCs/>
        </w:rPr>
        <w:t>46.32% of candidates</w:t>
      </w:r>
      <w:r w:rsidRPr="004417CD">
        <w:t>.</w:t>
      </w:r>
    </w:p>
    <w:p w14:paraId="4E969984" w14:textId="77777777" w:rsidR="004417CD" w:rsidRPr="004417CD" w:rsidRDefault="004417CD" w:rsidP="004417CD">
      <w:r w:rsidRPr="004417CD">
        <w:t>The candidate distribution is:</w:t>
      </w:r>
    </w:p>
    <w:p w14:paraId="028C360C" w14:textId="77777777" w:rsidR="004417CD" w:rsidRPr="004417CD" w:rsidRDefault="004417CD" w:rsidP="004417CD">
      <w:pPr>
        <w:numPr>
          <w:ilvl w:val="0"/>
          <w:numId w:val="1"/>
        </w:numPr>
      </w:pPr>
      <w:r w:rsidRPr="004417CD">
        <w:rPr>
          <w:b/>
          <w:bCs/>
        </w:rPr>
        <w:t>Typical Interaction:</w:t>
      </w:r>
      <w:r w:rsidRPr="004417CD">
        <w:t xml:space="preserve"> 46.32% </w:t>
      </w:r>
    </w:p>
    <w:p w14:paraId="58021CB6" w14:textId="77777777" w:rsidR="004417CD" w:rsidRPr="004417CD" w:rsidRDefault="004417CD" w:rsidP="004417CD">
      <w:pPr>
        <w:numPr>
          <w:ilvl w:val="0"/>
          <w:numId w:val="1"/>
        </w:numPr>
      </w:pPr>
      <w:r w:rsidRPr="004417CD">
        <w:rPr>
          <w:b/>
          <w:bCs/>
        </w:rPr>
        <w:t>Low Interaction:</w:t>
      </w:r>
      <w:r w:rsidRPr="004417CD">
        <w:t xml:space="preserve"> 29.45% </w:t>
      </w:r>
    </w:p>
    <w:p w14:paraId="64144E5B" w14:textId="77777777" w:rsidR="004417CD" w:rsidRPr="004417CD" w:rsidRDefault="004417CD" w:rsidP="004417CD">
      <w:pPr>
        <w:numPr>
          <w:ilvl w:val="0"/>
          <w:numId w:val="1"/>
        </w:numPr>
      </w:pPr>
      <w:r w:rsidRPr="004417CD">
        <w:rPr>
          <w:b/>
          <w:bCs/>
        </w:rPr>
        <w:t>High Interaction:</w:t>
      </w:r>
      <w:r w:rsidRPr="004417CD">
        <w:t xml:space="preserve"> 15.20% </w:t>
      </w:r>
    </w:p>
    <w:p w14:paraId="7A0EDA89" w14:textId="77777777" w:rsidR="004417CD" w:rsidRPr="004417CD" w:rsidRDefault="004417CD" w:rsidP="004417CD">
      <w:pPr>
        <w:numPr>
          <w:ilvl w:val="0"/>
          <w:numId w:val="1"/>
        </w:numPr>
      </w:pPr>
      <w:r w:rsidRPr="004417CD">
        <w:rPr>
          <w:b/>
          <w:bCs/>
        </w:rPr>
        <w:t>Very High Interaction:</w:t>
      </w:r>
      <w:r w:rsidRPr="004417CD">
        <w:t xml:space="preserve"> 9.03% </w:t>
      </w:r>
    </w:p>
    <w:p w14:paraId="26E2C60A" w14:textId="77777777" w:rsidR="004417CD" w:rsidRDefault="004417CD" w:rsidP="004417CD">
      <w:r w:rsidRPr="004417CD">
        <w:t>This indicates that most candidates fall within the typical interaction range.</w:t>
      </w:r>
    </w:p>
    <w:p w14:paraId="38AE4A27" w14:textId="77777777" w:rsidR="004417CD" w:rsidRDefault="004417CD" w:rsidP="004417CD"/>
    <w:p w14:paraId="187C1C65" w14:textId="77777777" w:rsidR="004417CD" w:rsidRDefault="004417CD" w:rsidP="004417CD"/>
    <w:p w14:paraId="5767B6E2" w14:textId="77777777" w:rsidR="004417CD" w:rsidRPr="004417CD" w:rsidRDefault="004417CD" w:rsidP="004417CD"/>
    <w:p w14:paraId="64D4224E" w14:textId="77777777" w:rsidR="004417CD" w:rsidRPr="004417CD" w:rsidRDefault="004417CD" w:rsidP="004417CD">
      <w:pPr>
        <w:rPr>
          <w:b/>
          <w:bCs/>
          <w:sz w:val="32"/>
          <w:szCs w:val="32"/>
        </w:rPr>
      </w:pPr>
      <w:r w:rsidRPr="004417CD">
        <w:rPr>
          <w:b/>
          <w:bCs/>
          <w:sz w:val="32"/>
          <w:szCs w:val="32"/>
        </w:rPr>
        <w:lastRenderedPageBreak/>
        <w:t>Finding 3 – Manual interaction varies across sections</w:t>
      </w:r>
    </w:p>
    <w:p w14:paraId="3934FEC6" w14:textId="77777777" w:rsidR="004417CD" w:rsidRPr="004417CD" w:rsidRDefault="004417CD" w:rsidP="004417CD">
      <w:r w:rsidRPr="004417CD">
        <w:t>The manual interaction rate differs across the four exam sections:</w:t>
      </w:r>
    </w:p>
    <w:p w14:paraId="411ED61C" w14:textId="77777777" w:rsidR="004417CD" w:rsidRPr="004417CD" w:rsidRDefault="004417CD" w:rsidP="004417CD">
      <w:pPr>
        <w:numPr>
          <w:ilvl w:val="0"/>
          <w:numId w:val="2"/>
        </w:numPr>
      </w:pPr>
      <w:r w:rsidRPr="004417CD">
        <w:rPr>
          <w:b/>
          <w:bCs/>
        </w:rPr>
        <w:t>Section 1:</w:t>
      </w:r>
      <w:r w:rsidRPr="004417CD">
        <w:t xml:space="preserve"> 10.08% </w:t>
      </w:r>
    </w:p>
    <w:p w14:paraId="5708C464" w14:textId="77777777" w:rsidR="004417CD" w:rsidRPr="004417CD" w:rsidRDefault="004417CD" w:rsidP="004417CD">
      <w:pPr>
        <w:numPr>
          <w:ilvl w:val="0"/>
          <w:numId w:val="2"/>
        </w:numPr>
      </w:pPr>
      <w:r w:rsidRPr="004417CD">
        <w:rPr>
          <w:b/>
          <w:bCs/>
        </w:rPr>
        <w:t>Section 2:</w:t>
      </w:r>
      <w:r w:rsidRPr="004417CD">
        <w:t xml:space="preserve"> 9.72% </w:t>
      </w:r>
    </w:p>
    <w:p w14:paraId="06631077" w14:textId="77777777" w:rsidR="004417CD" w:rsidRPr="004417CD" w:rsidRDefault="004417CD" w:rsidP="004417CD">
      <w:pPr>
        <w:numPr>
          <w:ilvl w:val="0"/>
          <w:numId w:val="2"/>
        </w:numPr>
      </w:pPr>
      <w:r w:rsidRPr="004417CD">
        <w:rPr>
          <w:b/>
          <w:bCs/>
        </w:rPr>
        <w:t>Section 3:</w:t>
      </w:r>
      <w:r w:rsidRPr="004417CD">
        <w:t xml:space="preserve"> 9.80% </w:t>
      </w:r>
    </w:p>
    <w:p w14:paraId="217B5A6F" w14:textId="77777777" w:rsidR="004417CD" w:rsidRPr="004417CD" w:rsidRDefault="004417CD" w:rsidP="004417CD">
      <w:pPr>
        <w:numPr>
          <w:ilvl w:val="0"/>
          <w:numId w:val="2"/>
        </w:numPr>
      </w:pPr>
      <w:r w:rsidRPr="004417CD">
        <w:rPr>
          <w:b/>
          <w:bCs/>
        </w:rPr>
        <w:t>Section 4:</w:t>
      </w:r>
      <w:r w:rsidRPr="004417CD">
        <w:t xml:space="preserve"> 7.66% </w:t>
      </w:r>
    </w:p>
    <w:p w14:paraId="14490674" w14:textId="77777777" w:rsidR="004417CD" w:rsidRPr="004417CD" w:rsidRDefault="004417CD" w:rsidP="004417CD">
      <w:r w:rsidRPr="004417CD">
        <w:t>Section 4 has the lowest observed manual interaction rate, while Section 1 has the highest.</w:t>
      </w:r>
    </w:p>
    <w:p w14:paraId="50895779" w14:textId="77777777" w:rsidR="004417CD" w:rsidRPr="004417CD" w:rsidRDefault="004417CD" w:rsidP="004417CD">
      <w:pPr>
        <w:rPr>
          <w:b/>
          <w:bCs/>
          <w:sz w:val="32"/>
          <w:szCs w:val="32"/>
        </w:rPr>
      </w:pPr>
      <w:r w:rsidRPr="004417CD">
        <w:rPr>
          <w:b/>
          <w:bCs/>
          <w:sz w:val="32"/>
          <w:szCs w:val="32"/>
        </w:rPr>
        <w:t>Finding 4 – Candidate interaction changes throughout the exam</w:t>
      </w:r>
    </w:p>
    <w:p w14:paraId="3FED93CD" w14:textId="77777777" w:rsidR="004417CD" w:rsidRPr="004417CD" w:rsidRDefault="004417CD" w:rsidP="004417CD">
      <w:r w:rsidRPr="004417CD">
        <w:t>The hourly analysis shows significant variation in event volume and active candidates throughout the observed exam period.</w:t>
      </w:r>
    </w:p>
    <w:p w14:paraId="184BE6F5" w14:textId="77777777" w:rsidR="004417CD" w:rsidRPr="004417CD" w:rsidRDefault="004417CD" w:rsidP="004417CD">
      <w:r w:rsidRPr="004417CD">
        <w:t>The largest activity volumes occur during several high-activity periods, while some hours contain very few observations.</w:t>
      </w:r>
    </w:p>
    <w:p w14:paraId="32E8036C" w14:textId="77777777" w:rsidR="004417CD" w:rsidRPr="004417CD" w:rsidRDefault="004417CD" w:rsidP="004417CD">
      <w:r w:rsidRPr="004417CD">
        <w:t xml:space="preserve">The </w:t>
      </w:r>
      <w:r w:rsidRPr="004417CD">
        <w:rPr>
          <w:b/>
          <w:bCs/>
        </w:rPr>
        <w:t>19:00 interaction-rate spike should be interpreted cautiously</w:t>
      </w:r>
      <w:r w:rsidRPr="004417CD">
        <w:t>, because the number of active candidates and total events at that hour is very small.</w:t>
      </w:r>
    </w:p>
    <w:p w14:paraId="09D8057A" w14:textId="77777777" w:rsidR="004417CD" w:rsidRPr="004417CD" w:rsidRDefault="004417CD" w:rsidP="004417CD">
      <w:pPr>
        <w:rPr>
          <w:b/>
          <w:bCs/>
          <w:sz w:val="32"/>
          <w:szCs w:val="32"/>
        </w:rPr>
      </w:pPr>
      <w:r w:rsidRPr="004417CD">
        <w:rPr>
          <w:b/>
          <w:bCs/>
          <w:sz w:val="32"/>
          <w:szCs w:val="32"/>
        </w:rPr>
        <w:t>Finding 5 – Certain questions show unusually high interaction intensity</w:t>
      </w:r>
    </w:p>
    <w:p w14:paraId="3F56D87C" w14:textId="77777777" w:rsidR="004417CD" w:rsidRPr="004417CD" w:rsidRDefault="004417CD" w:rsidP="004417CD">
      <w:r w:rsidRPr="004417CD">
        <w:t>The question-level analysis identifies questions with substantially higher observed interaction intensity than other questions.</w:t>
      </w:r>
    </w:p>
    <w:p w14:paraId="01BBEB9C" w14:textId="77777777" w:rsidR="004417CD" w:rsidRPr="004417CD" w:rsidRDefault="004417CD" w:rsidP="004417CD">
      <w:r w:rsidRPr="004417CD">
        <w:rPr>
          <w:b/>
          <w:bCs/>
        </w:rPr>
        <w:t>Question 25</w:t>
      </w:r>
      <w:r w:rsidRPr="004417CD">
        <w:t xml:space="preserve"> appears as a notable outlier in the Top Questions analysis and should be investigated further to understand the reason for its unusually high interaction activity.</w:t>
      </w:r>
    </w:p>
    <w:p w14:paraId="214A7BFE" w14:textId="77777777" w:rsidR="004417CD" w:rsidRPr="004417CD" w:rsidRDefault="004417CD" w:rsidP="004417CD">
      <w:pPr>
        <w:rPr>
          <w:b/>
          <w:bCs/>
          <w:sz w:val="32"/>
          <w:szCs w:val="32"/>
        </w:rPr>
      </w:pPr>
      <w:r w:rsidRPr="004417CD">
        <w:rPr>
          <w:b/>
          <w:bCs/>
          <w:sz w:val="32"/>
          <w:szCs w:val="32"/>
        </w:rPr>
        <w:t xml:space="preserve">Finding 6 – Interaction </w:t>
      </w:r>
      <w:proofErr w:type="spellStart"/>
      <w:r w:rsidRPr="004417CD">
        <w:rPr>
          <w:b/>
          <w:bCs/>
          <w:sz w:val="32"/>
          <w:szCs w:val="32"/>
        </w:rPr>
        <w:t>behavior</w:t>
      </w:r>
      <w:proofErr w:type="spellEnd"/>
      <w:r w:rsidRPr="004417CD">
        <w:rPr>
          <w:b/>
          <w:bCs/>
          <w:sz w:val="32"/>
          <w:szCs w:val="32"/>
        </w:rPr>
        <w:t xml:space="preserve"> should not be treated as exam performance</w:t>
      </w:r>
    </w:p>
    <w:p w14:paraId="41837B38" w14:textId="77777777" w:rsidR="004417CD" w:rsidRPr="004417CD" w:rsidRDefault="004417CD" w:rsidP="004417CD">
      <w:r w:rsidRPr="004417CD">
        <w:t xml:space="preserve">The analysis measures </w:t>
      </w:r>
      <w:r w:rsidRPr="004417CD">
        <w:rPr>
          <w:b/>
          <w:bCs/>
        </w:rPr>
        <w:t>user interaction telemetry</w:t>
      </w:r>
      <w:r w:rsidRPr="004417CD">
        <w:t>, not correctness or examination scores.</w:t>
      </w:r>
    </w:p>
    <w:p w14:paraId="6C1AE9CF" w14:textId="77777777" w:rsidR="004417CD" w:rsidRPr="004417CD" w:rsidRDefault="004417CD" w:rsidP="004417CD">
      <w:r w:rsidRPr="004417CD">
        <w:t>Therefore, higher interaction does not necessarily mean that a candidate performed poorly or that a question was difficult.</w:t>
      </w:r>
    </w:p>
    <w:p w14:paraId="5F889B90" w14:textId="77777777" w:rsidR="004417CD" w:rsidRPr="004417CD" w:rsidRDefault="004417CD" w:rsidP="004417CD">
      <w:pPr>
        <w:rPr>
          <w:sz w:val="32"/>
          <w:szCs w:val="32"/>
        </w:rPr>
      </w:pPr>
      <w:r w:rsidRPr="004417CD">
        <w:rPr>
          <w:sz w:val="32"/>
          <w:szCs w:val="32"/>
        </w:rPr>
        <w:pict w14:anchorId="2C7D0D99">
          <v:rect id="_x0000_i1070" style="width:0;height:1.5pt" o:hralign="center" o:hrstd="t" o:hr="t" fillcolor="#a0a0a0" stroked="f"/>
        </w:pict>
      </w:r>
    </w:p>
    <w:p w14:paraId="16C4DCC6" w14:textId="77777777" w:rsidR="004417CD" w:rsidRPr="004417CD" w:rsidRDefault="004417CD" w:rsidP="004417CD">
      <w:pPr>
        <w:rPr>
          <w:b/>
          <w:bCs/>
          <w:sz w:val="32"/>
          <w:szCs w:val="32"/>
        </w:rPr>
      </w:pPr>
      <w:r w:rsidRPr="004417CD">
        <w:rPr>
          <w:b/>
          <w:bCs/>
          <w:sz w:val="32"/>
          <w:szCs w:val="32"/>
        </w:rPr>
        <w:lastRenderedPageBreak/>
        <w:t>3. Recommendations</w:t>
      </w:r>
    </w:p>
    <w:p w14:paraId="19565C44" w14:textId="77777777" w:rsidR="004417CD" w:rsidRPr="004417CD" w:rsidRDefault="004417CD" w:rsidP="004417CD">
      <w:r w:rsidRPr="004417CD">
        <w:t>Based on the analysis, the following actions are recommended:</w:t>
      </w:r>
    </w:p>
    <w:p w14:paraId="211E695B" w14:textId="77777777" w:rsidR="004417CD" w:rsidRPr="004417CD" w:rsidRDefault="004417CD" w:rsidP="004417CD">
      <w:pPr>
        <w:numPr>
          <w:ilvl w:val="0"/>
          <w:numId w:val="3"/>
        </w:numPr>
      </w:pPr>
      <w:r w:rsidRPr="004417CD">
        <w:rPr>
          <w:b/>
          <w:bCs/>
        </w:rPr>
        <w:t>Investigate high-interaction questions</w:t>
      </w:r>
      <w:r w:rsidRPr="004417CD">
        <w:t xml:space="preserve">, particularly questions that appear as significant outliers. </w:t>
      </w:r>
    </w:p>
    <w:p w14:paraId="26BC9AEE" w14:textId="77777777" w:rsidR="004417CD" w:rsidRPr="004417CD" w:rsidRDefault="004417CD" w:rsidP="004417CD">
      <w:pPr>
        <w:numPr>
          <w:ilvl w:val="0"/>
          <w:numId w:val="3"/>
        </w:numPr>
      </w:pPr>
      <w:r w:rsidRPr="004417CD">
        <w:t xml:space="preserve">Review whether high interaction is associated with </w:t>
      </w:r>
      <w:r w:rsidRPr="004417CD">
        <w:rPr>
          <w:b/>
          <w:bCs/>
        </w:rPr>
        <w:t xml:space="preserve">question design, navigation, review </w:t>
      </w:r>
      <w:proofErr w:type="spellStart"/>
      <w:r w:rsidRPr="004417CD">
        <w:rPr>
          <w:b/>
          <w:bCs/>
        </w:rPr>
        <w:t>behavior</w:t>
      </w:r>
      <w:proofErr w:type="spellEnd"/>
      <w:r w:rsidRPr="004417CD">
        <w:rPr>
          <w:b/>
          <w:bCs/>
        </w:rPr>
        <w:t>, or user-interface factors</w:t>
      </w:r>
      <w:r w:rsidRPr="004417CD">
        <w:t xml:space="preserve">. </w:t>
      </w:r>
    </w:p>
    <w:p w14:paraId="2C907241" w14:textId="77777777" w:rsidR="004417CD" w:rsidRPr="004417CD" w:rsidRDefault="004417CD" w:rsidP="004417CD">
      <w:pPr>
        <w:numPr>
          <w:ilvl w:val="0"/>
          <w:numId w:val="3"/>
        </w:numPr>
      </w:pPr>
      <w:r w:rsidRPr="004417CD">
        <w:t xml:space="preserve">Compare interaction patterns between </w:t>
      </w:r>
      <w:r w:rsidRPr="004417CD">
        <w:rPr>
          <w:b/>
          <w:bCs/>
        </w:rPr>
        <w:t>sections and languages</w:t>
      </w:r>
      <w:r w:rsidRPr="004417CD">
        <w:t xml:space="preserve"> to identify meaningful differences. </w:t>
      </w:r>
    </w:p>
    <w:p w14:paraId="3C7C00A1" w14:textId="77777777" w:rsidR="004417CD" w:rsidRPr="004417CD" w:rsidRDefault="004417CD" w:rsidP="004417CD">
      <w:pPr>
        <w:numPr>
          <w:ilvl w:val="0"/>
          <w:numId w:val="3"/>
        </w:numPr>
      </w:pPr>
      <w:r w:rsidRPr="004417CD">
        <w:t xml:space="preserve">Combine event telemetry with </w:t>
      </w:r>
      <w:r w:rsidRPr="004417CD">
        <w:rPr>
          <w:b/>
          <w:bCs/>
        </w:rPr>
        <w:t>exam scores and answer correctness data</w:t>
      </w:r>
      <w:r w:rsidRPr="004417CD">
        <w:t xml:space="preserve"> before making conclusions about candidate performance or question difficulty. </w:t>
      </w:r>
    </w:p>
    <w:p w14:paraId="7C30F23B" w14:textId="77777777" w:rsidR="004417CD" w:rsidRPr="004417CD" w:rsidRDefault="004417CD" w:rsidP="004417CD">
      <w:pPr>
        <w:numPr>
          <w:ilvl w:val="0"/>
          <w:numId w:val="3"/>
        </w:numPr>
      </w:pPr>
      <w:r w:rsidRPr="004417CD">
        <w:t xml:space="preserve">Investigate periods with unusually high or low activity while considering the number of candidates and events available for those periods. </w:t>
      </w:r>
    </w:p>
    <w:p w14:paraId="7CC9C827" w14:textId="77777777" w:rsidR="004417CD" w:rsidRPr="004417CD" w:rsidRDefault="004417CD" w:rsidP="004417CD">
      <w:pPr>
        <w:rPr>
          <w:sz w:val="32"/>
          <w:szCs w:val="32"/>
        </w:rPr>
      </w:pPr>
      <w:r w:rsidRPr="004417CD">
        <w:rPr>
          <w:sz w:val="32"/>
          <w:szCs w:val="32"/>
        </w:rPr>
        <w:pict w14:anchorId="547F7269">
          <v:rect id="_x0000_i1071" style="width:0;height:1.5pt" o:hralign="center" o:hrstd="t" o:hr="t" fillcolor="#a0a0a0" stroked="f"/>
        </w:pict>
      </w:r>
    </w:p>
    <w:p w14:paraId="641070C9" w14:textId="77777777" w:rsidR="004417CD" w:rsidRPr="004417CD" w:rsidRDefault="004417CD" w:rsidP="004417CD">
      <w:pPr>
        <w:rPr>
          <w:b/>
          <w:bCs/>
          <w:sz w:val="32"/>
          <w:szCs w:val="32"/>
        </w:rPr>
      </w:pPr>
      <w:r w:rsidRPr="004417CD">
        <w:rPr>
          <w:b/>
          <w:bCs/>
          <w:sz w:val="32"/>
          <w:szCs w:val="32"/>
        </w:rPr>
        <w:t>4. Data Quality &amp; Limitations</w:t>
      </w:r>
    </w:p>
    <w:p w14:paraId="65C3A928" w14:textId="77777777" w:rsidR="004417CD" w:rsidRPr="004417CD" w:rsidRDefault="004417CD" w:rsidP="004417CD">
      <w:r w:rsidRPr="004417CD">
        <w:t xml:space="preserve">The dataset contains </w:t>
      </w:r>
      <w:r w:rsidRPr="004417CD">
        <w:rPr>
          <w:b/>
          <w:bCs/>
        </w:rPr>
        <w:t>event-level exam telemetry</w:t>
      </w:r>
      <w:r w:rsidRPr="004417CD">
        <w:t xml:space="preserve"> rather than exam scores or answer correctness.</w:t>
      </w:r>
    </w:p>
    <w:p w14:paraId="1E3D5114" w14:textId="77777777" w:rsidR="004417CD" w:rsidRPr="004417CD" w:rsidRDefault="004417CD" w:rsidP="004417CD">
      <w:r w:rsidRPr="004417CD">
        <w:t>Therefore:</w:t>
      </w:r>
    </w:p>
    <w:p w14:paraId="315C352C" w14:textId="77777777" w:rsidR="004417CD" w:rsidRPr="004417CD" w:rsidRDefault="004417CD" w:rsidP="004417CD">
      <w:pPr>
        <w:numPr>
          <w:ilvl w:val="0"/>
          <w:numId w:val="4"/>
        </w:numPr>
      </w:pPr>
      <w:r w:rsidRPr="004417CD">
        <w:t xml:space="preserve">Interaction frequency should </w:t>
      </w:r>
      <w:r w:rsidRPr="004417CD">
        <w:rPr>
          <w:b/>
          <w:bCs/>
        </w:rPr>
        <w:t>not</w:t>
      </w:r>
      <w:r w:rsidRPr="004417CD">
        <w:t xml:space="preserve"> be interpreted as candidate performance. </w:t>
      </w:r>
    </w:p>
    <w:p w14:paraId="3970A8B5" w14:textId="77777777" w:rsidR="004417CD" w:rsidRPr="004417CD" w:rsidRDefault="004417CD" w:rsidP="004417CD">
      <w:pPr>
        <w:numPr>
          <w:ilvl w:val="0"/>
          <w:numId w:val="4"/>
        </w:numPr>
      </w:pPr>
      <w:r w:rsidRPr="004417CD">
        <w:t xml:space="preserve">High interaction should </w:t>
      </w:r>
      <w:r w:rsidRPr="004417CD">
        <w:rPr>
          <w:b/>
          <w:bCs/>
        </w:rPr>
        <w:t>not</w:t>
      </w:r>
      <w:r w:rsidRPr="004417CD">
        <w:t xml:space="preserve"> automatically be interpreted as question difficulty. </w:t>
      </w:r>
    </w:p>
    <w:p w14:paraId="32050BC9" w14:textId="77777777" w:rsidR="004417CD" w:rsidRPr="004417CD" w:rsidRDefault="004417CD" w:rsidP="004417CD">
      <w:pPr>
        <w:numPr>
          <w:ilvl w:val="0"/>
          <w:numId w:val="4"/>
        </w:numPr>
      </w:pPr>
      <w:r w:rsidRPr="004417CD">
        <w:t xml:space="preserve">Auto Save events were </w:t>
      </w:r>
      <w:proofErr w:type="spellStart"/>
      <w:r w:rsidRPr="004417CD">
        <w:t>analyzed</w:t>
      </w:r>
      <w:proofErr w:type="spellEnd"/>
      <w:r w:rsidRPr="004417CD">
        <w:t xml:space="preserve"> separately from manual interactions. </w:t>
      </w:r>
    </w:p>
    <w:p w14:paraId="06A1E44E" w14:textId="77777777" w:rsidR="004417CD" w:rsidRPr="004417CD" w:rsidRDefault="004417CD" w:rsidP="004417CD">
      <w:pPr>
        <w:numPr>
          <w:ilvl w:val="0"/>
          <w:numId w:val="4"/>
        </w:numPr>
      </w:pPr>
      <w:r w:rsidRPr="004417CD">
        <w:t xml:space="preserve">Some hourly periods contain relatively few observations, so small-sample spikes should be interpreted cautiously. </w:t>
      </w:r>
    </w:p>
    <w:p w14:paraId="0BC0465A" w14:textId="77777777" w:rsidR="004417CD" w:rsidRDefault="004417CD" w:rsidP="004417CD">
      <w:pPr>
        <w:numPr>
          <w:ilvl w:val="0"/>
          <w:numId w:val="4"/>
        </w:numPr>
      </w:pPr>
      <w:r w:rsidRPr="004417CD">
        <w:t xml:space="preserve">The available data does not provide sufficient information to determine whether an answer was correct or incorrect. </w:t>
      </w:r>
    </w:p>
    <w:p w14:paraId="7EA20C79" w14:textId="77777777" w:rsidR="004417CD" w:rsidRDefault="004417CD" w:rsidP="004417CD"/>
    <w:p w14:paraId="17C24570" w14:textId="77777777" w:rsidR="004417CD" w:rsidRDefault="004417CD" w:rsidP="004417CD"/>
    <w:p w14:paraId="6764D680" w14:textId="77777777" w:rsidR="004417CD" w:rsidRDefault="004417CD" w:rsidP="004417CD"/>
    <w:p w14:paraId="062CEEB2" w14:textId="77777777" w:rsidR="004417CD" w:rsidRPr="004417CD" w:rsidRDefault="004417CD" w:rsidP="004417CD"/>
    <w:p w14:paraId="6A579F25" w14:textId="77777777" w:rsidR="004417CD" w:rsidRPr="004417CD" w:rsidRDefault="004417CD" w:rsidP="004417CD">
      <w:pPr>
        <w:rPr>
          <w:sz w:val="32"/>
          <w:szCs w:val="32"/>
        </w:rPr>
      </w:pPr>
      <w:r w:rsidRPr="004417CD">
        <w:rPr>
          <w:sz w:val="32"/>
          <w:szCs w:val="32"/>
        </w:rPr>
        <w:pict w14:anchorId="3854F917">
          <v:rect id="_x0000_i1072" style="width:0;height:1.5pt" o:hralign="center" o:hrstd="t" o:hr="t" fillcolor="#a0a0a0" stroked="f"/>
        </w:pict>
      </w:r>
    </w:p>
    <w:p w14:paraId="3E812DFA" w14:textId="77777777" w:rsidR="004417CD" w:rsidRPr="004417CD" w:rsidRDefault="004417CD" w:rsidP="004417CD">
      <w:pPr>
        <w:rPr>
          <w:b/>
          <w:bCs/>
          <w:sz w:val="32"/>
          <w:szCs w:val="32"/>
        </w:rPr>
      </w:pPr>
      <w:r w:rsidRPr="004417CD">
        <w:rPr>
          <w:b/>
          <w:bCs/>
          <w:sz w:val="32"/>
          <w:szCs w:val="32"/>
        </w:rPr>
        <w:lastRenderedPageBreak/>
        <w:t>5. Conclusion</w:t>
      </w:r>
    </w:p>
    <w:p w14:paraId="7CCD99FF" w14:textId="77777777" w:rsidR="004417CD" w:rsidRPr="004417CD" w:rsidRDefault="004417CD" w:rsidP="004417CD">
      <w:r w:rsidRPr="004417CD">
        <w:t>The analysis provides a clear view of how candidates interacted with the exam system. The majority of recorded activity was automatic saving, while manual interaction represented a smaller but meaningful portion of total activity.</w:t>
      </w:r>
    </w:p>
    <w:p w14:paraId="7699C518" w14:textId="77777777" w:rsidR="004417CD" w:rsidRPr="004417CD" w:rsidRDefault="004417CD" w:rsidP="004417CD">
      <w:r w:rsidRPr="004417CD">
        <w:t>Most candidates belonged to the Typical Interaction segment, while interaction rates varied across exam sections and individual questions. The analysis also identified specific questions and time periods that may warrant further investigation.</w:t>
      </w:r>
    </w:p>
    <w:p w14:paraId="042B147F" w14:textId="77777777" w:rsidR="004417CD" w:rsidRPr="004417CD" w:rsidRDefault="004417CD" w:rsidP="004417CD">
      <w:r w:rsidRPr="004417CD">
        <w:t xml:space="preserve">A future analysis combining this telemetry with </w:t>
      </w:r>
      <w:r w:rsidRPr="004417CD">
        <w:rPr>
          <w:b/>
          <w:bCs/>
        </w:rPr>
        <w:t>exam scores, answer correctness, question metadata, and candidate outcomes</w:t>
      </w:r>
      <w:r w:rsidRPr="004417CD">
        <w:t xml:space="preserve"> would provide a stronger basis for evaluating question difficulty and candidate performance.</w:t>
      </w:r>
    </w:p>
    <w:p w14:paraId="186264BF" w14:textId="03BDF979" w:rsidR="004417CD" w:rsidRPr="004417CD" w:rsidRDefault="004417CD" w:rsidP="004417CD">
      <w:pPr>
        <w:rPr>
          <w:sz w:val="32"/>
          <w:szCs w:val="32"/>
        </w:rPr>
      </w:pPr>
    </w:p>
    <w:sectPr w:rsidR="004417CD" w:rsidRPr="004417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C36B3"/>
    <w:multiLevelType w:val="multilevel"/>
    <w:tmpl w:val="41B6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B24A73"/>
    <w:multiLevelType w:val="multilevel"/>
    <w:tmpl w:val="D0E8E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370836"/>
    <w:multiLevelType w:val="multilevel"/>
    <w:tmpl w:val="6868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7D692D"/>
    <w:multiLevelType w:val="multilevel"/>
    <w:tmpl w:val="5B14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498289">
    <w:abstractNumId w:val="2"/>
  </w:num>
  <w:num w:numId="2" w16cid:durableId="2038383895">
    <w:abstractNumId w:val="0"/>
  </w:num>
  <w:num w:numId="3" w16cid:durableId="1214535048">
    <w:abstractNumId w:val="1"/>
  </w:num>
  <w:num w:numId="4" w16cid:durableId="10494556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7CD"/>
    <w:rsid w:val="004417CD"/>
    <w:rsid w:val="005E46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0BFE8"/>
  <w15:chartTrackingRefBased/>
  <w15:docId w15:val="{F919EE40-C574-49E8-9661-8F27D3D0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7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7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7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7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7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7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7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7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7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7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7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7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7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7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7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7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7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7CD"/>
    <w:rPr>
      <w:rFonts w:eastAsiaTheme="majorEastAsia" w:cstheme="majorBidi"/>
      <w:color w:val="272727" w:themeColor="text1" w:themeTint="D8"/>
    </w:rPr>
  </w:style>
  <w:style w:type="paragraph" w:styleId="Title">
    <w:name w:val="Title"/>
    <w:basedOn w:val="Normal"/>
    <w:next w:val="Normal"/>
    <w:link w:val="TitleChar"/>
    <w:uiPriority w:val="10"/>
    <w:qFormat/>
    <w:rsid w:val="004417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7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7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7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7CD"/>
    <w:pPr>
      <w:spacing w:before="160"/>
      <w:jc w:val="center"/>
    </w:pPr>
    <w:rPr>
      <w:i/>
      <w:iCs/>
      <w:color w:val="404040" w:themeColor="text1" w:themeTint="BF"/>
    </w:rPr>
  </w:style>
  <w:style w:type="character" w:customStyle="1" w:styleId="QuoteChar">
    <w:name w:val="Quote Char"/>
    <w:basedOn w:val="DefaultParagraphFont"/>
    <w:link w:val="Quote"/>
    <w:uiPriority w:val="29"/>
    <w:rsid w:val="004417CD"/>
    <w:rPr>
      <w:i/>
      <w:iCs/>
      <w:color w:val="404040" w:themeColor="text1" w:themeTint="BF"/>
    </w:rPr>
  </w:style>
  <w:style w:type="paragraph" w:styleId="ListParagraph">
    <w:name w:val="List Paragraph"/>
    <w:basedOn w:val="Normal"/>
    <w:uiPriority w:val="34"/>
    <w:qFormat/>
    <w:rsid w:val="004417CD"/>
    <w:pPr>
      <w:ind w:left="720"/>
      <w:contextualSpacing/>
    </w:pPr>
  </w:style>
  <w:style w:type="character" w:styleId="IntenseEmphasis">
    <w:name w:val="Intense Emphasis"/>
    <w:basedOn w:val="DefaultParagraphFont"/>
    <w:uiPriority w:val="21"/>
    <w:qFormat/>
    <w:rsid w:val="004417CD"/>
    <w:rPr>
      <w:i/>
      <w:iCs/>
      <w:color w:val="0F4761" w:themeColor="accent1" w:themeShade="BF"/>
    </w:rPr>
  </w:style>
  <w:style w:type="paragraph" w:styleId="IntenseQuote">
    <w:name w:val="Intense Quote"/>
    <w:basedOn w:val="Normal"/>
    <w:next w:val="Normal"/>
    <w:link w:val="IntenseQuoteChar"/>
    <w:uiPriority w:val="30"/>
    <w:qFormat/>
    <w:rsid w:val="004417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7CD"/>
    <w:rPr>
      <w:i/>
      <w:iCs/>
      <w:color w:val="0F4761" w:themeColor="accent1" w:themeShade="BF"/>
    </w:rPr>
  </w:style>
  <w:style w:type="character" w:styleId="IntenseReference">
    <w:name w:val="Intense Reference"/>
    <w:basedOn w:val="DefaultParagraphFont"/>
    <w:uiPriority w:val="32"/>
    <w:qFormat/>
    <w:rsid w:val="004417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697</Words>
  <Characters>3977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 Maddheshiya</dc:creator>
  <cp:keywords/>
  <dc:description/>
  <cp:lastModifiedBy>Sumit Kumar Maddheshiya</cp:lastModifiedBy>
  <cp:revision>1</cp:revision>
  <dcterms:created xsi:type="dcterms:W3CDTF">2026-08-13T02:03:00Z</dcterms:created>
  <dcterms:modified xsi:type="dcterms:W3CDTF">2026-08-13T02:33:00Z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40b9b856-351e-4ac9-a001-a6c37a066b97</vt:lpwstr>
  </property>
</Properties>
</file>