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Software_Engineer_Resume_fd1078_updated</w:t>
      </w:r>
    </w:p>
    <w:p>
      <w:r>
        <w:t>&lt;The complete, clean, updated document content&gt;</w:t>
        <w:br/>
        <w:t>".</w:t>
      </w:r>
    </w:p>
    <w:p>
      <w:r>
        <w:t>**Note:** To enable live responses from Google Gemini, add your `GEMINI_API_KEY` to the `.env` file in the `backend/` folder and restart the server.</w:t>
      </w:r>
    </w:p>
    <w:p>
      <w:r>
        <w:t>All local RAG parsing, text chunking, file uploads, document generation, and web searches are fully operational!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