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780" w:rsidRDefault="00571780">
      <w:pPr>
        <w:pStyle w:val="BodyText"/>
        <w:rPr>
          <w:rFonts w:ascii="Times New Roman"/>
          <w:sz w:val="20"/>
        </w:rPr>
      </w:pPr>
    </w:p>
    <w:p w:rsidR="00571780" w:rsidRDefault="00571780">
      <w:pPr>
        <w:pStyle w:val="BodyText"/>
        <w:rPr>
          <w:rFonts w:ascii="Times New Roman"/>
          <w:sz w:val="20"/>
        </w:rPr>
      </w:pPr>
    </w:p>
    <w:p w:rsidR="00571780" w:rsidRDefault="00571780">
      <w:pPr>
        <w:pStyle w:val="BodyText"/>
        <w:rPr>
          <w:rFonts w:ascii="Times New Roman"/>
          <w:sz w:val="20"/>
        </w:rPr>
      </w:pPr>
    </w:p>
    <w:p w:rsidR="00571780" w:rsidRDefault="00571780">
      <w:pPr>
        <w:pStyle w:val="BodyText"/>
        <w:rPr>
          <w:rFonts w:ascii="Times New Roman"/>
          <w:sz w:val="20"/>
        </w:rPr>
      </w:pPr>
    </w:p>
    <w:p w:rsidR="00571780" w:rsidRDefault="00571780">
      <w:pPr>
        <w:pStyle w:val="BodyText"/>
        <w:rPr>
          <w:rFonts w:ascii="Times New Roman"/>
          <w:sz w:val="20"/>
        </w:rPr>
      </w:pPr>
    </w:p>
    <w:p w:rsidR="00571780" w:rsidRDefault="00571780">
      <w:pPr>
        <w:pStyle w:val="BodyText"/>
        <w:rPr>
          <w:rFonts w:ascii="Times New Roman"/>
          <w:sz w:val="20"/>
        </w:rPr>
      </w:pPr>
    </w:p>
    <w:p w:rsidR="00571780" w:rsidRDefault="00571780">
      <w:pPr>
        <w:pStyle w:val="BodyText"/>
        <w:rPr>
          <w:rFonts w:ascii="Times New Roman"/>
          <w:sz w:val="20"/>
        </w:rPr>
      </w:pPr>
    </w:p>
    <w:p w:rsidR="00571780" w:rsidRDefault="00571780">
      <w:pPr>
        <w:pStyle w:val="BodyText"/>
        <w:rPr>
          <w:rFonts w:ascii="Times New Roman"/>
          <w:sz w:val="20"/>
        </w:rPr>
      </w:pPr>
    </w:p>
    <w:p w:rsidR="00571780" w:rsidRDefault="00571780">
      <w:pPr>
        <w:pStyle w:val="BodyText"/>
        <w:rPr>
          <w:rFonts w:ascii="Times New Roman"/>
          <w:sz w:val="20"/>
        </w:rPr>
      </w:pPr>
    </w:p>
    <w:p w:rsidR="00571780" w:rsidRDefault="0047078C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:rsidR="00571780" w:rsidRDefault="0047078C">
      <w:pPr>
        <w:spacing w:before="704" w:line="300" w:lineRule="auto"/>
        <w:ind w:left="2603" w:right="2665"/>
        <w:jc w:val="center"/>
        <w:rPr>
          <w:b/>
          <w:sz w:val="40"/>
        </w:rPr>
      </w:pPr>
      <w:r>
        <w:rPr>
          <w:b/>
          <w:color w:val="4471C4"/>
          <w:sz w:val="40"/>
        </w:rPr>
        <w:t>HR Analytics – Absenteeism</w:t>
      </w:r>
      <w:r>
        <w:rPr>
          <w:b/>
          <w:color w:val="4471C4"/>
          <w:spacing w:val="-88"/>
          <w:sz w:val="40"/>
        </w:rPr>
        <w:t xml:space="preserve"> </w:t>
      </w:r>
      <w:r>
        <w:rPr>
          <w:b/>
          <w:color w:val="4471C4"/>
          <w:sz w:val="40"/>
        </w:rPr>
        <w:t>Data</w:t>
      </w:r>
      <w:r>
        <w:rPr>
          <w:b/>
          <w:color w:val="4471C4"/>
          <w:spacing w:val="-1"/>
          <w:sz w:val="40"/>
        </w:rPr>
        <w:t xml:space="preserve"> </w:t>
      </w:r>
      <w:r>
        <w:rPr>
          <w:b/>
          <w:color w:val="4471C4"/>
          <w:sz w:val="40"/>
        </w:rPr>
        <w:t>Analysis</w:t>
      </w: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spacing w:before="9" w:after="1"/>
        <w:rPr>
          <w:b/>
          <w:sz w:val="11"/>
        </w:rPr>
      </w:pPr>
    </w:p>
    <w:tbl>
      <w:tblPr>
        <w:tblW w:w="0" w:type="auto"/>
        <w:tblInd w:w="1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3263"/>
      </w:tblGrid>
      <w:tr w:rsidR="00571780">
        <w:trPr>
          <w:trHeight w:val="355"/>
        </w:trPr>
        <w:tc>
          <w:tcPr>
            <w:tcW w:w="2972" w:type="dxa"/>
            <w:shd w:val="clear" w:color="auto" w:fill="B4C5E7"/>
          </w:tcPr>
          <w:p w:rsidR="00571780" w:rsidRDefault="0047078C">
            <w:pPr>
              <w:pStyle w:val="TableParagraph"/>
              <w:spacing w:before="52" w:line="283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3" w:type="dxa"/>
          </w:tcPr>
          <w:p w:rsidR="00571780" w:rsidRDefault="0047078C">
            <w:pPr>
              <w:pStyle w:val="TableParagraph"/>
              <w:spacing w:before="52"/>
              <w:ind w:left="921" w:right="912"/>
              <w:jc w:val="center"/>
            </w:pPr>
            <w:proofErr w:type="spellStart"/>
            <w:r>
              <w:t>S</w:t>
            </w:r>
            <w:r w:rsidR="00832ECF">
              <w:t>umit</w:t>
            </w:r>
            <w:proofErr w:type="spellEnd"/>
            <w:r w:rsidR="00832ECF">
              <w:t xml:space="preserve"> Trivedi</w:t>
            </w:r>
          </w:p>
        </w:tc>
      </w:tr>
      <w:tr w:rsidR="00571780">
        <w:trPr>
          <w:trHeight w:val="352"/>
        </w:trPr>
        <w:tc>
          <w:tcPr>
            <w:tcW w:w="2972" w:type="dxa"/>
            <w:shd w:val="clear" w:color="auto" w:fill="B4C5E7"/>
          </w:tcPr>
          <w:p w:rsidR="00571780" w:rsidRDefault="0047078C">
            <w:pPr>
              <w:pStyle w:val="TableParagraph"/>
              <w:spacing w:before="52" w:line="280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3" w:type="dxa"/>
          </w:tcPr>
          <w:p w:rsidR="00571780" w:rsidRDefault="0047078C">
            <w:pPr>
              <w:pStyle w:val="TableParagraph"/>
              <w:spacing w:before="49"/>
              <w:ind w:left="12"/>
              <w:jc w:val="center"/>
            </w:pPr>
            <w:r>
              <w:t>1</w:t>
            </w:r>
          </w:p>
        </w:tc>
      </w:tr>
      <w:tr w:rsidR="00571780">
        <w:trPr>
          <w:trHeight w:val="357"/>
        </w:trPr>
        <w:tc>
          <w:tcPr>
            <w:tcW w:w="2972" w:type="dxa"/>
            <w:shd w:val="clear" w:color="auto" w:fill="B4C5E7"/>
          </w:tcPr>
          <w:p w:rsidR="00571780" w:rsidRDefault="0047078C">
            <w:pPr>
              <w:pStyle w:val="TableParagraph"/>
              <w:spacing w:before="52" w:line="28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3" w:type="dxa"/>
          </w:tcPr>
          <w:p w:rsidR="00571780" w:rsidRDefault="00822DE1">
            <w:pPr>
              <w:pStyle w:val="TableParagraph"/>
              <w:spacing w:before="52"/>
              <w:ind w:left="921" w:right="866"/>
              <w:jc w:val="center"/>
            </w:pPr>
            <w:r>
              <w:t>23</w:t>
            </w:r>
            <w:r w:rsidR="0047078C">
              <w:t>-</w:t>
            </w:r>
            <w:r>
              <w:t>04</w:t>
            </w:r>
            <w:r w:rsidR="0047078C">
              <w:t>-202</w:t>
            </w:r>
            <w:r>
              <w:t>3</w:t>
            </w:r>
            <w:bookmarkStart w:id="0" w:name="_GoBack"/>
            <w:bookmarkEnd w:id="0"/>
          </w:p>
        </w:tc>
      </w:tr>
    </w:tbl>
    <w:p w:rsidR="00571780" w:rsidRDefault="00571780">
      <w:pPr>
        <w:jc w:val="center"/>
        <w:sectPr w:rsidR="00571780">
          <w:headerReference w:type="default" r:id="rId7"/>
          <w:footerReference w:type="default" r:id="rId8"/>
          <w:type w:val="continuous"/>
          <w:pgSz w:w="11910" w:h="16840"/>
          <w:pgMar w:top="1380" w:right="980" w:bottom="1480" w:left="1040" w:header="634" w:footer="1298" w:gutter="0"/>
          <w:pgNumType w:start="1"/>
          <w:cols w:space="720"/>
        </w:sect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47078C">
      <w:pPr>
        <w:spacing w:before="175"/>
        <w:ind w:left="386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:rsidR="00571780" w:rsidRDefault="0047078C">
      <w:pPr>
        <w:spacing w:before="154" w:after="25"/>
        <w:ind w:left="386"/>
        <w:rPr>
          <w:b/>
          <w:sz w:val="28"/>
        </w:rPr>
      </w:pPr>
      <w:r>
        <w:rPr>
          <w:b/>
          <w:color w:val="4471C4"/>
          <w:sz w:val="28"/>
        </w:rPr>
        <w:t>Change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Record:</w:t>
      </w:r>
    </w:p>
    <w:tbl>
      <w:tblPr>
        <w:tblW w:w="0" w:type="auto"/>
        <w:tblInd w:w="4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5"/>
        <w:gridCol w:w="5163"/>
      </w:tblGrid>
      <w:tr w:rsidR="00571780">
        <w:trPr>
          <w:trHeight w:val="50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:rsidR="00571780" w:rsidRDefault="0047078C">
            <w:pPr>
              <w:pStyle w:val="TableParagraph"/>
              <w:spacing w:before="45"/>
              <w:ind w:left="86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571780" w:rsidRDefault="0047078C">
            <w:pPr>
              <w:pStyle w:val="TableParagraph"/>
              <w:spacing w:before="45"/>
              <w:ind w:left="72" w:right="7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571780" w:rsidRDefault="0047078C">
            <w:pPr>
              <w:pStyle w:val="TableParagraph"/>
              <w:spacing w:before="45"/>
              <w:ind w:left="377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3" w:type="dxa"/>
            <w:tcBorders>
              <w:left w:val="single" w:sz="4" w:space="0" w:color="000000"/>
            </w:tcBorders>
            <w:shd w:val="clear" w:color="auto" w:fill="B4C5E7"/>
          </w:tcPr>
          <w:p w:rsidR="00571780" w:rsidRDefault="0047078C">
            <w:pPr>
              <w:pStyle w:val="TableParagraph"/>
              <w:spacing w:before="45"/>
              <w:ind w:left="2000" w:right="20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71780">
        <w:trPr>
          <w:trHeight w:val="588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:rsidR="00571780" w:rsidRDefault="0047078C">
            <w:pPr>
              <w:pStyle w:val="TableParagraph"/>
              <w:spacing w:before="182"/>
              <w:ind w:left="83" w:right="82"/>
              <w:jc w:val="center"/>
            </w:pPr>
            <w:r>
              <w:t>1.0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780" w:rsidRDefault="00832ECF">
            <w:pPr>
              <w:pStyle w:val="TableParagraph"/>
              <w:spacing w:before="45"/>
              <w:ind w:left="122" w:right="71"/>
              <w:jc w:val="center"/>
            </w:pPr>
            <w:r>
              <w:t>23</w:t>
            </w:r>
            <w:r w:rsidR="0047078C">
              <w:t>-</w:t>
            </w:r>
            <w:r>
              <w:t>04</w:t>
            </w:r>
            <w:r w:rsidR="0047078C">
              <w:t>-202</w:t>
            </w:r>
            <w:r>
              <w:t>3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CF" w:rsidRDefault="0047078C" w:rsidP="00832ECF">
            <w:pPr>
              <w:pStyle w:val="TableParagraph"/>
              <w:spacing w:before="28" w:line="270" w:lineRule="atLeast"/>
              <w:ind w:left="535" w:right="325" w:hanging="180"/>
            </w:pPr>
            <w:proofErr w:type="spellStart"/>
            <w:r>
              <w:t>S</w:t>
            </w:r>
            <w:r w:rsidR="00832ECF">
              <w:t>umit</w:t>
            </w:r>
            <w:proofErr w:type="spellEnd"/>
            <w:r w:rsidR="00832ECF">
              <w:t xml:space="preserve"> Trivedi</w:t>
            </w:r>
          </w:p>
        </w:tc>
        <w:tc>
          <w:tcPr>
            <w:tcW w:w="5163" w:type="dxa"/>
            <w:tcBorders>
              <w:left w:val="single" w:sz="4" w:space="0" w:color="000000"/>
              <w:bottom w:val="single" w:sz="4" w:space="0" w:color="000000"/>
            </w:tcBorders>
          </w:tcPr>
          <w:p w:rsidR="00571780" w:rsidRDefault="0047078C">
            <w:pPr>
              <w:pStyle w:val="TableParagraph"/>
              <w:spacing w:before="182"/>
              <w:ind w:left="106"/>
            </w:pPr>
            <w:r>
              <w:t>Prepared</w:t>
            </w:r>
            <w:r>
              <w:rPr>
                <w:spacing w:val="-5"/>
              </w:rPr>
              <w:t xml:space="preserve"> </w:t>
            </w:r>
            <w:r>
              <w:t>HR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Absenteeism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</w:tr>
      <w:tr w:rsidR="00571780">
        <w:trPr>
          <w:trHeight w:val="594"/>
        </w:trPr>
        <w:tc>
          <w:tcPr>
            <w:tcW w:w="10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</w:tr>
      <w:tr w:rsidR="00571780">
        <w:trPr>
          <w:trHeight w:val="592"/>
        </w:trPr>
        <w:tc>
          <w:tcPr>
            <w:tcW w:w="10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</w:tr>
      <w:tr w:rsidR="00571780">
        <w:trPr>
          <w:trHeight w:val="590"/>
        </w:trPr>
        <w:tc>
          <w:tcPr>
            <w:tcW w:w="1034" w:type="dxa"/>
            <w:tcBorders>
              <w:top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</w:tr>
    </w:tbl>
    <w:p w:rsidR="00571780" w:rsidRDefault="00571780">
      <w:pPr>
        <w:pStyle w:val="BodyText"/>
        <w:spacing w:before="10"/>
        <w:rPr>
          <w:b/>
          <w:sz w:val="41"/>
        </w:rPr>
      </w:pPr>
    </w:p>
    <w:p w:rsidR="00571780" w:rsidRDefault="0047078C">
      <w:pPr>
        <w:spacing w:after="26"/>
        <w:ind w:left="386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tbl>
      <w:tblPr>
        <w:tblW w:w="0" w:type="auto"/>
        <w:tblInd w:w="4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2"/>
        <w:gridCol w:w="1555"/>
        <w:gridCol w:w="5161"/>
      </w:tblGrid>
      <w:tr w:rsidR="00571780">
        <w:trPr>
          <w:trHeight w:val="506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:rsidR="00571780" w:rsidRDefault="0047078C">
            <w:pPr>
              <w:pStyle w:val="TableParagraph"/>
              <w:spacing w:before="42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571780" w:rsidRDefault="0047078C">
            <w:pPr>
              <w:pStyle w:val="TableParagraph"/>
              <w:spacing w:before="42"/>
              <w:ind w:left="39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571780" w:rsidRDefault="0047078C">
            <w:pPr>
              <w:pStyle w:val="TableParagraph"/>
              <w:spacing w:before="42"/>
              <w:ind w:left="303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:rsidR="00571780" w:rsidRDefault="0047078C">
            <w:pPr>
              <w:pStyle w:val="TableParagraph"/>
              <w:spacing w:before="42"/>
              <w:ind w:left="2007" w:right="199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71780">
        <w:trPr>
          <w:trHeight w:val="590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</w:tr>
    </w:tbl>
    <w:p w:rsidR="00571780" w:rsidRDefault="00571780">
      <w:pPr>
        <w:pStyle w:val="BodyText"/>
        <w:rPr>
          <w:b/>
          <w:sz w:val="28"/>
        </w:rPr>
      </w:pPr>
    </w:p>
    <w:p w:rsidR="00571780" w:rsidRDefault="0047078C">
      <w:pPr>
        <w:spacing w:before="191"/>
        <w:ind w:left="402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:rsidR="00571780" w:rsidRDefault="00571780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4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571780">
        <w:trPr>
          <w:trHeight w:val="585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:rsidR="00571780" w:rsidRDefault="0047078C">
            <w:pPr>
              <w:pStyle w:val="TableParagraph"/>
              <w:spacing w:before="181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571780" w:rsidRDefault="0047078C">
            <w:pPr>
              <w:pStyle w:val="TableParagraph"/>
              <w:spacing w:before="25" w:line="270" w:lineRule="atLeast"/>
              <w:ind w:left="292" w:right="199" w:hanging="118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571780" w:rsidRDefault="0047078C">
            <w:pPr>
              <w:pStyle w:val="TableParagraph"/>
              <w:spacing w:before="181"/>
              <w:ind w:left="157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571780" w:rsidRDefault="0047078C">
            <w:pPr>
              <w:pStyle w:val="TableParagraph"/>
              <w:spacing w:before="181"/>
              <w:ind w:left="185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:rsidR="00571780" w:rsidRDefault="0047078C">
            <w:pPr>
              <w:pStyle w:val="TableParagraph"/>
              <w:spacing w:before="181"/>
              <w:ind w:left="587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71780">
        <w:trPr>
          <w:trHeight w:val="587"/>
        </w:trPr>
        <w:tc>
          <w:tcPr>
            <w:tcW w:w="1034" w:type="dxa"/>
            <w:tcBorders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:rsidR="00571780" w:rsidRDefault="00571780">
            <w:pPr>
              <w:pStyle w:val="TableParagraph"/>
              <w:rPr>
                <w:rFonts w:ascii="Times New Roman"/>
              </w:rPr>
            </w:pPr>
          </w:p>
        </w:tc>
      </w:tr>
    </w:tbl>
    <w:p w:rsidR="00571780" w:rsidRDefault="00571780">
      <w:pPr>
        <w:rPr>
          <w:rFonts w:ascii="Times New Roman"/>
        </w:rPr>
        <w:sectPr w:rsidR="00571780">
          <w:headerReference w:type="default" r:id="rId9"/>
          <w:footerReference w:type="default" r:id="rId10"/>
          <w:pgSz w:w="11910" w:h="16840"/>
          <w:pgMar w:top="1380" w:right="980" w:bottom="1480" w:left="1040" w:header="634" w:footer="1298" w:gutter="0"/>
          <w:cols w:space="720"/>
        </w:sect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47078C">
      <w:pPr>
        <w:spacing w:before="177"/>
        <w:ind w:left="386"/>
        <w:rPr>
          <w:b/>
          <w:sz w:val="32"/>
        </w:rPr>
      </w:pPr>
      <w:r>
        <w:rPr>
          <w:b/>
          <w:color w:val="4471C4"/>
          <w:sz w:val="32"/>
        </w:rPr>
        <w:t>Contents</w:t>
      </w:r>
    </w:p>
    <w:sdt>
      <w:sdtPr>
        <w:id w:val="-1215810354"/>
        <w:docPartObj>
          <w:docPartGallery w:val="Table of Contents"/>
          <w:docPartUnique/>
        </w:docPartObj>
      </w:sdtPr>
      <w:sdtEndPr/>
      <w:sdtContent>
        <w:p w:rsidR="00571780" w:rsidRDefault="0047078C">
          <w:pPr>
            <w:pStyle w:val="TOC1"/>
            <w:numPr>
              <w:ilvl w:val="0"/>
              <w:numId w:val="7"/>
            </w:numPr>
            <w:tabs>
              <w:tab w:val="left" w:pos="1120"/>
              <w:tab w:val="left" w:pos="1121"/>
              <w:tab w:val="right" w:leader="dot" w:pos="9147"/>
            </w:tabs>
            <w:spacing w:before="120"/>
          </w:pPr>
          <w:hyperlink w:anchor="_TOC_250011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:rsidR="00571780" w:rsidRDefault="0047078C">
          <w:pPr>
            <w:pStyle w:val="TOC2"/>
            <w:numPr>
              <w:ilvl w:val="1"/>
              <w:numId w:val="7"/>
            </w:numPr>
            <w:tabs>
              <w:tab w:val="left" w:pos="1840"/>
              <w:tab w:val="left" w:pos="1841"/>
              <w:tab w:val="right" w:leader="dot" w:pos="9152"/>
            </w:tabs>
            <w:spacing w:before="194"/>
            <w:ind w:hanging="721"/>
          </w:pPr>
          <w:hyperlink w:anchor="_TOC_250010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Low-Level</w:t>
            </w:r>
            <w:r>
              <w:rPr>
                <w:spacing w:val="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:rsidR="00571780" w:rsidRDefault="0047078C">
          <w:pPr>
            <w:pStyle w:val="TOC2"/>
            <w:numPr>
              <w:ilvl w:val="1"/>
              <w:numId w:val="7"/>
            </w:numPr>
            <w:tabs>
              <w:tab w:val="left" w:pos="1840"/>
              <w:tab w:val="left" w:pos="1841"/>
              <w:tab w:val="right" w:leader="dot" w:pos="9147"/>
            </w:tabs>
            <w:ind w:hanging="721"/>
          </w:pPr>
          <w:hyperlink w:anchor="_TOC_250009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:rsidR="00571780" w:rsidRDefault="0047078C">
          <w:pPr>
            <w:pStyle w:val="TOC1"/>
            <w:numPr>
              <w:ilvl w:val="0"/>
              <w:numId w:val="7"/>
            </w:numPr>
            <w:tabs>
              <w:tab w:val="left" w:pos="1120"/>
              <w:tab w:val="left" w:pos="1121"/>
              <w:tab w:val="right" w:leader="dot" w:pos="9156"/>
            </w:tabs>
          </w:pPr>
          <w:hyperlink w:anchor="_TOC_250008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:rsidR="00571780" w:rsidRDefault="0047078C">
          <w:pPr>
            <w:pStyle w:val="TOC1"/>
            <w:numPr>
              <w:ilvl w:val="0"/>
              <w:numId w:val="7"/>
            </w:numPr>
            <w:tabs>
              <w:tab w:val="left" w:pos="1120"/>
              <w:tab w:val="left" w:pos="1121"/>
              <w:tab w:val="right" w:leader="dot" w:pos="9184"/>
            </w:tabs>
          </w:pPr>
          <w:hyperlink w:anchor="_TOC_250007" w:history="1"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rPr>
                <w:rFonts w:ascii="Times New Roman"/>
              </w:rPr>
              <w:tab/>
            </w:r>
            <w:r>
              <w:t>08</w:t>
            </w:r>
          </w:hyperlink>
        </w:p>
        <w:p w:rsidR="00571780" w:rsidRDefault="0047078C">
          <w:pPr>
            <w:pStyle w:val="TOC2"/>
            <w:numPr>
              <w:ilvl w:val="1"/>
              <w:numId w:val="7"/>
            </w:numPr>
            <w:tabs>
              <w:tab w:val="left" w:pos="1840"/>
              <w:tab w:val="left" w:pos="1841"/>
              <w:tab w:val="right" w:leader="dot" w:pos="9175"/>
            </w:tabs>
            <w:spacing w:before="197"/>
            <w:ind w:hanging="721"/>
          </w:pPr>
          <w:hyperlink w:anchor="_TOC_250006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rPr>
                <w:rFonts w:ascii="Times New Roman"/>
              </w:rPr>
              <w:tab/>
            </w:r>
            <w:r>
              <w:t>08</w:t>
            </w:r>
          </w:hyperlink>
        </w:p>
        <w:p w:rsidR="00571780" w:rsidRDefault="0047078C">
          <w:pPr>
            <w:pStyle w:val="TOC2"/>
            <w:numPr>
              <w:ilvl w:val="1"/>
              <w:numId w:val="7"/>
            </w:numPr>
            <w:tabs>
              <w:tab w:val="left" w:pos="1840"/>
              <w:tab w:val="left" w:pos="1841"/>
              <w:tab w:val="right" w:leader="dot" w:pos="9176"/>
            </w:tabs>
            <w:ind w:hanging="711"/>
          </w:pPr>
          <w:hyperlink w:anchor="_TOC_250005" w:history="1">
            <w:r>
              <w:t>Web</w:t>
            </w:r>
            <w:r>
              <w:rPr>
                <w:spacing w:val="-1"/>
              </w:rPr>
              <w:t xml:space="preserve"> </w:t>
            </w:r>
            <w:r>
              <w:t>Scrapping</w:t>
            </w:r>
            <w:r>
              <w:rPr>
                <w:rFonts w:ascii="Times New Roman"/>
              </w:rPr>
              <w:tab/>
            </w:r>
            <w:r>
              <w:t>08</w:t>
            </w:r>
          </w:hyperlink>
        </w:p>
        <w:p w:rsidR="00571780" w:rsidRDefault="0047078C">
          <w:pPr>
            <w:pStyle w:val="TOC2"/>
            <w:numPr>
              <w:ilvl w:val="1"/>
              <w:numId w:val="7"/>
            </w:numPr>
            <w:tabs>
              <w:tab w:val="left" w:pos="1840"/>
              <w:tab w:val="left" w:pos="1841"/>
              <w:tab w:val="right" w:leader="dot" w:pos="9178"/>
            </w:tabs>
            <w:spacing w:before="21"/>
            <w:ind w:hanging="721"/>
          </w:pPr>
          <w:hyperlink w:anchor="_TOC_250004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Transformation</w:t>
            </w:r>
            <w:r>
              <w:rPr>
                <w:rFonts w:ascii="Times New Roman"/>
              </w:rPr>
              <w:tab/>
            </w:r>
            <w:r>
              <w:t>08</w:t>
            </w:r>
          </w:hyperlink>
        </w:p>
        <w:p w:rsidR="00571780" w:rsidRDefault="0047078C">
          <w:pPr>
            <w:pStyle w:val="TOC2"/>
            <w:numPr>
              <w:ilvl w:val="1"/>
              <w:numId w:val="7"/>
            </w:numPr>
            <w:tabs>
              <w:tab w:val="left" w:pos="1840"/>
              <w:tab w:val="left" w:pos="1841"/>
              <w:tab w:val="right" w:leader="dot" w:pos="9172"/>
            </w:tabs>
            <w:ind w:hanging="721"/>
          </w:pPr>
          <w:hyperlink w:anchor="_TOC_250003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insertion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rPr>
                <w:rFonts w:ascii="Times New Roman"/>
              </w:rPr>
              <w:tab/>
            </w:r>
            <w:r>
              <w:t>08</w:t>
            </w:r>
          </w:hyperlink>
        </w:p>
        <w:p w:rsidR="00571780" w:rsidRDefault="0047078C">
          <w:pPr>
            <w:pStyle w:val="TOC2"/>
            <w:numPr>
              <w:ilvl w:val="1"/>
              <w:numId w:val="7"/>
            </w:numPr>
            <w:tabs>
              <w:tab w:val="left" w:pos="1840"/>
              <w:tab w:val="left" w:pos="1841"/>
              <w:tab w:val="right" w:leader="dot" w:pos="9122"/>
            </w:tabs>
            <w:spacing w:before="24"/>
            <w:ind w:hanging="721"/>
          </w:pPr>
          <w:r>
            <w:t>Connection</w:t>
          </w:r>
          <w:r>
            <w:rPr>
              <w:spacing w:val="-2"/>
            </w:rPr>
            <w:t xml:space="preserve"> </w:t>
          </w:r>
          <w:r>
            <w:t>with</w:t>
          </w:r>
          <w:r>
            <w:rPr>
              <w:spacing w:val="1"/>
            </w:rPr>
            <w:t xml:space="preserve"> </w:t>
          </w:r>
          <w:r>
            <w:t>SQL</w:t>
          </w:r>
          <w:r>
            <w:rPr>
              <w:spacing w:val="-1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08</w:t>
          </w:r>
        </w:p>
        <w:p w:rsidR="00571780" w:rsidRDefault="0047078C">
          <w:pPr>
            <w:pStyle w:val="TOC2"/>
            <w:numPr>
              <w:ilvl w:val="1"/>
              <w:numId w:val="6"/>
            </w:numPr>
            <w:tabs>
              <w:tab w:val="left" w:pos="1840"/>
              <w:tab w:val="left" w:pos="1841"/>
              <w:tab w:val="right" w:leader="dot" w:pos="9169"/>
            </w:tabs>
            <w:ind w:hanging="721"/>
          </w:pPr>
          <w:hyperlink w:anchor="_TOC_250002" w:history="1">
            <w:r>
              <w:t>Export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 database</w:t>
            </w:r>
            <w:r>
              <w:rPr>
                <w:rFonts w:ascii="Times New Roman"/>
              </w:rPr>
              <w:tab/>
            </w:r>
            <w:r>
              <w:t>12</w:t>
            </w:r>
          </w:hyperlink>
        </w:p>
        <w:p w:rsidR="00571780" w:rsidRDefault="0047078C">
          <w:pPr>
            <w:pStyle w:val="TOC2"/>
            <w:numPr>
              <w:ilvl w:val="1"/>
              <w:numId w:val="6"/>
            </w:numPr>
            <w:tabs>
              <w:tab w:val="left" w:pos="1840"/>
              <w:tab w:val="left" w:pos="1841"/>
              <w:tab w:val="right" w:leader="dot" w:pos="9186"/>
            </w:tabs>
            <w:spacing w:before="21"/>
            <w:ind w:hanging="721"/>
          </w:pPr>
          <w:hyperlink w:anchor="_TOC_250001" w:history="1">
            <w:r>
              <w:t>Deployment</w:t>
            </w:r>
            <w:r>
              <w:rPr>
                <w:rFonts w:ascii="Times New Roman"/>
              </w:rPr>
              <w:tab/>
            </w:r>
            <w:r>
              <w:t>12</w:t>
            </w:r>
          </w:hyperlink>
        </w:p>
        <w:p w:rsidR="00571780" w:rsidRDefault="0047078C">
          <w:pPr>
            <w:pStyle w:val="TOC1"/>
            <w:numPr>
              <w:ilvl w:val="0"/>
              <w:numId w:val="7"/>
            </w:numPr>
            <w:tabs>
              <w:tab w:val="left" w:pos="1120"/>
              <w:tab w:val="left" w:pos="1121"/>
              <w:tab w:val="right" w:leader="dot" w:pos="9176"/>
            </w:tabs>
          </w:pPr>
          <w:hyperlink w:anchor="_TOC_250000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rPr>
                <w:rFonts w:ascii="Times New Roman"/>
              </w:rPr>
              <w:tab/>
            </w:r>
            <w:r>
              <w:t>15</w:t>
            </w:r>
          </w:hyperlink>
        </w:p>
      </w:sdtContent>
    </w:sdt>
    <w:p w:rsidR="00571780" w:rsidRDefault="00571780">
      <w:pPr>
        <w:sectPr w:rsidR="00571780">
          <w:headerReference w:type="default" r:id="rId11"/>
          <w:footerReference w:type="default" r:id="rId12"/>
          <w:pgSz w:w="11910" w:h="16840"/>
          <w:pgMar w:top="1380" w:right="980" w:bottom="1480" w:left="1040" w:header="583" w:footer="1298" w:gutter="0"/>
          <w:cols w:space="720"/>
        </w:sectPr>
      </w:pPr>
    </w:p>
    <w:p w:rsidR="00571780" w:rsidRDefault="00571780">
      <w:pPr>
        <w:pStyle w:val="BodyText"/>
        <w:rPr>
          <w:b/>
          <w:sz w:val="32"/>
        </w:rPr>
      </w:pPr>
    </w:p>
    <w:p w:rsidR="00571780" w:rsidRDefault="00571780">
      <w:pPr>
        <w:pStyle w:val="BodyText"/>
        <w:spacing w:before="10"/>
        <w:rPr>
          <w:b/>
          <w:sz w:val="41"/>
        </w:rPr>
      </w:pPr>
    </w:p>
    <w:p w:rsidR="00571780" w:rsidRDefault="0047078C">
      <w:pPr>
        <w:pStyle w:val="Heading1"/>
        <w:numPr>
          <w:ilvl w:val="0"/>
          <w:numId w:val="5"/>
        </w:numPr>
        <w:tabs>
          <w:tab w:val="left" w:pos="706"/>
        </w:tabs>
        <w:spacing w:before="0"/>
      </w:pPr>
      <w:bookmarkStart w:id="1" w:name="_TOC_250011"/>
      <w:bookmarkEnd w:id="1"/>
      <w:r>
        <w:rPr>
          <w:color w:val="4471C4"/>
        </w:rPr>
        <w:t>Introduction</w:t>
      </w:r>
    </w:p>
    <w:p w:rsidR="00571780" w:rsidRDefault="00571780">
      <w:pPr>
        <w:pStyle w:val="BodyText"/>
        <w:spacing w:before="2"/>
        <w:rPr>
          <w:b/>
          <w:sz w:val="26"/>
        </w:rPr>
      </w:pPr>
    </w:p>
    <w:p w:rsidR="00571780" w:rsidRDefault="0047078C">
      <w:pPr>
        <w:pStyle w:val="Heading2"/>
        <w:numPr>
          <w:ilvl w:val="1"/>
          <w:numId w:val="5"/>
        </w:numPr>
        <w:tabs>
          <w:tab w:val="left" w:pos="1541"/>
        </w:tabs>
        <w:ind w:hanging="421"/>
      </w:pPr>
      <w:bookmarkStart w:id="2" w:name="_TOC_250010"/>
      <w:r>
        <w:rPr>
          <w:color w:val="4471C4"/>
        </w:rPr>
        <w:t>What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2"/>
        </w:rPr>
        <w:t xml:space="preserve"> </w:t>
      </w:r>
      <w:bookmarkEnd w:id="2"/>
      <w:r>
        <w:rPr>
          <w:color w:val="4471C4"/>
        </w:rPr>
        <w:t>document?</w:t>
      </w:r>
    </w:p>
    <w:p w:rsidR="00571780" w:rsidRDefault="00571780">
      <w:pPr>
        <w:pStyle w:val="BodyText"/>
        <w:spacing w:before="1"/>
        <w:rPr>
          <w:b/>
        </w:rPr>
      </w:pPr>
    </w:p>
    <w:p w:rsidR="00571780" w:rsidRDefault="0047078C">
      <w:pPr>
        <w:pStyle w:val="BodyText"/>
        <w:spacing w:line="360" w:lineRule="auto"/>
        <w:ind w:left="395" w:right="441" w:hanging="10"/>
        <w:jc w:val="both"/>
      </w:pP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LDD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Low-level</w:t>
      </w:r>
      <w:r>
        <w:rPr>
          <w:spacing w:val="-6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(LLDD)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actual program code for the House Price Prediction dashboard. LDD describes the class diagrams</w:t>
      </w:r>
      <w:r>
        <w:rPr>
          <w:spacing w:val="-4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relations</w:t>
      </w:r>
      <w:r>
        <w:rPr>
          <w:spacing w:val="-4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specs.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so</w:t>
      </w:r>
      <w:r>
        <w:rPr>
          <w:spacing w:val="-5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 the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571780" w:rsidRDefault="00571780">
      <w:pPr>
        <w:pStyle w:val="BodyText"/>
        <w:spacing w:before="3"/>
        <w:rPr>
          <w:sz w:val="17"/>
        </w:rPr>
      </w:pPr>
    </w:p>
    <w:p w:rsidR="00571780" w:rsidRDefault="0047078C">
      <w:pPr>
        <w:pStyle w:val="Heading2"/>
        <w:numPr>
          <w:ilvl w:val="1"/>
          <w:numId w:val="5"/>
        </w:numPr>
        <w:tabs>
          <w:tab w:val="left" w:pos="1541"/>
        </w:tabs>
        <w:ind w:hanging="421"/>
      </w:pPr>
      <w:bookmarkStart w:id="3" w:name="_TOC_250009"/>
      <w:bookmarkEnd w:id="3"/>
      <w:r>
        <w:rPr>
          <w:color w:val="4471C4"/>
        </w:rPr>
        <w:t>Scope</w:t>
      </w:r>
    </w:p>
    <w:p w:rsidR="00571780" w:rsidRDefault="00571780">
      <w:pPr>
        <w:pStyle w:val="BodyText"/>
        <w:spacing w:before="1"/>
        <w:rPr>
          <w:b/>
        </w:rPr>
      </w:pPr>
    </w:p>
    <w:p w:rsidR="00571780" w:rsidRDefault="0047078C">
      <w:pPr>
        <w:pStyle w:val="BodyText"/>
        <w:spacing w:line="360" w:lineRule="auto"/>
        <w:ind w:left="395" w:right="440" w:hanging="10"/>
        <w:jc w:val="both"/>
      </w:pPr>
      <w:r>
        <w:rPr>
          <w:spacing w:val="-1"/>
        </w:rPr>
        <w:t>Low-level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(LLD)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component-level</w:t>
      </w:r>
      <w:r>
        <w:rPr>
          <w:spacing w:val="-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follows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refinement</w:t>
      </w:r>
      <w:r>
        <w:rPr>
          <w:spacing w:val="-50"/>
        </w:rPr>
        <w:t xml:space="preserve"> </w:t>
      </w:r>
      <w:r>
        <w:t>process. The process can be used for designing data structures, required software architecture,</w:t>
      </w:r>
      <w:r>
        <w:rPr>
          <w:spacing w:val="1"/>
        </w:rPr>
        <w:t xml:space="preserve"> </w:t>
      </w:r>
      <w:r>
        <w:t>source code and ultimately, performance algorithms. Overall, the data organization may be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 requirement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refined</w:t>
      </w:r>
      <w:r>
        <w:rPr>
          <w:spacing w:val="-1"/>
        </w:rPr>
        <w:t xml:space="preserve"> </w:t>
      </w:r>
      <w:r>
        <w:t>during</w:t>
      </w:r>
      <w:r>
        <w:t xml:space="preserve"> data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:rsidR="00571780" w:rsidRDefault="00571780">
      <w:pPr>
        <w:spacing w:line="360" w:lineRule="auto"/>
        <w:jc w:val="both"/>
        <w:sectPr w:rsidR="00571780">
          <w:headerReference w:type="default" r:id="rId13"/>
          <w:footerReference w:type="default" r:id="rId14"/>
          <w:pgSz w:w="11910" w:h="16840"/>
          <w:pgMar w:top="1380" w:right="980" w:bottom="1480" w:left="1040" w:header="583" w:footer="1298" w:gutter="0"/>
          <w:cols w:space="720"/>
        </w:sectPr>
      </w:pPr>
    </w:p>
    <w:p w:rsidR="00571780" w:rsidRDefault="00571780">
      <w:pPr>
        <w:pStyle w:val="BodyText"/>
        <w:spacing w:before="7"/>
        <w:rPr>
          <w:sz w:val="24"/>
        </w:rPr>
      </w:pPr>
    </w:p>
    <w:p w:rsidR="00571780" w:rsidRDefault="0047078C">
      <w:pPr>
        <w:pStyle w:val="Heading1"/>
        <w:numPr>
          <w:ilvl w:val="0"/>
          <w:numId w:val="5"/>
        </w:numPr>
        <w:tabs>
          <w:tab w:val="left" w:pos="706"/>
        </w:tabs>
      </w:pPr>
      <w:bookmarkStart w:id="4" w:name="_TOC_250008"/>
      <w:bookmarkEnd w:id="4"/>
      <w:r>
        <w:rPr>
          <w:color w:val="4471C4"/>
        </w:rPr>
        <w:t>Architecture</w:t>
      </w:r>
    </w:p>
    <w:p w:rsidR="00571780" w:rsidRDefault="00571780">
      <w:pPr>
        <w:pStyle w:val="BodyText"/>
        <w:rPr>
          <w:b/>
          <w:sz w:val="20"/>
        </w:rPr>
      </w:pPr>
    </w:p>
    <w:p w:rsidR="00571780" w:rsidRDefault="0047078C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1325880</wp:posOffset>
            </wp:positionH>
            <wp:positionV relativeFrom="paragraph">
              <wp:posOffset>163744</wp:posOffset>
            </wp:positionV>
            <wp:extent cx="4989659" cy="3526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659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80" w:rsidRDefault="00571780">
      <w:pPr>
        <w:pStyle w:val="BodyText"/>
        <w:rPr>
          <w:b/>
          <w:sz w:val="32"/>
        </w:rPr>
      </w:pPr>
    </w:p>
    <w:p w:rsidR="00571780" w:rsidRDefault="00571780">
      <w:pPr>
        <w:pStyle w:val="BodyText"/>
        <w:rPr>
          <w:b/>
          <w:sz w:val="32"/>
        </w:rPr>
      </w:pPr>
    </w:p>
    <w:p w:rsidR="00571780" w:rsidRDefault="00571780">
      <w:pPr>
        <w:pStyle w:val="BodyText"/>
        <w:spacing w:before="7"/>
        <w:rPr>
          <w:b/>
        </w:rPr>
      </w:pPr>
    </w:p>
    <w:p w:rsidR="00571780" w:rsidRDefault="0047078C">
      <w:pPr>
        <w:spacing w:after="32"/>
        <w:ind w:left="386"/>
        <w:rPr>
          <w:b/>
          <w:sz w:val="32"/>
        </w:rPr>
      </w:pPr>
      <w:r>
        <w:rPr>
          <w:b/>
          <w:color w:val="4471C4"/>
          <w:sz w:val="32"/>
        </w:rPr>
        <w:t>Tableau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Server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Architecture</w:t>
      </w:r>
    </w:p>
    <w:tbl>
      <w:tblPr>
        <w:tblW w:w="0" w:type="auto"/>
        <w:tblInd w:w="3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8"/>
        <w:gridCol w:w="3485"/>
      </w:tblGrid>
      <w:tr w:rsidR="00571780">
        <w:trPr>
          <w:trHeight w:val="1730"/>
        </w:trPr>
        <w:tc>
          <w:tcPr>
            <w:tcW w:w="9073" w:type="dxa"/>
            <w:gridSpan w:val="2"/>
            <w:shd w:val="clear" w:color="auto" w:fill="FDFCF9"/>
          </w:tcPr>
          <w:p w:rsidR="00571780" w:rsidRDefault="0047078C">
            <w:pPr>
              <w:pStyle w:val="TableParagraph"/>
              <w:spacing w:before="45" w:line="360" w:lineRule="auto"/>
              <w:ind w:left="14" w:right="32"/>
              <w:jc w:val="both"/>
              <w:rPr>
                <w:sz w:val="23"/>
              </w:rPr>
            </w:pPr>
            <w:r>
              <w:rPr>
                <w:sz w:val="23"/>
              </w:rPr>
              <w:t>Tableau has a highly scalable, n-tier client-server architecture that serves mobile clients, web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clients and desktop-installed software. Tableau Server architecture supports fast and flexible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deployments.</w:t>
            </w:r>
          </w:p>
        </w:tc>
      </w:tr>
      <w:tr w:rsidR="00571780">
        <w:trPr>
          <w:trHeight w:val="326"/>
        </w:trPr>
        <w:tc>
          <w:tcPr>
            <w:tcW w:w="5588" w:type="dxa"/>
            <w:shd w:val="clear" w:color="auto" w:fill="FDFCF9"/>
          </w:tcPr>
          <w:p w:rsidR="00571780" w:rsidRDefault="0047078C">
            <w:pPr>
              <w:pStyle w:val="TableParagraph"/>
              <w:spacing w:before="45" w:line="261" w:lineRule="exact"/>
              <w:ind w:left="14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following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shows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Tableau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Server’s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archi</w:t>
            </w:r>
            <w:r>
              <w:rPr>
                <w:sz w:val="23"/>
              </w:rPr>
              <w:t>tecture:</w:t>
            </w:r>
          </w:p>
        </w:tc>
        <w:tc>
          <w:tcPr>
            <w:tcW w:w="3485" w:type="dxa"/>
          </w:tcPr>
          <w:p w:rsidR="00571780" w:rsidRDefault="005717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71780" w:rsidRDefault="00571780">
      <w:pPr>
        <w:rPr>
          <w:rFonts w:ascii="Times New Roman"/>
          <w:sz w:val="24"/>
        </w:rPr>
        <w:sectPr w:rsidR="00571780">
          <w:headerReference w:type="default" r:id="rId16"/>
          <w:footerReference w:type="default" r:id="rId17"/>
          <w:pgSz w:w="11910" w:h="16840"/>
          <w:pgMar w:top="1380" w:right="980" w:bottom="1480" w:left="1040" w:header="634" w:footer="1298" w:gutter="0"/>
          <w:cols w:space="720"/>
        </w:sectPr>
      </w:pPr>
    </w:p>
    <w:p w:rsidR="00571780" w:rsidRDefault="00571780">
      <w:pPr>
        <w:pStyle w:val="BodyText"/>
        <w:spacing w:before="6"/>
        <w:rPr>
          <w:b/>
          <w:sz w:val="19"/>
        </w:rPr>
      </w:pPr>
    </w:p>
    <w:p w:rsidR="00571780" w:rsidRDefault="0047078C">
      <w:pPr>
        <w:pStyle w:val="BodyText"/>
        <w:ind w:left="11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25189" cy="3497579"/>
            <wp:effectExtent l="0" t="0" r="0" b="0"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18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80" w:rsidRDefault="00571780">
      <w:pPr>
        <w:pStyle w:val="BodyText"/>
        <w:spacing w:before="4"/>
        <w:rPr>
          <w:b/>
          <w:sz w:val="25"/>
        </w:rPr>
      </w:pPr>
    </w:p>
    <w:p w:rsidR="00571780" w:rsidRDefault="0047078C">
      <w:pPr>
        <w:pStyle w:val="BodyText"/>
        <w:spacing w:before="54"/>
        <w:ind w:left="386"/>
      </w:pPr>
      <w:r>
        <w:rPr>
          <w:shd w:val="clear" w:color="auto" w:fill="FDFCF9"/>
        </w:rPr>
        <w:t>Tableau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internally</w:t>
      </w:r>
      <w:r>
        <w:rPr>
          <w:spacing w:val="-5"/>
          <w:shd w:val="clear" w:color="auto" w:fill="FDFCF9"/>
        </w:rPr>
        <w:t xml:space="preserve"> </w:t>
      </w:r>
      <w:r>
        <w:rPr>
          <w:shd w:val="clear" w:color="auto" w:fill="FDFCF9"/>
        </w:rPr>
        <w:t>managed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by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the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multiple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processes.</w:t>
      </w:r>
    </w:p>
    <w:p w:rsidR="00571780" w:rsidRDefault="00571780">
      <w:pPr>
        <w:pStyle w:val="BodyText"/>
        <w:rPr>
          <w:sz w:val="20"/>
        </w:rPr>
      </w:pPr>
    </w:p>
    <w:p w:rsidR="00571780" w:rsidRDefault="00571780">
      <w:pPr>
        <w:pStyle w:val="BodyText"/>
        <w:spacing w:before="7"/>
        <w:rPr>
          <w:sz w:val="25"/>
        </w:rPr>
      </w:pPr>
    </w:p>
    <w:p w:rsidR="00571780" w:rsidRDefault="0047078C">
      <w:pPr>
        <w:spacing w:before="44"/>
        <w:ind w:left="40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:rsidR="00571780" w:rsidRDefault="0047078C">
      <w:pPr>
        <w:pStyle w:val="BodyText"/>
        <w:spacing w:before="117" w:line="360" w:lineRule="auto"/>
        <w:ind w:left="395" w:hanging="10"/>
      </w:pPr>
      <w:r>
        <w:rPr>
          <w:shd w:val="clear" w:color="auto" w:fill="FDFCF9"/>
        </w:rPr>
        <w:t>It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acts</w:t>
      </w:r>
      <w:r>
        <w:rPr>
          <w:spacing w:val="-1"/>
          <w:shd w:val="clear" w:color="auto" w:fill="FDFCF9"/>
        </w:rPr>
        <w:t xml:space="preserve"> </w:t>
      </w:r>
      <w:r>
        <w:rPr>
          <w:shd w:val="clear" w:color="auto" w:fill="FDFCF9"/>
        </w:rPr>
        <w:t>as</w:t>
      </w:r>
      <w:r>
        <w:rPr>
          <w:spacing w:val="-1"/>
          <w:shd w:val="clear" w:color="auto" w:fill="FDFCF9"/>
        </w:rPr>
        <w:t xml:space="preserve"> </w:t>
      </w:r>
      <w:r>
        <w:rPr>
          <w:shd w:val="clear" w:color="auto" w:fill="FDFCF9"/>
        </w:rPr>
        <w:t>an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Entry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gate</w:t>
      </w:r>
      <w:r>
        <w:rPr>
          <w:spacing w:val="-1"/>
          <w:shd w:val="clear" w:color="auto" w:fill="FDFCF9"/>
        </w:rPr>
        <w:t xml:space="preserve"> </w:t>
      </w:r>
      <w:r>
        <w:rPr>
          <w:shd w:val="clear" w:color="auto" w:fill="FDFCF9"/>
        </w:rPr>
        <w:t>to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the </w:t>
      </w:r>
      <w:proofErr w:type="spellStart"/>
      <w:r>
        <w:rPr>
          <w:shd w:val="clear" w:color="auto" w:fill="FDFCF9"/>
        </w:rPr>
        <w:t>Tableu</w:t>
      </w:r>
      <w:proofErr w:type="spellEnd"/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1"/>
          <w:shd w:val="clear" w:color="auto" w:fill="FDFCF9"/>
        </w:rPr>
        <w:t xml:space="preserve"> </w:t>
      </w:r>
      <w:r>
        <w:rPr>
          <w:shd w:val="clear" w:color="auto" w:fill="FDFCF9"/>
        </w:rPr>
        <w:t>and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also balances</w:t>
      </w:r>
      <w:r>
        <w:rPr>
          <w:spacing w:val="-1"/>
          <w:shd w:val="clear" w:color="auto" w:fill="FDFCF9"/>
        </w:rPr>
        <w:t xml:space="preserve"> </w:t>
      </w:r>
      <w:r>
        <w:rPr>
          <w:shd w:val="clear" w:color="auto" w:fill="FDFCF9"/>
        </w:rPr>
        <w:t>the</w:t>
      </w:r>
      <w:r>
        <w:rPr>
          <w:spacing w:val="-1"/>
          <w:shd w:val="clear" w:color="auto" w:fill="FDFCF9"/>
        </w:rPr>
        <w:t xml:space="preserve"> </w:t>
      </w:r>
      <w:r>
        <w:rPr>
          <w:shd w:val="clear" w:color="auto" w:fill="FDFCF9"/>
        </w:rPr>
        <w:t>load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to the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1"/>
          <w:shd w:val="clear" w:color="auto" w:fill="FDFCF9"/>
        </w:rPr>
        <w:t xml:space="preserve"> </w:t>
      </w:r>
      <w:r>
        <w:rPr>
          <w:shd w:val="clear" w:color="auto" w:fill="FDFCF9"/>
        </w:rPr>
        <w:t>if</w:t>
      </w:r>
      <w:r>
        <w:rPr>
          <w:spacing w:val="-5"/>
          <w:shd w:val="clear" w:color="auto" w:fill="FDFCF9"/>
        </w:rPr>
        <w:t xml:space="preserve"> </w:t>
      </w:r>
      <w:r>
        <w:rPr>
          <w:shd w:val="clear" w:color="auto" w:fill="FDFCF9"/>
        </w:rPr>
        <w:t>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:rsidR="00571780" w:rsidRDefault="00571780">
      <w:pPr>
        <w:pStyle w:val="BodyText"/>
        <w:spacing w:before="4"/>
        <w:rPr>
          <w:sz w:val="17"/>
        </w:rPr>
      </w:pPr>
    </w:p>
    <w:p w:rsidR="00571780" w:rsidRDefault="0047078C">
      <w:pPr>
        <w:ind w:left="386"/>
        <w:rPr>
          <w:b/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69.85pt;margin-top:22.05pt;width:457.4pt;height:216.05pt;z-index:-15728128;mso-wrap-distance-left:0;mso-wrap-distance-right:0;mso-position-horizontal-relative:page" fillcolor="#fdfcf9" stroked="f">
            <v:textbox inset="0,0,0,0">
              <w:txbxContent>
                <w:p w:rsidR="00571780" w:rsidRDefault="0047078C">
                  <w:pPr>
                    <w:pStyle w:val="BodyText"/>
                    <w:spacing w:line="360" w:lineRule="auto"/>
                    <w:ind w:left="38" w:right="27" w:hanging="10"/>
                    <w:jc w:val="both"/>
                  </w:pPr>
                  <w:r>
                    <w:t>Application Server processes (wgserver.exe) handle browsing and permissions for the Tableau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Server web and mobile interfaces. When a user opens a view in a client device, that user starts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session on Tableau Server. This means that an Application Server thread starts and checks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permissions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 view.</w:t>
                  </w:r>
                </w:p>
                <w:p w:rsidR="00571780" w:rsidRDefault="00571780">
                  <w:pPr>
                    <w:pStyle w:val="BodyText"/>
                    <w:rPr>
                      <w:sz w:val="22"/>
                    </w:rPr>
                  </w:pPr>
                </w:p>
                <w:p w:rsidR="00571780" w:rsidRDefault="0047078C">
                  <w:pPr>
                    <w:spacing w:before="188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3)</w:t>
                  </w:r>
                  <w:r>
                    <w:rPr>
                      <w:b/>
                      <w:color w:val="4471C4"/>
                      <w:spacing w:val="-4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Repository:-</w:t>
                  </w:r>
                  <w:proofErr w:type="gramEnd"/>
                </w:p>
                <w:p w:rsidR="00571780" w:rsidRDefault="0047078C">
                  <w:pPr>
                    <w:pStyle w:val="BodyText"/>
                    <w:spacing w:before="118" w:line="360" w:lineRule="auto"/>
                    <w:ind w:left="38" w:right="26" w:hanging="10"/>
                    <w:jc w:val="both"/>
                  </w:pPr>
                  <w:r>
                    <w:t>Tablea</w:t>
                  </w:r>
                  <w:r>
                    <w:t>u Server Repository is a PostgreSQL database that stores server data. This data includes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 about Tableau Server users, groups and group assignments, permissions, projects,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sources,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extract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metadata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refresh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information.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color w:val="4471C4"/>
          <w:sz w:val="28"/>
        </w:rPr>
        <w:t>2)</w:t>
      </w:r>
      <w:r>
        <w:rPr>
          <w:b/>
          <w:color w:val="4471C4"/>
          <w:spacing w:val="-5"/>
          <w:sz w:val="28"/>
        </w:rPr>
        <w:t xml:space="preserve"> </w:t>
      </w:r>
      <w:r>
        <w:rPr>
          <w:b/>
          <w:color w:val="4471C4"/>
          <w:sz w:val="28"/>
        </w:rPr>
        <w:t>Application</w:t>
      </w:r>
      <w:r>
        <w:rPr>
          <w:b/>
          <w:color w:val="4471C4"/>
          <w:spacing w:val="-1"/>
          <w:sz w:val="28"/>
        </w:rPr>
        <w:t xml:space="preserve"> </w:t>
      </w:r>
      <w:proofErr w:type="gramStart"/>
      <w:r>
        <w:rPr>
          <w:b/>
          <w:color w:val="4471C4"/>
          <w:sz w:val="28"/>
        </w:rPr>
        <w:t>Server:-</w:t>
      </w:r>
      <w:proofErr w:type="gramEnd"/>
    </w:p>
    <w:p w:rsidR="00571780" w:rsidRDefault="00571780">
      <w:pPr>
        <w:rPr>
          <w:sz w:val="28"/>
        </w:rPr>
        <w:sectPr w:rsidR="00571780">
          <w:headerReference w:type="default" r:id="rId19"/>
          <w:footerReference w:type="default" r:id="rId20"/>
          <w:pgSz w:w="11910" w:h="16840"/>
          <w:pgMar w:top="1380" w:right="980" w:bottom="1480" w:left="1040" w:header="634" w:footer="1298" w:gutter="0"/>
          <w:cols w:space="720"/>
        </w:sectPr>
      </w:pPr>
    </w:p>
    <w:p w:rsidR="00571780" w:rsidRDefault="00571780">
      <w:pPr>
        <w:pStyle w:val="BodyText"/>
        <w:spacing w:before="7"/>
        <w:rPr>
          <w:b/>
          <w:sz w:val="3"/>
        </w:rPr>
      </w:pPr>
    </w:p>
    <w:p w:rsidR="00571780" w:rsidRDefault="0047078C">
      <w:pPr>
        <w:pStyle w:val="BodyText"/>
        <w:ind w:left="35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57.4pt;height:344pt;mso-left-percent:-10001;mso-top-percent:-10001;mso-position-horizontal:absolute;mso-position-horizontal-relative:char;mso-position-vertical:absolute;mso-position-vertical-relative:line;mso-left-percent:-10001;mso-top-percent:-10001" fillcolor="#fdfcf9" stroked="f">
            <v:textbox inset="0,0,0,0">
              <w:txbxContent>
                <w:p w:rsidR="00571780" w:rsidRDefault="0047078C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VIZQL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  <w:proofErr w:type="gramEnd"/>
                </w:p>
                <w:p w:rsidR="00571780" w:rsidRDefault="0047078C">
                  <w:pPr>
                    <w:pStyle w:val="BodyText"/>
                    <w:spacing w:before="119" w:line="360" w:lineRule="auto"/>
                    <w:ind w:left="38" w:right="25" w:hanging="10"/>
                    <w:jc w:val="both"/>
                  </w:pPr>
                  <w:r>
                    <w:t>Once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view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opened,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client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sends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request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VizQL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(vizqlserver.exe).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VizQL</w:t>
                  </w:r>
                  <w:proofErr w:type="spellEnd"/>
                  <w:r>
                    <w:rPr>
                      <w:spacing w:val="-50"/>
                    </w:rPr>
                    <w:t xml:space="preserve"> </w:t>
                  </w:r>
                  <w:r>
                    <w:t>process then sends queries directly to the data source, returning a result set that is rendered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images and presented to the user. Each </w:t>
                  </w:r>
                  <w:proofErr w:type="spellStart"/>
                  <w:r>
                    <w:t>VizQL</w:t>
                  </w:r>
                  <w:proofErr w:type="spellEnd"/>
                  <w:r>
                    <w:t xml:space="preserve"> Server has its own cache that can be shared across</w:t>
                  </w:r>
                  <w:r>
                    <w:rPr>
                      <w:spacing w:val="-49"/>
                    </w:rPr>
                    <w:t xml:space="preserve"> </w:t>
                  </w:r>
                  <w:r>
                    <w:t>multiple users</w:t>
                  </w:r>
                </w:p>
                <w:p w:rsidR="00571780" w:rsidRDefault="00571780">
                  <w:pPr>
                    <w:pStyle w:val="BodyText"/>
                    <w:rPr>
                      <w:sz w:val="22"/>
                    </w:rPr>
                  </w:pPr>
                </w:p>
                <w:p w:rsidR="00571780" w:rsidRDefault="0047078C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85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Engine:-</w:t>
                  </w:r>
                  <w:proofErr w:type="gramEnd"/>
                </w:p>
                <w:p w:rsidR="00571780" w:rsidRDefault="0047078C">
                  <w:pPr>
                    <w:pStyle w:val="BodyText"/>
                    <w:spacing w:before="119"/>
                    <w:ind w:left="28"/>
                  </w:pPr>
                  <w:r>
                    <w:t>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extracts 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ans</w:t>
                  </w:r>
                  <w:r>
                    <w:t>wers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queries.</w:t>
                  </w:r>
                </w:p>
                <w:p w:rsidR="00571780" w:rsidRDefault="00571780">
                  <w:pPr>
                    <w:pStyle w:val="BodyText"/>
                    <w:rPr>
                      <w:sz w:val="22"/>
                    </w:rPr>
                  </w:pPr>
                </w:p>
                <w:p w:rsidR="00571780" w:rsidRDefault="00571780">
                  <w:pPr>
                    <w:pStyle w:val="BodyText"/>
                    <w:rPr>
                      <w:sz w:val="27"/>
                    </w:rPr>
                  </w:pPr>
                </w:p>
                <w:p w:rsidR="00571780" w:rsidRDefault="0047078C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ind w:hanging="292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color w:val="4471C4"/>
                      <w:sz w:val="28"/>
                    </w:rPr>
                    <w:t>Backgrounder:-</w:t>
                  </w:r>
                  <w:proofErr w:type="gramEnd"/>
                </w:p>
                <w:p w:rsidR="00571780" w:rsidRDefault="0047078C">
                  <w:pPr>
                    <w:pStyle w:val="BodyText"/>
                    <w:spacing w:before="119" w:line="360" w:lineRule="auto"/>
                    <w:ind w:left="38" w:right="32" w:hanging="10"/>
                    <w:jc w:val="both"/>
                  </w:pPr>
                  <w:r>
                    <w:t>The backgrounder Executes server tasks which includes refreshes scheduled extracts, tasks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initiated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tabcmd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other background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tasks.</w:t>
                  </w:r>
                </w:p>
                <w:p w:rsidR="00571780" w:rsidRDefault="00571780">
                  <w:pPr>
                    <w:pStyle w:val="BodyText"/>
                    <w:rPr>
                      <w:sz w:val="22"/>
                    </w:rPr>
                  </w:pPr>
                </w:p>
                <w:p w:rsidR="00571780" w:rsidRDefault="0047078C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8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  <w:proofErr w:type="gramEnd"/>
                </w:p>
                <w:p w:rsidR="00571780" w:rsidRDefault="0047078C">
                  <w:pPr>
                    <w:pStyle w:val="BodyText"/>
                    <w:spacing w:before="118"/>
                    <w:ind w:left="2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sources</w:t>
                  </w:r>
                </w:p>
                <w:p w:rsidR="00571780" w:rsidRDefault="0047078C">
                  <w:pPr>
                    <w:pStyle w:val="BodyText"/>
                    <w:spacing w:before="139"/>
                    <w:ind w:left="28"/>
                  </w:pPr>
                  <w: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maintains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metadata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Desktop,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calculations,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definitions,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groups.</w:t>
                  </w:r>
                </w:p>
              </w:txbxContent>
            </v:textbox>
            <w10:anchorlock/>
          </v:shape>
        </w:pict>
      </w: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spacing w:before="9"/>
        <w:rPr>
          <w:b/>
          <w:sz w:val="25"/>
        </w:rPr>
      </w:pPr>
    </w:p>
    <w:p w:rsidR="00571780" w:rsidRDefault="0047078C">
      <w:pPr>
        <w:pStyle w:val="Heading1"/>
        <w:numPr>
          <w:ilvl w:val="0"/>
          <w:numId w:val="3"/>
        </w:numPr>
        <w:tabs>
          <w:tab w:val="left" w:pos="706"/>
        </w:tabs>
      </w:pPr>
      <w:bookmarkStart w:id="5" w:name="_TOC_250007"/>
      <w:r>
        <w:rPr>
          <w:color w:val="4471C4"/>
        </w:rPr>
        <w:t>Architecture</w:t>
      </w:r>
      <w:r>
        <w:rPr>
          <w:color w:val="4471C4"/>
          <w:spacing w:val="-5"/>
        </w:rPr>
        <w:t xml:space="preserve"> </w:t>
      </w:r>
      <w:bookmarkEnd w:id="5"/>
      <w:r>
        <w:rPr>
          <w:color w:val="4471C4"/>
        </w:rPr>
        <w:t>Description</w:t>
      </w:r>
    </w:p>
    <w:p w:rsidR="00571780" w:rsidRDefault="00571780">
      <w:pPr>
        <w:pStyle w:val="BodyText"/>
        <w:rPr>
          <w:b/>
          <w:sz w:val="26"/>
        </w:rPr>
      </w:pPr>
    </w:p>
    <w:p w:rsidR="00571780" w:rsidRDefault="0047078C">
      <w:pPr>
        <w:pStyle w:val="Heading2"/>
        <w:numPr>
          <w:ilvl w:val="1"/>
          <w:numId w:val="3"/>
        </w:numPr>
        <w:tabs>
          <w:tab w:val="left" w:pos="881"/>
        </w:tabs>
      </w:pPr>
      <w:bookmarkStart w:id="6" w:name="_TOC_250006"/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bookmarkEnd w:id="6"/>
      <w:r>
        <w:rPr>
          <w:color w:val="4471C4"/>
        </w:rPr>
        <w:t>Description</w:t>
      </w:r>
    </w:p>
    <w:p w:rsidR="00571780" w:rsidRDefault="00571780">
      <w:pPr>
        <w:pStyle w:val="BodyText"/>
        <w:spacing w:before="1"/>
        <w:rPr>
          <w:b/>
        </w:rPr>
      </w:pPr>
    </w:p>
    <w:p w:rsidR="00832ECF" w:rsidRPr="00832ECF" w:rsidRDefault="00832ECF" w:rsidP="00832ECF">
      <w:pPr>
        <w:pStyle w:val="ListParagraph"/>
        <w:tabs>
          <w:tab w:val="left" w:pos="1121"/>
        </w:tabs>
        <w:spacing w:before="192"/>
        <w:ind w:firstLine="0"/>
        <w:rPr>
          <w:sz w:val="23"/>
          <w:szCs w:val="23"/>
        </w:rPr>
      </w:pPr>
      <w:r w:rsidRPr="00832ECF">
        <w:rPr>
          <w:sz w:val="23"/>
          <w:szCs w:val="23"/>
        </w:rPr>
        <w:t>The data set contains employee numbers and names, gender, city, job title, department,</w:t>
      </w:r>
    </w:p>
    <w:p w:rsidR="00832ECF" w:rsidRPr="00832ECF" w:rsidRDefault="00832ECF" w:rsidP="00832ECF">
      <w:pPr>
        <w:pStyle w:val="ListParagraph"/>
        <w:tabs>
          <w:tab w:val="left" w:pos="1121"/>
        </w:tabs>
        <w:spacing w:before="192"/>
        <w:ind w:firstLine="0"/>
        <w:rPr>
          <w:sz w:val="23"/>
          <w:szCs w:val="23"/>
        </w:rPr>
      </w:pPr>
      <w:r w:rsidRPr="00832ECF">
        <w:rPr>
          <w:sz w:val="23"/>
          <w:szCs w:val="23"/>
        </w:rPr>
        <w:t xml:space="preserve">store location, business unit, division, age, length of service, and the number of </w:t>
      </w:r>
      <w:proofErr w:type="gramStart"/>
      <w:r w:rsidRPr="00832ECF">
        <w:rPr>
          <w:sz w:val="23"/>
          <w:szCs w:val="23"/>
        </w:rPr>
        <w:t>hour</w:t>
      </w:r>
      <w:proofErr w:type="gramEnd"/>
    </w:p>
    <w:p w:rsidR="00832ECF" w:rsidRPr="00832ECF" w:rsidRDefault="00832ECF" w:rsidP="00832ECF">
      <w:pPr>
        <w:tabs>
          <w:tab w:val="left" w:pos="1121"/>
        </w:tabs>
        <w:spacing w:before="192"/>
        <w:ind w:left="760"/>
        <w:rPr>
          <w:sz w:val="23"/>
        </w:rPr>
      </w:pPr>
      <w:r>
        <w:rPr>
          <w:sz w:val="23"/>
          <w:szCs w:val="23"/>
        </w:rPr>
        <w:t xml:space="preserve">       </w:t>
      </w:r>
      <w:r w:rsidRPr="00832ECF">
        <w:rPr>
          <w:sz w:val="23"/>
          <w:szCs w:val="23"/>
        </w:rPr>
        <w:t>absent.</w:t>
      </w:r>
    </w:p>
    <w:p w:rsidR="00571780" w:rsidRDefault="00571780">
      <w:pPr>
        <w:rPr>
          <w:sz w:val="23"/>
        </w:rPr>
        <w:sectPr w:rsidR="00571780">
          <w:headerReference w:type="default" r:id="rId21"/>
          <w:footerReference w:type="default" r:id="rId22"/>
          <w:pgSz w:w="11910" w:h="16840"/>
          <w:pgMar w:top="1380" w:right="980" w:bottom="1480" w:left="1040" w:header="634" w:footer="1298" w:gutter="0"/>
          <w:cols w:space="720"/>
        </w:sectPr>
      </w:pPr>
    </w:p>
    <w:p w:rsidR="00571780" w:rsidRDefault="00571780">
      <w:pPr>
        <w:pStyle w:val="BodyText"/>
        <w:rPr>
          <w:sz w:val="22"/>
        </w:rPr>
      </w:pPr>
    </w:p>
    <w:p w:rsidR="00571780" w:rsidRDefault="00571780">
      <w:pPr>
        <w:pStyle w:val="BodyText"/>
        <w:spacing w:before="7"/>
        <w:rPr>
          <w:sz w:val="28"/>
        </w:rPr>
      </w:pPr>
    </w:p>
    <w:p w:rsidR="00571780" w:rsidRDefault="0047078C">
      <w:pPr>
        <w:pStyle w:val="Heading2"/>
        <w:numPr>
          <w:ilvl w:val="1"/>
          <w:numId w:val="3"/>
        </w:numPr>
        <w:tabs>
          <w:tab w:val="left" w:pos="881"/>
        </w:tabs>
      </w:pPr>
      <w:bookmarkStart w:id="7" w:name="_TOC_250005"/>
      <w:r>
        <w:rPr>
          <w:color w:val="4471C4"/>
        </w:rPr>
        <w:t>Web</w:t>
      </w:r>
      <w:r>
        <w:rPr>
          <w:color w:val="4471C4"/>
          <w:spacing w:val="-1"/>
        </w:rPr>
        <w:t xml:space="preserve"> </w:t>
      </w:r>
      <w:bookmarkEnd w:id="7"/>
      <w:r>
        <w:rPr>
          <w:color w:val="4471C4"/>
        </w:rPr>
        <w:t>Scrapping</w:t>
      </w:r>
    </w:p>
    <w:p w:rsidR="00571780" w:rsidRDefault="00571780">
      <w:pPr>
        <w:pStyle w:val="BodyText"/>
        <w:spacing w:before="1"/>
        <w:rPr>
          <w:b/>
        </w:rPr>
      </w:pPr>
    </w:p>
    <w:p w:rsidR="00571780" w:rsidRDefault="0047078C">
      <w:pPr>
        <w:pStyle w:val="BodyText"/>
        <w:spacing w:line="360" w:lineRule="auto"/>
        <w:ind w:left="395" w:right="442" w:hanging="10"/>
        <w:jc w:val="both"/>
      </w:pPr>
      <w:r>
        <w:t>Web scraping is a technique to automatically extract content and data from websites using bots.</w:t>
      </w:r>
      <w:r>
        <w:rPr>
          <w:spacing w:val="1"/>
        </w:rPr>
        <w:t xml:space="preserve"> </w:t>
      </w:r>
      <w:r>
        <w:t>It is also known as web data extraction or web harvesting. Web scrapping is made simple now</w:t>
      </w:r>
      <w:r>
        <w:rPr>
          <w:spacing w:val="1"/>
        </w:rPr>
        <w:t xml:space="preserve"> </w:t>
      </w:r>
      <w:r>
        <w:t>days,</w:t>
      </w:r>
      <w:r>
        <w:rPr>
          <w:spacing w:val="-6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scrapping.</w:t>
      </w:r>
      <w:r>
        <w:rPr>
          <w:spacing w:val="-7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scrapping</w:t>
      </w:r>
      <w:r>
        <w:rPr>
          <w:spacing w:val="-7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 xml:space="preserve">Soup, </w:t>
      </w:r>
      <w:proofErr w:type="spellStart"/>
      <w:r>
        <w:t>Scrapy</w:t>
      </w:r>
      <w:proofErr w:type="spellEnd"/>
      <w:r>
        <w:t>, Selenium, etc.</w:t>
      </w:r>
    </w:p>
    <w:p w:rsidR="00571780" w:rsidRDefault="00571780">
      <w:pPr>
        <w:pStyle w:val="BodyText"/>
        <w:rPr>
          <w:sz w:val="17"/>
        </w:rPr>
      </w:pPr>
    </w:p>
    <w:p w:rsidR="00571780" w:rsidRDefault="0047078C">
      <w:pPr>
        <w:pStyle w:val="Heading2"/>
        <w:numPr>
          <w:ilvl w:val="1"/>
          <w:numId w:val="3"/>
        </w:numPr>
        <w:tabs>
          <w:tab w:val="left" w:pos="881"/>
        </w:tabs>
        <w:spacing w:before="1"/>
      </w:pPr>
      <w:bookmarkStart w:id="8" w:name="_TOC_250004"/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bookmarkEnd w:id="8"/>
      <w:r>
        <w:rPr>
          <w:color w:val="4471C4"/>
        </w:rPr>
        <w:t>Transformation</w:t>
      </w:r>
    </w:p>
    <w:p w:rsidR="00571780" w:rsidRDefault="00571780">
      <w:pPr>
        <w:pStyle w:val="BodyText"/>
        <w:rPr>
          <w:b/>
        </w:rPr>
      </w:pPr>
    </w:p>
    <w:p w:rsidR="00571780" w:rsidRDefault="0047078C">
      <w:pPr>
        <w:pStyle w:val="BodyText"/>
        <w:spacing w:before="1" w:line="357" w:lineRule="auto"/>
        <w:ind w:left="395" w:right="445" w:hanging="10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gramStart"/>
      <w:r>
        <w:t>other</w:t>
      </w:r>
      <w:proofErr w:type="gramEnd"/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attributes format.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merge 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Scrapped</w:t>
      </w:r>
      <w:r>
        <w:rPr>
          <w:spacing w:val="-1"/>
        </w:rPr>
        <w:t xml:space="preserve"> </w:t>
      </w:r>
      <w:r>
        <w:t>dataset.</w:t>
      </w:r>
    </w:p>
    <w:p w:rsidR="00571780" w:rsidRDefault="00571780">
      <w:pPr>
        <w:pStyle w:val="BodyText"/>
        <w:rPr>
          <w:sz w:val="22"/>
        </w:rPr>
      </w:pPr>
    </w:p>
    <w:p w:rsidR="00571780" w:rsidRDefault="00571780">
      <w:pPr>
        <w:pStyle w:val="BodyText"/>
        <w:rPr>
          <w:sz w:val="22"/>
        </w:rPr>
      </w:pPr>
    </w:p>
    <w:p w:rsidR="00571780" w:rsidRDefault="00571780">
      <w:pPr>
        <w:pStyle w:val="BodyText"/>
        <w:spacing w:before="10"/>
        <w:rPr>
          <w:sz w:val="19"/>
        </w:rPr>
      </w:pPr>
    </w:p>
    <w:p w:rsidR="00571780" w:rsidRDefault="0047078C">
      <w:pPr>
        <w:pStyle w:val="Heading2"/>
        <w:numPr>
          <w:ilvl w:val="1"/>
          <w:numId w:val="3"/>
        </w:numPr>
        <w:tabs>
          <w:tab w:val="left" w:pos="881"/>
        </w:tabs>
      </w:pPr>
      <w:bookmarkStart w:id="9" w:name="_TOC_250003"/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Insertion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into</w:t>
      </w:r>
      <w:r>
        <w:rPr>
          <w:color w:val="4471C4"/>
          <w:spacing w:val="-4"/>
        </w:rPr>
        <w:t xml:space="preserve"> </w:t>
      </w:r>
      <w:bookmarkEnd w:id="9"/>
      <w:r>
        <w:rPr>
          <w:color w:val="4471C4"/>
        </w:rPr>
        <w:t>Database</w:t>
      </w:r>
    </w:p>
    <w:p w:rsidR="00571780" w:rsidRDefault="00571780">
      <w:pPr>
        <w:pStyle w:val="BodyText"/>
        <w:spacing w:before="1"/>
        <w:rPr>
          <w:b/>
        </w:rPr>
      </w:pPr>
    </w:p>
    <w:p w:rsidR="00571780" w:rsidRDefault="0047078C">
      <w:pPr>
        <w:pStyle w:val="ListParagraph"/>
        <w:numPr>
          <w:ilvl w:val="0"/>
          <w:numId w:val="2"/>
        </w:numPr>
        <w:tabs>
          <w:tab w:val="left" w:pos="631"/>
        </w:tabs>
        <w:spacing w:line="357" w:lineRule="auto"/>
        <w:ind w:right="440"/>
        <w:rPr>
          <w:sz w:val="23"/>
        </w:rPr>
      </w:pPr>
      <w:r>
        <w:rPr>
          <w:sz w:val="23"/>
        </w:rPr>
        <w:t>Database</w:t>
      </w:r>
      <w:r>
        <w:rPr>
          <w:spacing w:val="18"/>
          <w:sz w:val="23"/>
        </w:rPr>
        <w:t xml:space="preserve"> </w:t>
      </w:r>
      <w:r>
        <w:rPr>
          <w:sz w:val="23"/>
        </w:rPr>
        <w:t>Creation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z w:val="23"/>
        </w:rPr>
        <w:t>connection</w:t>
      </w:r>
      <w:r>
        <w:rPr>
          <w:spacing w:val="18"/>
          <w:sz w:val="23"/>
        </w:rPr>
        <w:t xml:space="preserve"> </w:t>
      </w:r>
      <w:r>
        <w:rPr>
          <w:sz w:val="23"/>
        </w:rPr>
        <w:t>-</w:t>
      </w:r>
      <w:r>
        <w:rPr>
          <w:spacing w:val="18"/>
          <w:sz w:val="23"/>
        </w:rPr>
        <w:t xml:space="preserve"> </w:t>
      </w:r>
      <w:r>
        <w:rPr>
          <w:sz w:val="23"/>
        </w:rPr>
        <w:t>Create</w:t>
      </w:r>
      <w:r>
        <w:rPr>
          <w:spacing w:val="18"/>
          <w:sz w:val="23"/>
        </w:rPr>
        <w:t xml:space="preserve"> </w:t>
      </w:r>
      <w:r>
        <w:rPr>
          <w:sz w:val="23"/>
        </w:rPr>
        <w:t>a</w:t>
      </w:r>
      <w:r>
        <w:rPr>
          <w:spacing w:val="18"/>
          <w:sz w:val="23"/>
        </w:rPr>
        <w:t xml:space="preserve"> </w:t>
      </w:r>
      <w:r>
        <w:rPr>
          <w:sz w:val="23"/>
        </w:rPr>
        <w:t>database</w:t>
      </w:r>
      <w:r>
        <w:rPr>
          <w:spacing w:val="18"/>
          <w:sz w:val="23"/>
        </w:rPr>
        <w:t xml:space="preserve"> </w:t>
      </w:r>
      <w:r>
        <w:rPr>
          <w:sz w:val="23"/>
        </w:rPr>
        <w:t>with</w:t>
      </w:r>
      <w:r>
        <w:rPr>
          <w:spacing w:val="17"/>
          <w:sz w:val="23"/>
        </w:rPr>
        <w:t xml:space="preserve"> </w:t>
      </w:r>
      <w:r>
        <w:rPr>
          <w:sz w:val="23"/>
        </w:rPr>
        <w:t>name</w:t>
      </w:r>
      <w:r>
        <w:rPr>
          <w:spacing w:val="16"/>
          <w:sz w:val="23"/>
        </w:rPr>
        <w:t xml:space="preserve"> </w:t>
      </w:r>
      <w:r>
        <w:rPr>
          <w:sz w:val="23"/>
        </w:rPr>
        <w:t>passed.</w:t>
      </w:r>
      <w:r>
        <w:rPr>
          <w:spacing w:val="18"/>
          <w:sz w:val="23"/>
        </w:rPr>
        <w:t xml:space="preserve"> </w:t>
      </w:r>
      <w:r>
        <w:rPr>
          <w:sz w:val="23"/>
        </w:rPr>
        <w:t>If</w:t>
      </w:r>
      <w:r>
        <w:rPr>
          <w:spacing w:val="16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database</w:t>
      </w:r>
      <w:r>
        <w:rPr>
          <w:spacing w:val="18"/>
          <w:sz w:val="23"/>
        </w:rPr>
        <w:t xml:space="preserve"> </w:t>
      </w:r>
      <w:r>
        <w:rPr>
          <w:sz w:val="23"/>
        </w:rPr>
        <w:t>is</w:t>
      </w:r>
      <w:r>
        <w:rPr>
          <w:spacing w:val="-49"/>
          <w:sz w:val="23"/>
        </w:rPr>
        <w:t xml:space="preserve"> </w:t>
      </w:r>
      <w:r>
        <w:rPr>
          <w:sz w:val="23"/>
        </w:rPr>
        <w:t>already</w:t>
      </w:r>
      <w:r>
        <w:rPr>
          <w:spacing w:val="-2"/>
          <w:sz w:val="23"/>
        </w:rPr>
        <w:t xml:space="preserve"> </w:t>
      </w:r>
      <w:r>
        <w:rPr>
          <w:sz w:val="23"/>
        </w:rPr>
        <w:t>created,</w:t>
      </w:r>
      <w:r>
        <w:rPr>
          <w:spacing w:val="-2"/>
          <w:sz w:val="23"/>
        </w:rPr>
        <w:t xml:space="preserve"> </w:t>
      </w:r>
      <w:r>
        <w:rPr>
          <w:sz w:val="23"/>
        </w:rPr>
        <w:t>open the</w:t>
      </w:r>
      <w:r>
        <w:rPr>
          <w:spacing w:val="-2"/>
          <w:sz w:val="23"/>
        </w:rPr>
        <w:t xml:space="preserve"> </w:t>
      </w:r>
      <w:r>
        <w:rPr>
          <w:sz w:val="23"/>
        </w:rPr>
        <w:t>connection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database.</w:t>
      </w:r>
    </w:p>
    <w:p w:rsidR="00571780" w:rsidRDefault="0047078C">
      <w:pPr>
        <w:pStyle w:val="ListParagraph"/>
        <w:numPr>
          <w:ilvl w:val="0"/>
          <w:numId w:val="2"/>
        </w:numPr>
        <w:tabs>
          <w:tab w:val="left" w:pos="631"/>
        </w:tabs>
        <w:spacing w:before="164"/>
        <w:rPr>
          <w:sz w:val="23"/>
        </w:rPr>
      </w:pPr>
      <w:r>
        <w:rPr>
          <w:sz w:val="23"/>
        </w:rPr>
        <w:t>Table</w:t>
      </w:r>
      <w:r>
        <w:rPr>
          <w:spacing w:val="-3"/>
          <w:sz w:val="23"/>
        </w:rPr>
        <w:t xml:space="preserve"> </w:t>
      </w:r>
      <w:r>
        <w:rPr>
          <w:sz w:val="23"/>
        </w:rPr>
        <w:t>creation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database.</w:t>
      </w:r>
    </w:p>
    <w:p w:rsidR="00571780" w:rsidRDefault="00571780">
      <w:pPr>
        <w:pStyle w:val="BodyText"/>
        <w:spacing w:before="5"/>
        <w:rPr>
          <w:sz w:val="24"/>
        </w:rPr>
      </w:pPr>
    </w:p>
    <w:p w:rsidR="00571780" w:rsidRDefault="0047078C">
      <w:pPr>
        <w:pStyle w:val="ListParagraph"/>
        <w:numPr>
          <w:ilvl w:val="0"/>
          <w:numId w:val="2"/>
        </w:numPr>
        <w:tabs>
          <w:tab w:val="left" w:pos="631"/>
        </w:tabs>
        <w:rPr>
          <w:sz w:val="23"/>
        </w:rPr>
      </w:pPr>
      <w:r>
        <w:rPr>
          <w:sz w:val="23"/>
        </w:rPr>
        <w:t>Insertion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files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 table</w:t>
      </w:r>
    </w:p>
    <w:p w:rsidR="00571780" w:rsidRDefault="00571780">
      <w:pPr>
        <w:pStyle w:val="BodyText"/>
        <w:spacing w:before="9"/>
        <w:rPr>
          <w:sz w:val="27"/>
        </w:rPr>
      </w:pPr>
    </w:p>
    <w:p w:rsidR="00571780" w:rsidRDefault="0047078C">
      <w:pPr>
        <w:pStyle w:val="ListParagraph"/>
        <w:numPr>
          <w:ilvl w:val="1"/>
          <w:numId w:val="1"/>
        </w:numPr>
        <w:tabs>
          <w:tab w:val="left" w:pos="806"/>
        </w:tabs>
        <w:rPr>
          <w:b/>
          <w:sz w:val="28"/>
        </w:rPr>
      </w:pPr>
      <w:r>
        <w:rPr>
          <w:b/>
          <w:color w:val="4471C4"/>
          <w:sz w:val="28"/>
        </w:rPr>
        <w:t>Make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the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SQL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connection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and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set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up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the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data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source</w:t>
      </w:r>
    </w:p>
    <w:p w:rsidR="00571780" w:rsidRDefault="00571780">
      <w:pPr>
        <w:pStyle w:val="BodyText"/>
        <w:rPr>
          <w:b/>
          <w:sz w:val="28"/>
        </w:rPr>
      </w:pPr>
    </w:p>
    <w:p w:rsidR="00571780" w:rsidRDefault="0047078C">
      <w:pPr>
        <w:pStyle w:val="Heading3"/>
        <w:spacing w:before="231" w:line="240" w:lineRule="auto"/>
        <w:ind w:left="400"/>
        <w:jc w:val="both"/>
      </w:pPr>
      <w:r>
        <w:rPr>
          <w:color w:val="4471C4"/>
        </w:rPr>
        <w:t>Step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1: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Configuring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Tableau</w:t>
      </w:r>
    </w:p>
    <w:p w:rsidR="00571780" w:rsidRDefault="00571780">
      <w:pPr>
        <w:pStyle w:val="BodyText"/>
        <w:spacing w:before="1"/>
        <w:rPr>
          <w:b/>
          <w:sz w:val="29"/>
        </w:rPr>
      </w:pPr>
    </w:p>
    <w:p w:rsidR="00571780" w:rsidRDefault="0047078C">
      <w:pPr>
        <w:pStyle w:val="BodyText"/>
        <w:spacing w:line="360" w:lineRule="auto"/>
        <w:ind w:left="395" w:right="449" w:hanging="10"/>
        <w:jc w:val="both"/>
      </w:pPr>
      <w:r>
        <w:rPr>
          <w:color w:val="31315D"/>
        </w:rPr>
        <w:t>Launch Tableau on your workstation and select SQL Server from the connect column on the left.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This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will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open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dialogue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box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where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need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provide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connection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details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for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SQL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Server.</w:t>
      </w:r>
    </w:p>
    <w:p w:rsidR="00571780" w:rsidRDefault="00571780">
      <w:pPr>
        <w:spacing w:line="360" w:lineRule="auto"/>
        <w:jc w:val="both"/>
        <w:sectPr w:rsidR="00571780">
          <w:headerReference w:type="default" r:id="rId23"/>
          <w:footerReference w:type="default" r:id="rId24"/>
          <w:pgSz w:w="11910" w:h="16840"/>
          <w:pgMar w:top="1380" w:right="980" w:bottom="1480" w:left="1040" w:header="583" w:footer="1298" w:gutter="0"/>
          <w:cols w:space="720"/>
        </w:sectPr>
      </w:pPr>
    </w:p>
    <w:p w:rsidR="00571780" w:rsidRDefault="0047078C">
      <w:pPr>
        <w:pStyle w:val="BodyText"/>
        <w:spacing w:before="44" w:line="360" w:lineRule="auto"/>
        <w:ind w:left="395" w:right="445" w:hanging="10"/>
        <w:jc w:val="both"/>
      </w:pPr>
      <w:r>
        <w:rPr>
          <w:color w:val="31315D"/>
        </w:rPr>
        <w:lastRenderedPageBreak/>
        <w:t>To connect with tableau, you will need to provide information about the server which hosts your</w:t>
      </w:r>
      <w:r>
        <w:rPr>
          <w:color w:val="31315D"/>
          <w:spacing w:val="-49"/>
        </w:rPr>
        <w:t xml:space="preserve"> </w:t>
      </w:r>
      <w:r>
        <w:rPr>
          <w:color w:val="31315D"/>
        </w:rPr>
        <w:t>database. If you want to connect to a contained database, you can also specify the name of 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database.</w:t>
      </w:r>
    </w:p>
    <w:p w:rsidR="00571780" w:rsidRDefault="00571780">
      <w:pPr>
        <w:pStyle w:val="BodyText"/>
        <w:spacing w:before="9"/>
        <w:rPr>
          <w:sz w:val="18"/>
        </w:rPr>
      </w:pPr>
    </w:p>
    <w:p w:rsidR="00571780" w:rsidRDefault="0047078C">
      <w:pPr>
        <w:pStyle w:val="BodyText"/>
        <w:spacing w:before="1" w:line="360" w:lineRule="auto"/>
        <w:ind w:left="395" w:right="450" w:hanging="10"/>
        <w:jc w:val="both"/>
      </w:pPr>
      <w:r>
        <w:rPr>
          <w:color w:val="31315D"/>
        </w:rPr>
        <w:t>To connect with a port other than the default port, you need to specify the port and server as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follows:</w:t>
      </w:r>
    </w:p>
    <w:p w:rsidR="00571780" w:rsidRDefault="0047078C">
      <w:pPr>
        <w:pStyle w:val="BodyText"/>
        <w:spacing w:before="11"/>
        <w:rPr>
          <w:sz w:val="20"/>
        </w:rPr>
      </w:pPr>
      <w:r>
        <w:pict>
          <v:shape id="_x0000_s1031" type="#_x0000_t202" style="position:absolute;margin-left:70.2pt;margin-top:15.15pt;width:457.4pt;height:15.85pt;z-index:-15727104;mso-wrap-distance-left:0;mso-wrap-distance-right:0;mso-position-horizontal-relative:page" fillcolor="#f6f8fb" strokecolor="#e7ebef" strokeweight=".72pt">
            <v:textbox inset="0,0,0,0">
              <w:txbxContent>
                <w:p w:rsidR="00571780" w:rsidRDefault="0047078C"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202429"/>
                    </w:rPr>
                    <w:t>&lt;</w:t>
                  </w:r>
                  <w:proofErr w:type="spellStart"/>
                  <w:r>
                    <w:rPr>
                      <w:color w:val="202429"/>
                    </w:rPr>
                    <w:t>server_name</w:t>
                  </w:r>
                  <w:proofErr w:type="spellEnd"/>
                  <w:r>
                    <w:rPr>
                      <w:color w:val="202429"/>
                    </w:rPr>
                    <w:t>&gt;&lt;</w:t>
                  </w:r>
                  <w:proofErr w:type="spellStart"/>
                  <w:r>
                    <w:rPr>
                      <w:color w:val="202429"/>
                    </w:rPr>
                    <w:t>port_number</w:t>
                  </w:r>
                  <w:proofErr w:type="spellEnd"/>
                  <w:r>
                    <w:rPr>
                      <w:color w:val="202429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571780" w:rsidRDefault="00571780">
      <w:pPr>
        <w:pStyle w:val="BodyText"/>
        <w:spacing w:before="1"/>
        <w:rPr>
          <w:sz w:val="27"/>
        </w:rPr>
      </w:pPr>
    </w:p>
    <w:p w:rsidR="00571780" w:rsidRDefault="0047078C">
      <w:pPr>
        <w:pStyle w:val="BodyText"/>
        <w:spacing w:before="54"/>
        <w:ind w:left="386"/>
        <w:jc w:val="both"/>
      </w:pPr>
      <w:r>
        <w:rPr>
          <w:color w:val="31315D"/>
        </w:rPr>
        <w:t>Example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query:</w:t>
      </w:r>
      <w:r>
        <w:rPr>
          <w:color w:val="31315D"/>
          <w:spacing w:val="46"/>
        </w:rPr>
        <w:t xml:space="preserve"> </w:t>
      </w:r>
      <w:proofErr w:type="spellStart"/>
      <w:r>
        <w:rPr>
          <w:color w:val="31315D"/>
        </w:rPr>
        <w:t>my_server</w:t>
      </w:r>
      <w:proofErr w:type="spellEnd"/>
      <w:r>
        <w:rPr>
          <w:color w:val="31315D"/>
          <w:spacing w:val="-3"/>
        </w:rPr>
        <w:t xml:space="preserve"> </w:t>
      </w:r>
      <w:r>
        <w:rPr>
          <w:color w:val="31315D"/>
        </w:rPr>
        <w:t>8051</w:t>
      </w:r>
    </w:p>
    <w:p w:rsidR="00571780" w:rsidRDefault="00571780">
      <w:pPr>
        <w:pStyle w:val="BodyText"/>
        <w:rPr>
          <w:sz w:val="22"/>
        </w:rPr>
      </w:pPr>
    </w:p>
    <w:p w:rsidR="00571780" w:rsidRDefault="0047078C">
      <w:pPr>
        <w:pStyle w:val="BodyText"/>
        <w:spacing w:before="150" w:line="360" w:lineRule="auto"/>
        <w:ind w:left="395" w:right="443" w:hanging="10"/>
        <w:jc w:val="both"/>
      </w:pPr>
      <w:r>
        <w:rPr>
          <w:color w:val="31315D"/>
          <w:spacing w:val="-1"/>
        </w:rPr>
        <w:t>There</w:t>
      </w:r>
      <w:r>
        <w:rPr>
          <w:color w:val="31315D"/>
          <w:spacing w:val="-11"/>
        </w:rPr>
        <w:t xml:space="preserve"> </w:t>
      </w:r>
      <w:r>
        <w:rPr>
          <w:color w:val="31315D"/>
          <w:spacing w:val="-1"/>
        </w:rPr>
        <w:t>are</w:t>
      </w:r>
      <w:r>
        <w:rPr>
          <w:color w:val="31315D"/>
          <w:spacing w:val="-9"/>
        </w:rPr>
        <w:t xml:space="preserve"> </w:t>
      </w:r>
      <w:r>
        <w:rPr>
          <w:color w:val="31315D"/>
          <w:spacing w:val="-1"/>
        </w:rPr>
        <w:t>two</w:t>
      </w:r>
      <w:r>
        <w:rPr>
          <w:color w:val="31315D"/>
          <w:spacing w:val="-11"/>
        </w:rPr>
        <w:t xml:space="preserve"> </w:t>
      </w:r>
      <w:r>
        <w:rPr>
          <w:color w:val="31315D"/>
          <w:spacing w:val="-1"/>
        </w:rPr>
        <w:t>ways</w:t>
      </w:r>
      <w:r>
        <w:rPr>
          <w:color w:val="31315D"/>
          <w:spacing w:val="-8"/>
        </w:rPr>
        <w:t xml:space="preserve"> </w:t>
      </w:r>
      <w:r>
        <w:rPr>
          <w:color w:val="31315D"/>
          <w:spacing w:val="-1"/>
        </w:rPr>
        <w:t>in</w:t>
      </w:r>
      <w:r>
        <w:rPr>
          <w:color w:val="31315D"/>
          <w:spacing w:val="-13"/>
        </w:rPr>
        <w:t xml:space="preserve"> </w:t>
      </w:r>
      <w:r>
        <w:rPr>
          <w:color w:val="31315D"/>
          <w:spacing w:val="-1"/>
        </w:rPr>
        <w:t>which</w:t>
      </w:r>
      <w:r>
        <w:rPr>
          <w:color w:val="31315D"/>
          <w:spacing w:val="-10"/>
        </w:rPr>
        <w:t xml:space="preserve"> </w:t>
      </w:r>
      <w:r>
        <w:rPr>
          <w:color w:val="31315D"/>
          <w:spacing w:val="-1"/>
        </w:rPr>
        <w:t>you</w:t>
      </w:r>
      <w:r>
        <w:rPr>
          <w:color w:val="31315D"/>
          <w:spacing w:val="-10"/>
        </w:rPr>
        <w:t xml:space="preserve"> </w:t>
      </w:r>
      <w:r>
        <w:rPr>
          <w:color w:val="31315D"/>
          <w:spacing w:val="-1"/>
        </w:rPr>
        <w:t>can</w:t>
      </w:r>
      <w:r>
        <w:rPr>
          <w:color w:val="31315D"/>
          <w:spacing w:val="-13"/>
        </w:rPr>
        <w:t xml:space="preserve"> </w:t>
      </w:r>
      <w:r>
        <w:rPr>
          <w:color w:val="31315D"/>
        </w:rPr>
        <w:t>sign-in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9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server,</w:t>
      </w:r>
      <w:r>
        <w:rPr>
          <w:color w:val="31315D"/>
          <w:spacing w:val="-9"/>
        </w:rPr>
        <w:t xml:space="preserve"> </w:t>
      </w:r>
      <w:r>
        <w:rPr>
          <w:color w:val="31315D"/>
        </w:rPr>
        <w:t>either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by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using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Windows</w:t>
      </w:r>
      <w:r>
        <w:rPr>
          <w:color w:val="31315D"/>
          <w:spacing w:val="-11"/>
        </w:rPr>
        <w:t xml:space="preserve"> </w:t>
      </w:r>
      <w:r>
        <w:rPr>
          <w:color w:val="31315D"/>
        </w:rPr>
        <w:t>authentication</w:t>
      </w:r>
      <w:r>
        <w:rPr>
          <w:color w:val="31315D"/>
          <w:spacing w:val="-50"/>
        </w:rPr>
        <w:t xml:space="preserve"> </w:t>
      </w:r>
      <w:r>
        <w:rPr>
          <w:color w:val="31315D"/>
        </w:rPr>
        <w:t>or by using the username and password. Using the username and password becomes a must if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you’re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working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with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password-protected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server in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a non-Kerberos environment.</w:t>
      </w:r>
    </w:p>
    <w:p w:rsidR="00571780" w:rsidRDefault="0047078C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934719</wp:posOffset>
            </wp:positionH>
            <wp:positionV relativeFrom="paragraph">
              <wp:posOffset>146853</wp:posOffset>
            </wp:positionV>
            <wp:extent cx="2828755" cy="3364991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75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80" w:rsidRDefault="00571780">
      <w:pPr>
        <w:pStyle w:val="BodyText"/>
        <w:spacing w:before="5"/>
        <w:rPr>
          <w:sz w:val="24"/>
        </w:rPr>
      </w:pPr>
    </w:p>
    <w:p w:rsidR="00571780" w:rsidRDefault="0047078C">
      <w:pPr>
        <w:pStyle w:val="BodyText"/>
        <w:spacing w:before="1" w:line="360" w:lineRule="auto"/>
        <w:ind w:left="395" w:right="444" w:hanging="10"/>
        <w:jc w:val="both"/>
      </w:pPr>
      <w:r>
        <w:rPr>
          <w:color w:val="31315D"/>
        </w:rPr>
        <w:t>Click on Sign in to establish a connection. This will enable a connect</w:t>
      </w:r>
      <w:r>
        <w:rPr>
          <w:color w:val="31315D"/>
        </w:rPr>
        <w:t>ion without SSL. To establish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an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SSL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enabled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connection, click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Require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SSL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checkbox before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sign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in.</w:t>
      </w:r>
    </w:p>
    <w:p w:rsidR="00571780" w:rsidRDefault="00571780">
      <w:pPr>
        <w:pStyle w:val="BodyText"/>
        <w:spacing w:before="9"/>
        <w:rPr>
          <w:sz w:val="22"/>
        </w:rPr>
      </w:pPr>
    </w:p>
    <w:p w:rsidR="00571780" w:rsidRDefault="0047078C">
      <w:pPr>
        <w:pStyle w:val="BodyText"/>
        <w:spacing w:line="360" w:lineRule="auto"/>
        <w:ind w:left="395" w:right="445" w:hanging="10"/>
        <w:jc w:val="both"/>
      </w:pPr>
      <w:r>
        <w:rPr>
          <w:color w:val="31315D"/>
        </w:rPr>
        <w:t>SQL Server provides an option to let the user queries access the modified rows even before they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have</w:t>
      </w:r>
      <w:r>
        <w:rPr>
          <w:color w:val="31315D"/>
          <w:spacing w:val="4"/>
        </w:rPr>
        <w:t xml:space="preserve"> </w:t>
      </w:r>
      <w:r>
        <w:rPr>
          <w:color w:val="31315D"/>
        </w:rPr>
        <w:t>been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committed.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This</w:t>
      </w:r>
      <w:r>
        <w:rPr>
          <w:color w:val="31315D"/>
          <w:spacing w:val="4"/>
        </w:rPr>
        <w:t xml:space="preserve"> </w:t>
      </w:r>
      <w:r>
        <w:rPr>
          <w:color w:val="31315D"/>
        </w:rPr>
        <w:t>option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is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called</w:t>
      </w:r>
      <w:r>
        <w:rPr>
          <w:color w:val="31315D"/>
          <w:spacing w:val="4"/>
        </w:rPr>
        <w:t xml:space="preserve"> </w:t>
      </w:r>
      <w:r>
        <w:rPr>
          <w:color w:val="31315D"/>
        </w:rPr>
        <w:t>Read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Uncommitted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data.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It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saves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time</w:t>
      </w:r>
      <w:r>
        <w:rPr>
          <w:color w:val="31315D"/>
          <w:spacing w:val="5"/>
        </w:rPr>
        <w:t xml:space="preserve"> </w:t>
      </w:r>
      <w:r>
        <w:rPr>
          <w:color w:val="31315D"/>
        </w:rPr>
        <w:t>by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preventing</w:t>
      </w:r>
    </w:p>
    <w:p w:rsidR="00571780" w:rsidRDefault="00571780">
      <w:pPr>
        <w:spacing w:line="360" w:lineRule="auto"/>
        <w:jc w:val="both"/>
        <w:sectPr w:rsidR="00571780">
          <w:headerReference w:type="default" r:id="rId26"/>
          <w:footerReference w:type="default" r:id="rId27"/>
          <w:pgSz w:w="11910" w:h="16840"/>
          <w:pgMar w:top="1380" w:right="980" w:bottom="1480" w:left="1040" w:header="583" w:footer="1298" w:gutter="0"/>
          <w:cols w:space="720"/>
        </w:sectPr>
      </w:pPr>
    </w:p>
    <w:p w:rsidR="00571780" w:rsidRDefault="0047078C">
      <w:pPr>
        <w:pStyle w:val="BodyText"/>
        <w:spacing w:before="44" w:line="360" w:lineRule="auto"/>
        <w:ind w:left="395" w:right="453"/>
        <w:jc w:val="both"/>
      </w:pPr>
      <w:r>
        <w:rPr>
          <w:color w:val="31315D"/>
        </w:rPr>
        <w:lastRenderedPageBreak/>
        <w:t>complex queries such as extract refreshes from locking the database and causing a delay. If this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option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is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unchecked,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Tableau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makes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use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of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default isolation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levels.</w:t>
      </w:r>
    </w:p>
    <w:p w:rsidR="00571780" w:rsidRDefault="00571780">
      <w:pPr>
        <w:pStyle w:val="BodyText"/>
        <w:spacing w:before="11"/>
        <w:rPr>
          <w:sz w:val="18"/>
        </w:rPr>
      </w:pPr>
    </w:p>
    <w:p w:rsidR="00571780" w:rsidRDefault="0047078C">
      <w:pPr>
        <w:pStyle w:val="BodyText"/>
        <w:spacing w:line="360" w:lineRule="auto"/>
        <w:ind w:left="395" w:right="445" w:hanging="10"/>
        <w:jc w:val="both"/>
      </w:pPr>
      <w:r>
        <w:rPr>
          <w:color w:val="31315D"/>
        </w:rPr>
        <w:t>If you want to run a specific SQL command every-time a new connection is established, you can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use the Initial SQL option. This will open a dialogue box, where you can specify your desired SQL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query.</w:t>
      </w:r>
    </w:p>
    <w:p w:rsidR="00571780" w:rsidRDefault="0047078C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931227</wp:posOffset>
            </wp:positionH>
            <wp:positionV relativeFrom="paragraph">
              <wp:posOffset>147294</wp:posOffset>
            </wp:positionV>
            <wp:extent cx="3990107" cy="2144268"/>
            <wp:effectExtent l="0" t="0" r="0" b="0"/>
            <wp:wrapTopAndBottom/>
            <wp:docPr id="2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107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80" w:rsidRDefault="0047078C">
      <w:pPr>
        <w:pStyle w:val="Heading4"/>
      </w:pPr>
      <w:r>
        <w:rPr>
          <w:color w:val="4471C4"/>
        </w:rPr>
        <w:t>Step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2: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Configuring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Source</w:t>
      </w:r>
    </w:p>
    <w:p w:rsidR="00571780" w:rsidRDefault="00571780">
      <w:pPr>
        <w:pStyle w:val="BodyText"/>
        <w:rPr>
          <w:b/>
          <w:sz w:val="22"/>
        </w:rPr>
      </w:pPr>
    </w:p>
    <w:p w:rsidR="00571780" w:rsidRDefault="0047078C">
      <w:pPr>
        <w:pStyle w:val="BodyText"/>
        <w:spacing w:before="153" w:line="360" w:lineRule="auto"/>
        <w:ind w:left="395" w:right="447" w:hanging="10"/>
        <w:jc w:val="both"/>
      </w:pPr>
      <w:r>
        <w:rPr>
          <w:color w:val="31315D"/>
        </w:rPr>
        <w:t>The data source page loads up after configuring the Tableau connector and successfully signing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in.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This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is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how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page looks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like:</w:t>
      </w:r>
    </w:p>
    <w:p w:rsidR="00571780" w:rsidRDefault="0047078C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147065</wp:posOffset>
            </wp:positionV>
            <wp:extent cx="4876800" cy="1905000"/>
            <wp:effectExtent l="0" t="0" r="0" b="0"/>
            <wp:wrapTopAndBottom/>
            <wp:docPr id="2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80" w:rsidRDefault="00571780">
      <w:pPr>
        <w:pStyle w:val="BodyText"/>
        <w:spacing w:before="11"/>
        <w:rPr>
          <w:sz w:val="26"/>
        </w:rPr>
      </w:pPr>
    </w:p>
    <w:p w:rsidR="00571780" w:rsidRDefault="0047078C">
      <w:pPr>
        <w:pStyle w:val="BodyText"/>
        <w:spacing w:before="1" w:line="360" w:lineRule="auto"/>
        <w:ind w:left="395" w:right="445" w:hanging="10"/>
        <w:jc w:val="both"/>
      </w:pPr>
      <w:r>
        <w:rPr>
          <w:color w:val="31315D"/>
        </w:rPr>
        <w:t>Select the data source name option and give a unique name to the database you are using. It’s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considered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good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practice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have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unique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name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as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it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makes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it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much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easier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for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users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identify</w:t>
      </w:r>
      <w:r>
        <w:rPr>
          <w:color w:val="31315D"/>
          <w:spacing w:val="-50"/>
        </w:rPr>
        <w:t xml:space="preserve"> </w:t>
      </w:r>
      <w:r>
        <w:rPr>
          <w:color w:val="31315D"/>
        </w:rPr>
        <w:t>the database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from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which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data is being fetched.</w:t>
      </w:r>
    </w:p>
    <w:p w:rsidR="00571780" w:rsidRDefault="00571780">
      <w:pPr>
        <w:spacing w:line="360" w:lineRule="auto"/>
        <w:jc w:val="both"/>
        <w:sectPr w:rsidR="00571780">
          <w:headerReference w:type="default" r:id="rId30"/>
          <w:footerReference w:type="default" r:id="rId31"/>
          <w:pgSz w:w="11910" w:h="16840"/>
          <w:pgMar w:top="1380" w:right="980" w:bottom="1480" w:left="1040" w:header="583" w:footer="1298" w:gutter="0"/>
          <w:cols w:space="720"/>
        </w:sectPr>
      </w:pPr>
    </w:p>
    <w:p w:rsidR="00571780" w:rsidRDefault="0047078C">
      <w:pPr>
        <w:pStyle w:val="BodyText"/>
        <w:spacing w:before="44" w:line="360" w:lineRule="auto"/>
        <w:ind w:left="395" w:right="445" w:hanging="10"/>
        <w:jc w:val="both"/>
      </w:pPr>
      <w:r>
        <w:rPr>
          <w:color w:val="31315D"/>
        </w:rPr>
        <w:lastRenderedPageBreak/>
        <w:t>To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select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desired</w:t>
      </w:r>
      <w:r>
        <w:rPr>
          <w:color w:val="31315D"/>
          <w:spacing w:val="-9"/>
        </w:rPr>
        <w:t xml:space="preserve"> </w:t>
      </w:r>
      <w:r>
        <w:rPr>
          <w:color w:val="31315D"/>
        </w:rPr>
        <w:t>schema,</w:t>
      </w:r>
      <w:r>
        <w:rPr>
          <w:color w:val="31315D"/>
          <w:spacing w:val="-9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12"/>
        </w:rPr>
        <w:t xml:space="preserve"> </w:t>
      </w:r>
      <w:r>
        <w:rPr>
          <w:color w:val="31315D"/>
        </w:rPr>
        <w:t>can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use</w:t>
      </w:r>
      <w:r>
        <w:rPr>
          <w:color w:val="31315D"/>
          <w:spacing w:val="-1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schema</w:t>
      </w:r>
      <w:r>
        <w:rPr>
          <w:color w:val="31315D"/>
          <w:spacing w:val="-9"/>
        </w:rPr>
        <w:t xml:space="preserve"> </w:t>
      </w:r>
      <w:r>
        <w:rPr>
          <w:color w:val="31315D"/>
        </w:rPr>
        <w:t>drop-down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list</w:t>
      </w:r>
      <w:r>
        <w:rPr>
          <w:color w:val="31315D"/>
          <w:spacing w:val="-9"/>
        </w:rPr>
        <w:t xml:space="preserve"> </w:t>
      </w:r>
      <w:r>
        <w:rPr>
          <w:color w:val="31315D"/>
        </w:rPr>
        <w:t>from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column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on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11"/>
        </w:rPr>
        <w:t xml:space="preserve"> </w:t>
      </w:r>
      <w:r>
        <w:rPr>
          <w:color w:val="31315D"/>
        </w:rPr>
        <w:t>left.</w:t>
      </w:r>
      <w:r>
        <w:rPr>
          <w:color w:val="31315D"/>
          <w:spacing w:val="-50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can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also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perform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-6"/>
        </w:rPr>
        <w:t xml:space="preserve"> </w:t>
      </w:r>
      <w:r>
        <w:rPr>
          <w:color w:val="31315D"/>
        </w:rPr>
        <w:t>text-based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search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find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desired</w:t>
      </w:r>
      <w:r>
        <w:rPr>
          <w:color w:val="31315D"/>
          <w:spacing w:val="-7"/>
        </w:rPr>
        <w:t xml:space="preserve"> </w:t>
      </w:r>
      <w:r>
        <w:rPr>
          <w:color w:val="31315D"/>
        </w:rPr>
        <w:t>option.</w:t>
      </w:r>
      <w:r>
        <w:rPr>
          <w:color w:val="31315D"/>
          <w:spacing w:val="-7"/>
        </w:rPr>
        <w:t xml:space="preserve"> </w:t>
      </w:r>
      <w:r>
        <w:rPr>
          <w:color w:val="31315D"/>
        </w:rPr>
        <w:t>Now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similarly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find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and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select</w:t>
      </w:r>
      <w:r>
        <w:rPr>
          <w:color w:val="31315D"/>
          <w:spacing w:val="-49"/>
        </w:rPr>
        <w:t xml:space="preserve"> </w:t>
      </w:r>
      <w:r>
        <w:rPr>
          <w:color w:val="31315D"/>
        </w:rPr>
        <w:t>the desired table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and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drag it onto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canvas.</w:t>
      </w:r>
    </w:p>
    <w:p w:rsidR="00571780" w:rsidRDefault="0047078C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146667</wp:posOffset>
            </wp:positionV>
            <wp:extent cx="4884144" cy="1266825"/>
            <wp:effectExtent l="0" t="0" r="0" b="0"/>
            <wp:wrapTopAndBottom/>
            <wp:docPr id="3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14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80" w:rsidRDefault="00571780">
      <w:pPr>
        <w:pStyle w:val="BodyText"/>
        <w:spacing w:before="7"/>
        <w:rPr>
          <w:sz w:val="26"/>
        </w:rPr>
      </w:pPr>
    </w:p>
    <w:p w:rsidR="00571780" w:rsidRDefault="0047078C">
      <w:pPr>
        <w:pStyle w:val="BodyText"/>
        <w:spacing w:line="360" w:lineRule="auto"/>
        <w:ind w:left="395" w:right="452" w:hanging="10"/>
        <w:jc w:val="both"/>
      </w:pPr>
      <w:r>
        <w:rPr>
          <w:color w:val="31315D"/>
        </w:rPr>
        <w:t>This is how you can connect SQL Server with Tableau. Now click on the sheets tab to begin 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analysis.</w:t>
      </w:r>
    </w:p>
    <w:p w:rsidR="00571780" w:rsidRDefault="00571780">
      <w:pPr>
        <w:pStyle w:val="BodyText"/>
        <w:spacing w:before="7"/>
        <w:rPr>
          <w:sz w:val="22"/>
        </w:rPr>
      </w:pPr>
    </w:p>
    <w:p w:rsidR="00571780" w:rsidRDefault="0047078C">
      <w:pPr>
        <w:pStyle w:val="BodyText"/>
        <w:spacing w:before="1" w:line="360" w:lineRule="auto"/>
        <w:ind w:left="395" w:right="444" w:hanging="10"/>
        <w:jc w:val="both"/>
      </w:pPr>
      <w:r>
        <w:rPr>
          <w:color w:val="31315D"/>
        </w:rPr>
        <w:t>Custom SQL features can be used to focus on specific SQL statements, rather</w:t>
      </w:r>
      <w:r>
        <w:rPr>
          <w:color w:val="31315D"/>
        </w:rPr>
        <w:t xml:space="preserve"> than querying 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entire database. Click on the Custom SQL option from the panel on the left. A new dialogue box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will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now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open up,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where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can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provide 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query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want to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execute.</w:t>
      </w:r>
    </w:p>
    <w:p w:rsidR="00571780" w:rsidRDefault="0047078C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1788160</wp:posOffset>
            </wp:positionH>
            <wp:positionV relativeFrom="paragraph">
              <wp:posOffset>146906</wp:posOffset>
            </wp:positionV>
            <wp:extent cx="4048355" cy="2624709"/>
            <wp:effectExtent l="0" t="0" r="0" b="0"/>
            <wp:wrapTopAndBottom/>
            <wp:docPr id="3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355" cy="262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80" w:rsidRDefault="00571780">
      <w:pPr>
        <w:pStyle w:val="BodyText"/>
        <w:spacing w:before="6"/>
        <w:rPr>
          <w:sz w:val="21"/>
        </w:rPr>
      </w:pPr>
    </w:p>
    <w:p w:rsidR="00571780" w:rsidRDefault="0047078C">
      <w:pPr>
        <w:pStyle w:val="Heading2"/>
        <w:numPr>
          <w:ilvl w:val="1"/>
          <w:numId w:val="3"/>
        </w:numPr>
        <w:tabs>
          <w:tab w:val="left" w:pos="881"/>
        </w:tabs>
      </w:pPr>
      <w:bookmarkStart w:id="10" w:name="_TOC_250002"/>
      <w:r>
        <w:rPr>
          <w:color w:val="4471C4"/>
        </w:rPr>
        <w:t>Export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3"/>
        </w:rPr>
        <w:t xml:space="preserve"> </w:t>
      </w:r>
      <w:bookmarkEnd w:id="10"/>
      <w:r>
        <w:rPr>
          <w:color w:val="4471C4"/>
        </w:rPr>
        <w:t>Database</w:t>
      </w:r>
    </w:p>
    <w:p w:rsidR="00571780" w:rsidRDefault="00571780">
      <w:pPr>
        <w:pStyle w:val="BodyText"/>
        <w:spacing w:before="1"/>
        <w:rPr>
          <w:b/>
        </w:rPr>
      </w:pPr>
    </w:p>
    <w:p w:rsidR="00571780" w:rsidRDefault="0047078C">
      <w:pPr>
        <w:pStyle w:val="BodyText"/>
        <w:spacing w:line="360" w:lineRule="auto"/>
        <w:ind w:left="395" w:right="441" w:hanging="10"/>
        <w:jc w:val="both"/>
      </w:pPr>
      <w:r>
        <w:t>Data</w:t>
      </w:r>
      <w:r>
        <w:rPr>
          <w:spacing w:val="-5"/>
        </w:rPr>
        <w:t xml:space="preserve"> </w:t>
      </w:r>
      <w:r>
        <w:t>Export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exported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Pre-processing.</w:t>
      </w:r>
    </w:p>
    <w:p w:rsidR="00571780" w:rsidRDefault="00571780">
      <w:pPr>
        <w:pStyle w:val="BodyText"/>
        <w:spacing w:before="2"/>
        <w:rPr>
          <w:sz w:val="17"/>
        </w:rPr>
      </w:pPr>
    </w:p>
    <w:p w:rsidR="00571780" w:rsidRDefault="0047078C">
      <w:pPr>
        <w:pStyle w:val="Heading2"/>
        <w:numPr>
          <w:ilvl w:val="1"/>
          <w:numId w:val="1"/>
        </w:numPr>
        <w:tabs>
          <w:tab w:val="left" w:pos="806"/>
        </w:tabs>
      </w:pPr>
      <w:bookmarkStart w:id="11" w:name="_TOC_250001"/>
      <w:bookmarkEnd w:id="11"/>
      <w:r>
        <w:rPr>
          <w:color w:val="4471C4"/>
        </w:rPr>
        <w:t>Deployment.</w:t>
      </w:r>
    </w:p>
    <w:p w:rsidR="00571780" w:rsidRDefault="00571780">
      <w:pPr>
        <w:sectPr w:rsidR="00571780">
          <w:headerReference w:type="default" r:id="rId34"/>
          <w:footerReference w:type="default" r:id="rId35"/>
          <w:pgSz w:w="11910" w:h="16840"/>
          <w:pgMar w:top="1380" w:right="980" w:bottom="1480" w:left="1040" w:header="583" w:footer="1298" w:gutter="0"/>
          <w:cols w:space="720"/>
        </w:sectPr>
      </w:pPr>
    </w:p>
    <w:p w:rsidR="00571780" w:rsidRDefault="00571780">
      <w:pPr>
        <w:pStyle w:val="BodyText"/>
        <w:spacing w:before="7"/>
        <w:rPr>
          <w:b/>
          <w:sz w:val="3"/>
        </w:rPr>
      </w:pPr>
    </w:p>
    <w:p w:rsidR="00571780" w:rsidRDefault="0047078C">
      <w:pPr>
        <w:pStyle w:val="BodyText"/>
        <w:ind w:left="36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455.95pt;height:56.2pt;mso-left-percent:-10001;mso-top-percent:-10001;mso-position-horizontal:absolute;mso-position-horizontal-relative:char;mso-position-vertical:absolute;mso-position-vertical-relative:line;mso-left-percent:-10001;mso-top-percent:-10001" fillcolor="#fbfbfb" stroked="f">
            <v:textbox inset="0,0,0,0">
              <w:txbxContent>
                <w:p w:rsidR="00571780" w:rsidRDefault="0047078C">
                  <w:pPr>
                    <w:ind w:left="28" w:right="415"/>
                    <w:rPr>
                      <w:b/>
                      <w:sz w:val="23"/>
                    </w:rPr>
                  </w:pPr>
                  <w:r>
                    <w:rPr>
                      <w:color w:val="212121"/>
                      <w:sz w:val="23"/>
                    </w:rPr>
                    <w:t xml:space="preserve">Once you’ve completed your dashboard, follow these </w:t>
                  </w:r>
                  <w:proofErr w:type="gramStart"/>
                  <w:r>
                    <w:rPr>
                      <w:color w:val="212121"/>
                      <w:sz w:val="23"/>
                    </w:rPr>
                    <w:t>steps:</w:t>
                  </w:r>
                  <w:r>
                    <w:rPr>
                      <w:b/>
                      <w:color w:val="212121"/>
                      <w:sz w:val="23"/>
                    </w:rPr>
                    <w:t>-</w:t>
                  </w:r>
                  <w:proofErr w:type="gramEnd"/>
                  <w:r>
                    <w:rPr>
                      <w:b/>
                      <w:color w:val="212121"/>
                      <w:sz w:val="23"/>
                    </w:rPr>
                    <w:t xml:space="preserve"> Server, Tableau Public, Save to</w:t>
                  </w:r>
                  <w:r>
                    <w:rPr>
                      <w:b/>
                      <w:color w:val="212121"/>
                      <w:spacing w:val="-50"/>
                      <w:sz w:val="23"/>
                    </w:rPr>
                    <w:t xml:space="preserve"> </w:t>
                  </w:r>
                  <w:r>
                    <w:rPr>
                      <w:b/>
                      <w:color w:val="212121"/>
                      <w:sz w:val="23"/>
                    </w:rPr>
                    <w:t>Tableau</w:t>
                  </w:r>
                  <w:r>
                    <w:rPr>
                      <w:b/>
                      <w:color w:val="212121"/>
                      <w:spacing w:val="-2"/>
                      <w:sz w:val="23"/>
                    </w:rPr>
                    <w:t xml:space="preserve"> </w:t>
                  </w:r>
                  <w:r>
                    <w:rPr>
                      <w:b/>
                      <w:color w:val="212121"/>
                      <w:sz w:val="23"/>
                    </w:rPr>
                    <w:t>Public</w:t>
                  </w:r>
                  <w:r>
                    <w:rPr>
                      <w:b/>
                      <w:color w:val="212121"/>
                      <w:spacing w:val="-1"/>
                      <w:sz w:val="23"/>
                    </w:rPr>
                    <w:t xml:space="preserve"> </w:t>
                  </w:r>
                  <w:r>
                    <w:rPr>
                      <w:b/>
                      <w:color w:val="212121"/>
                      <w:sz w:val="23"/>
                    </w:rPr>
                    <w:t>As</w:t>
                  </w:r>
                </w:p>
                <w:p w:rsidR="00571780" w:rsidRDefault="00571780">
                  <w:pPr>
                    <w:pStyle w:val="BodyText"/>
                    <w:rPr>
                      <w:b/>
                    </w:rPr>
                  </w:pPr>
                </w:p>
                <w:p w:rsidR="00571780" w:rsidRDefault="0047078C">
                  <w:pPr>
                    <w:pStyle w:val="BodyText"/>
                    <w:ind w:left="28"/>
                  </w:pPr>
                  <w:r>
                    <w:rPr>
                      <w:color w:val="212121"/>
                      <w:spacing w:val="-1"/>
                    </w:rPr>
                    <w:t>You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may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be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prompted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to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log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into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your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Tableau</w:t>
                  </w:r>
                  <w:r>
                    <w:rPr>
                      <w:color w:val="212121"/>
                      <w:spacing w:val="-15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Public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profile</w:t>
                  </w:r>
                  <w:r>
                    <w:rPr>
                      <w:color w:val="212121"/>
                      <w:spacing w:val="-10"/>
                    </w:rPr>
                    <w:t xml:space="preserve"> </w:t>
                  </w:r>
                  <w:r>
                    <w:rPr>
                      <w:color w:val="212121"/>
                    </w:rPr>
                    <w:t>first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</w:rPr>
                    <w:t>if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</w:rPr>
                    <w:t>this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</w:rPr>
                    <w:t>is</w:t>
                  </w:r>
                  <w:r>
                    <w:rPr>
                      <w:color w:val="212121"/>
                      <w:spacing w:val="-10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proofErr w:type="gramStart"/>
                  <w:r>
                    <w:rPr>
                      <w:color w:val="212121"/>
                    </w:rPr>
                    <w:t>first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</w:rPr>
                    <w:t>time</w:t>
                  </w:r>
                  <w:proofErr w:type="gramEnd"/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publishing.</w:t>
                  </w:r>
                </w:p>
              </w:txbxContent>
            </v:textbox>
            <w10:anchorlock/>
          </v:shape>
        </w:pict>
      </w:r>
    </w:p>
    <w:p w:rsidR="00571780" w:rsidRDefault="00571780">
      <w:pPr>
        <w:pStyle w:val="BodyText"/>
        <w:rPr>
          <w:b/>
          <w:sz w:val="20"/>
        </w:rPr>
      </w:pPr>
    </w:p>
    <w:p w:rsidR="00571780" w:rsidRDefault="00571780">
      <w:pPr>
        <w:pStyle w:val="BodyText"/>
        <w:rPr>
          <w:b/>
          <w:sz w:val="20"/>
        </w:rPr>
      </w:pPr>
    </w:p>
    <w:p w:rsidR="00571780" w:rsidRDefault="0047078C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957580</wp:posOffset>
            </wp:positionH>
            <wp:positionV relativeFrom="paragraph">
              <wp:posOffset>197166</wp:posOffset>
            </wp:positionV>
            <wp:extent cx="5361318" cy="2148363"/>
            <wp:effectExtent l="0" t="0" r="0" b="0"/>
            <wp:wrapTopAndBottom/>
            <wp:docPr id="3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318" cy="214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80" w:rsidRDefault="00571780">
      <w:pPr>
        <w:pStyle w:val="BodyText"/>
        <w:spacing w:before="8"/>
        <w:rPr>
          <w:b/>
          <w:sz w:val="10"/>
        </w:rPr>
      </w:pPr>
    </w:p>
    <w:p w:rsidR="00571780" w:rsidRDefault="0047078C">
      <w:pPr>
        <w:pStyle w:val="BodyText"/>
        <w:spacing w:before="54"/>
        <w:ind w:left="400"/>
      </w:pPr>
      <w:r>
        <w:rPr>
          <w:color w:val="212121"/>
          <w:shd w:val="clear" w:color="auto" w:fill="FBFBFB"/>
        </w:rPr>
        <w:t>Next,</w:t>
      </w:r>
      <w:r>
        <w:rPr>
          <w:color w:val="212121"/>
          <w:spacing w:val="-2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fill</w:t>
      </w:r>
      <w:r>
        <w:rPr>
          <w:color w:val="212121"/>
          <w:spacing w:val="-3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out</w:t>
      </w:r>
      <w:r>
        <w:rPr>
          <w:color w:val="212121"/>
          <w:spacing w:val="-1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the title you</w:t>
      </w:r>
      <w:r>
        <w:rPr>
          <w:color w:val="212121"/>
          <w:spacing w:val="-4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want</w:t>
      </w:r>
      <w:r>
        <w:rPr>
          <w:color w:val="212121"/>
          <w:spacing w:val="-2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your viz</w:t>
      </w:r>
      <w:r>
        <w:rPr>
          <w:color w:val="212121"/>
          <w:spacing w:val="-1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to have and</w:t>
      </w:r>
      <w:r>
        <w:rPr>
          <w:color w:val="212121"/>
          <w:spacing w:val="-2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click</w:t>
      </w:r>
      <w:r>
        <w:rPr>
          <w:color w:val="212121"/>
          <w:spacing w:val="-1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“save”.</w:t>
      </w:r>
    </w:p>
    <w:p w:rsidR="00571780" w:rsidRDefault="00571780">
      <w:pPr>
        <w:pStyle w:val="BodyText"/>
        <w:rPr>
          <w:sz w:val="20"/>
        </w:rPr>
      </w:pPr>
    </w:p>
    <w:p w:rsidR="00571780" w:rsidRDefault="00571780">
      <w:pPr>
        <w:pStyle w:val="BodyText"/>
        <w:rPr>
          <w:sz w:val="20"/>
        </w:rPr>
      </w:pPr>
    </w:p>
    <w:p w:rsidR="00571780" w:rsidRDefault="0047078C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211224</wp:posOffset>
            </wp:positionV>
            <wp:extent cx="5410200" cy="2295525"/>
            <wp:effectExtent l="0" t="0" r="0" b="0"/>
            <wp:wrapTopAndBottom/>
            <wp:docPr id="4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type="#_x0000_t202" style="position:absolute;margin-left:69.85pt;margin-top:209.9pt;width:455.35pt;height:98.2pt;z-index:-15722496;mso-wrap-distance-left:0;mso-wrap-distance-right:0;mso-position-horizontal-relative:page;mso-position-vertical-relative:text" fillcolor="#fbfbfb" stroked="f">
            <v:textbox inset="0,0,0,0">
              <w:txbxContent>
                <w:p w:rsidR="00571780" w:rsidRDefault="0047078C">
                  <w:pPr>
                    <w:pStyle w:val="BodyText"/>
                    <w:spacing w:line="360" w:lineRule="auto"/>
                    <w:ind w:left="38" w:right="23" w:hanging="10"/>
                    <w:jc w:val="both"/>
                  </w:pPr>
                  <w:r>
                    <w:rPr>
                      <w:color w:val="212121"/>
                    </w:rPr>
                    <w:t>This</w:t>
                  </w:r>
                  <w:r>
                    <w:rPr>
                      <w:color w:val="212121"/>
                      <w:spacing w:val="-4"/>
                    </w:rPr>
                    <w:t xml:space="preserve"> </w:t>
                  </w:r>
                  <w:r>
                    <w:rPr>
                      <w:color w:val="212121"/>
                    </w:rPr>
                    <w:t>message</w:t>
                  </w:r>
                  <w:r>
                    <w:rPr>
                      <w:color w:val="212121"/>
                      <w:spacing w:val="-3"/>
                    </w:rPr>
                    <w:t xml:space="preserve"> </w:t>
                  </w:r>
                  <w:r>
                    <w:rPr>
                      <w:color w:val="212121"/>
                    </w:rPr>
                    <w:t>means</w:t>
                  </w:r>
                  <w:r>
                    <w:rPr>
                      <w:color w:val="212121"/>
                      <w:spacing w:val="-3"/>
                    </w:rPr>
                    <w:t xml:space="preserve"> </w:t>
                  </w:r>
                  <w:r>
                    <w:rPr>
                      <w:color w:val="212121"/>
                    </w:rPr>
                    <w:t>that</w:t>
                  </w:r>
                  <w:r>
                    <w:rPr>
                      <w:color w:val="212121"/>
                      <w:spacing w:val="-4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-2"/>
                    </w:rPr>
                    <w:t xml:space="preserve"> </w:t>
                  </w:r>
                  <w:r>
                    <w:rPr>
                      <w:color w:val="212121"/>
                    </w:rPr>
                    <w:t>connection</w:t>
                  </w:r>
                  <w:r>
                    <w:rPr>
                      <w:color w:val="212121"/>
                      <w:spacing w:val="-4"/>
                    </w:rPr>
                    <w:t xml:space="preserve"> </w:t>
                  </w:r>
                  <w:r>
                    <w:rPr>
                      <w:color w:val="212121"/>
                    </w:rPr>
                    <w:t>to</w:t>
                  </w:r>
                  <w:r>
                    <w:rPr>
                      <w:color w:val="212121"/>
                      <w:spacing w:val="-4"/>
                    </w:rPr>
                    <w:t xml:space="preserve"> </w:t>
                  </w:r>
                  <w:r>
                    <w:rPr>
                      <w:color w:val="212121"/>
                    </w:rPr>
                    <w:t>the Sample-Superstore</w:t>
                  </w:r>
                  <w:r>
                    <w:rPr>
                      <w:color w:val="212121"/>
                      <w:spacing w:val="-3"/>
                    </w:rPr>
                    <w:t xml:space="preserve"> </w:t>
                  </w:r>
                  <w:r>
                    <w:rPr>
                      <w:color w:val="212121"/>
                    </w:rPr>
                    <w:t>data</w:t>
                  </w:r>
                  <w:r>
                    <w:rPr>
                      <w:color w:val="212121"/>
                      <w:spacing w:val="-4"/>
                    </w:rPr>
                    <w:t xml:space="preserve"> </w:t>
                  </w:r>
                  <w:r>
                    <w:rPr>
                      <w:color w:val="212121"/>
                    </w:rPr>
                    <w:t>set</w:t>
                  </w:r>
                  <w:r>
                    <w:rPr>
                      <w:color w:val="212121"/>
                      <w:spacing w:val="-5"/>
                    </w:rPr>
                    <w:t xml:space="preserve"> </w:t>
                  </w:r>
                  <w:r>
                    <w:rPr>
                      <w:color w:val="212121"/>
                    </w:rPr>
                    <w:t>is a</w:t>
                  </w:r>
                  <w:r>
                    <w:rPr>
                      <w:color w:val="212121"/>
                      <w:spacing w:val="-4"/>
                    </w:rPr>
                    <w:t xml:space="preserve"> </w:t>
                  </w:r>
                  <w:r>
                    <w:rPr>
                      <w:color w:val="212121"/>
                    </w:rPr>
                    <w:t>live</w:t>
                  </w:r>
                  <w:r>
                    <w:rPr>
                      <w:color w:val="212121"/>
                      <w:spacing w:val="-3"/>
                    </w:rPr>
                    <w:t xml:space="preserve"> </w:t>
                  </w:r>
                  <w:r>
                    <w:rPr>
                      <w:color w:val="212121"/>
                    </w:rPr>
                    <w:t>connection.</w:t>
                  </w:r>
                  <w:r>
                    <w:rPr>
                      <w:color w:val="212121"/>
                      <w:spacing w:val="-50"/>
                    </w:rPr>
                    <w:t xml:space="preserve"> </w:t>
                  </w:r>
                  <w:r>
                    <w:rPr>
                      <w:color w:val="212121"/>
                    </w:rPr>
                    <w:t>Tableau Public cannot host live connections, so you’ll need to convert your connection to an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extract</w:t>
                  </w:r>
                  <w:r>
                    <w:rPr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color w:val="212121"/>
                    </w:rPr>
                    <w:t>(like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a</w:t>
                  </w:r>
                  <w:r>
                    <w:rPr>
                      <w:color w:val="212121"/>
                      <w:spacing w:val="-2"/>
                    </w:rPr>
                    <w:t xml:space="preserve"> </w:t>
                  </w:r>
                  <w:r>
                    <w:rPr>
                      <w:color w:val="212121"/>
                    </w:rPr>
                    <w:t>frozen screenshot of</w:t>
                  </w:r>
                  <w:r>
                    <w:rPr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data).</w:t>
                  </w:r>
                </w:p>
                <w:p w:rsidR="00571780" w:rsidRDefault="00571780"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 w:rsidR="00571780" w:rsidRDefault="0047078C">
                  <w:pPr>
                    <w:pStyle w:val="BodyText"/>
                    <w:ind w:left="28"/>
                    <w:jc w:val="both"/>
                  </w:pPr>
                  <w:r>
                    <w:rPr>
                      <w:color w:val="212121"/>
                      <w:spacing w:val="-1"/>
                    </w:rPr>
                    <w:t>Here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in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the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below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screenshot,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we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can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</w:rPr>
                    <w:t>see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</w:rPr>
                    <w:t>that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</w:rPr>
                    <w:t>out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</w:rPr>
                    <w:t>workbook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</w:rPr>
                    <w:t>has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been</w:t>
                  </w:r>
                  <w:r>
                    <w:rPr>
                      <w:color w:val="212121"/>
                      <w:spacing w:val="-13"/>
                    </w:rPr>
                    <w:t xml:space="preserve"> </w:t>
                  </w:r>
                  <w:r>
                    <w:rPr>
                      <w:color w:val="212121"/>
                    </w:rPr>
                    <w:t>published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</w:rPr>
                    <w:t>to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tableau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</w:rPr>
                    <w:t>public.</w:t>
                  </w:r>
                </w:p>
              </w:txbxContent>
            </v:textbox>
            <w10:wrap type="topAndBottom" anchorx="page"/>
          </v:shape>
        </w:pict>
      </w:r>
    </w:p>
    <w:p w:rsidR="00571780" w:rsidRDefault="00571780">
      <w:pPr>
        <w:pStyle w:val="BodyText"/>
        <w:spacing w:before="2"/>
        <w:rPr>
          <w:sz w:val="16"/>
        </w:rPr>
      </w:pPr>
    </w:p>
    <w:p w:rsidR="00571780" w:rsidRDefault="00571780">
      <w:pPr>
        <w:rPr>
          <w:sz w:val="16"/>
        </w:rPr>
        <w:sectPr w:rsidR="00571780">
          <w:headerReference w:type="default" r:id="rId38"/>
          <w:footerReference w:type="default" r:id="rId39"/>
          <w:pgSz w:w="11910" w:h="16840"/>
          <w:pgMar w:top="1380" w:right="980" w:bottom="1480" w:left="1040" w:header="634" w:footer="1298" w:gutter="0"/>
          <w:cols w:space="720"/>
        </w:sectPr>
      </w:pPr>
    </w:p>
    <w:p w:rsidR="00571780" w:rsidRDefault="00571780">
      <w:pPr>
        <w:pStyle w:val="BodyText"/>
        <w:spacing w:before="7"/>
        <w:rPr>
          <w:sz w:val="3"/>
        </w:rPr>
      </w:pPr>
    </w:p>
    <w:p w:rsidR="00571780" w:rsidRDefault="0047078C">
      <w:pPr>
        <w:pStyle w:val="BodyText"/>
        <w:ind w:left="37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54.3pt;height:252.15pt;mso-position-horizontal-relative:char;mso-position-vertical-relative:line" coordsize="9086,5043">
            <v:shape id="_x0000_s1028" style="position:absolute;width:9086;height:5043" coordsize="9086,5043" path="m9085,l,,,4621r,422l9085,5043r,-422l9085,xe" fillcolor="#fbfbf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;width:9026;height:4203">
              <v:imagedata r:id="rId40" o:title=""/>
            </v:shape>
            <w10:anchorlock/>
          </v:group>
        </w:pict>
      </w:r>
    </w:p>
    <w:p w:rsidR="00571780" w:rsidRDefault="00571780">
      <w:pPr>
        <w:pStyle w:val="BodyText"/>
        <w:rPr>
          <w:sz w:val="20"/>
        </w:rPr>
      </w:pPr>
    </w:p>
    <w:p w:rsidR="00571780" w:rsidRDefault="00571780">
      <w:pPr>
        <w:pStyle w:val="BodyText"/>
        <w:rPr>
          <w:sz w:val="20"/>
        </w:rPr>
      </w:pPr>
    </w:p>
    <w:p w:rsidR="00571780" w:rsidRDefault="00571780">
      <w:pPr>
        <w:pStyle w:val="BodyText"/>
        <w:rPr>
          <w:sz w:val="20"/>
        </w:rPr>
      </w:pPr>
    </w:p>
    <w:p w:rsidR="00571780" w:rsidRDefault="00571780">
      <w:pPr>
        <w:pStyle w:val="BodyText"/>
        <w:rPr>
          <w:sz w:val="20"/>
        </w:rPr>
      </w:pPr>
    </w:p>
    <w:p w:rsidR="00571780" w:rsidRDefault="00571780">
      <w:pPr>
        <w:pStyle w:val="BodyText"/>
        <w:rPr>
          <w:sz w:val="20"/>
        </w:rPr>
      </w:pPr>
    </w:p>
    <w:p w:rsidR="00571780" w:rsidRDefault="00571780">
      <w:pPr>
        <w:pStyle w:val="BodyText"/>
        <w:spacing w:before="9"/>
      </w:pPr>
    </w:p>
    <w:p w:rsidR="00571780" w:rsidRDefault="0047078C">
      <w:pPr>
        <w:pStyle w:val="Heading1"/>
        <w:numPr>
          <w:ilvl w:val="0"/>
          <w:numId w:val="3"/>
        </w:numPr>
        <w:tabs>
          <w:tab w:val="left" w:pos="706"/>
        </w:tabs>
        <w:spacing w:after="32"/>
      </w:pPr>
      <w:bookmarkStart w:id="12" w:name="_TOC_250000"/>
      <w:r>
        <w:rPr>
          <w:color w:val="4471C4"/>
        </w:rPr>
        <w:t>Unit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Test</w:t>
      </w:r>
      <w:r>
        <w:rPr>
          <w:color w:val="4471C4"/>
          <w:spacing w:val="-2"/>
        </w:rPr>
        <w:t xml:space="preserve"> </w:t>
      </w:r>
      <w:bookmarkEnd w:id="12"/>
      <w:r>
        <w:rPr>
          <w:color w:val="4471C4"/>
        </w:rPr>
        <w:t>Cases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6236"/>
      </w:tblGrid>
      <w:tr w:rsidR="00571780">
        <w:trPr>
          <w:trHeight w:val="477"/>
        </w:trPr>
        <w:tc>
          <w:tcPr>
            <w:tcW w:w="3402" w:type="dxa"/>
            <w:shd w:val="clear" w:color="auto" w:fill="4471C4"/>
          </w:tcPr>
          <w:p w:rsidR="00571780" w:rsidRDefault="0047078C">
            <w:pPr>
              <w:pStyle w:val="TableParagraph"/>
              <w:spacing w:before="49"/>
              <w:ind w:right="526"/>
              <w:jc w:val="righ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TEST</w:t>
            </w:r>
            <w:r>
              <w:rPr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CASE DESCRIPTION</w:t>
            </w:r>
          </w:p>
        </w:tc>
        <w:tc>
          <w:tcPr>
            <w:tcW w:w="6236" w:type="dxa"/>
            <w:shd w:val="clear" w:color="auto" w:fill="4471C4"/>
          </w:tcPr>
          <w:p w:rsidR="00571780" w:rsidRDefault="0047078C">
            <w:pPr>
              <w:pStyle w:val="TableParagraph"/>
              <w:spacing w:before="49"/>
              <w:ind w:left="2180" w:right="2169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EXPECTED</w:t>
            </w:r>
            <w:r>
              <w:rPr>
                <w:b/>
                <w:color w:val="FFFFFF"/>
                <w:spacing w:val="-2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RESULTS</w:t>
            </w:r>
          </w:p>
        </w:tc>
      </w:tr>
      <w:tr w:rsidR="00571780">
        <w:trPr>
          <w:trHeight w:val="710"/>
        </w:trPr>
        <w:tc>
          <w:tcPr>
            <w:tcW w:w="3402" w:type="dxa"/>
          </w:tcPr>
          <w:p w:rsidR="00571780" w:rsidRDefault="00571780">
            <w:pPr>
              <w:pStyle w:val="TableParagraph"/>
              <w:spacing w:before="7"/>
              <w:rPr>
                <w:b/>
                <w:sz w:val="19"/>
              </w:rPr>
            </w:pPr>
          </w:p>
          <w:p w:rsidR="00571780" w:rsidRDefault="0047078C">
            <w:pPr>
              <w:pStyle w:val="TableParagraph"/>
              <w:ind w:right="553"/>
              <w:jc w:val="right"/>
              <w:rPr>
                <w:sz w:val="23"/>
              </w:rPr>
            </w:pPr>
            <w:r>
              <w:rPr>
                <w:sz w:val="23"/>
              </w:rPr>
              <w:t>Rainfall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parameter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slicer</w:t>
            </w:r>
          </w:p>
        </w:tc>
        <w:tc>
          <w:tcPr>
            <w:tcW w:w="6236" w:type="dxa"/>
          </w:tcPr>
          <w:p w:rsidR="00571780" w:rsidRDefault="0047078C">
            <w:pPr>
              <w:pStyle w:val="TableParagraph"/>
              <w:spacing w:before="49"/>
              <w:ind w:left="107"/>
              <w:rPr>
                <w:sz w:val="23"/>
              </w:rPr>
            </w:pPr>
            <w:r>
              <w:rPr>
                <w:sz w:val="23"/>
              </w:rPr>
              <w:t>When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clicked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slicer,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dropdown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occur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has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various parameters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 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rainfall.</w:t>
            </w:r>
          </w:p>
        </w:tc>
      </w:tr>
      <w:tr w:rsidR="00571780">
        <w:trPr>
          <w:trHeight w:val="705"/>
        </w:trPr>
        <w:tc>
          <w:tcPr>
            <w:tcW w:w="3402" w:type="dxa"/>
          </w:tcPr>
          <w:p w:rsidR="00571780" w:rsidRDefault="00571780">
            <w:pPr>
              <w:pStyle w:val="TableParagraph"/>
              <w:spacing w:before="4"/>
              <w:rPr>
                <w:b/>
                <w:sz w:val="19"/>
              </w:rPr>
            </w:pPr>
          </w:p>
          <w:p w:rsidR="00571780" w:rsidRDefault="0047078C">
            <w:pPr>
              <w:pStyle w:val="TableParagraph"/>
              <w:spacing w:before="1"/>
              <w:ind w:left="626"/>
              <w:rPr>
                <w:sz w:val="23"/>
              </w:rPr>
            </w:pPr>
            <w:r>
              <w:rPr>
                <w:sz w:val="23"/>
              </w:rPr>
              <w:t>House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Price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Parameter</w:t>
            </w:r>
          </w:p>
        </w:tc>
        <w:tc>
          <w:tcPr>
            <w:tcW w:w="6236" w:type="dxa"/>
          </w:tcPr>
          <w:p w:rsidR="00571780" w:rsidRDefault="0047078C">
            <w:pPr>
              <w:pStyle w:val="TableParagraph"/>
              <w:spacing w:before="49"/>
              <w:ind w:left="107"/>
              <w:rPr>
                <w:sz w:val="23"/>
              </w:rPr>
            </w:pPr>
            <w:r>
              <w:rPr>
                <w:sz w:val="23"/>
              </w:rPr>
              <w:t>When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clicked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slicer,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dropdown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occur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describes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parameters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of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House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Prices.</w:t>
            </w:r>
          </w:p>
        </w:tc>
      </w:tr>
      <w:tr w:rsidR="00571780">
        <w:trPr>
          <w:trHeight w:val="702"/>
        </w:trPr>
        <w:tc>
          <w:tcPr>
            <w:tcW w:w="3402" w:type="dxa"/>
          </w:tcPr>
          <w:p w:rsidR="00571780" w:rsidRDefault="0047078C">
            <w:pPr>
              <w:pStyle w:val="TableParagraph"/>
              <w:spacing w:before="49" w:line="254" w:lineRule="auto"/>
              <w:ind w:left="653" w:right="286" w:hanging="358"/>
              <w:rPr>
                <w:sz w:val="23"/>
              </w:rPr>
            </w:pPr>
            <w:r>
              <w:rPr>
                <w:sz w:val="23"/>
              </w:rPr>
              <w:t>Relation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Between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Rainfall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Average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Housing Price</w:t>
            </w:r>
          </w:p>
        </w:tc>
        <w:tc>
          <w:tcPr>
            <w:tcW w:w="6236" w:type="dxa"/>
          </w:tcPr>
          <w:p w:rsidR="00571780" w:rsidRDefault="0047078C">
            <w:pPr>
              <w:pStyle w:val="TableParagraph"/>
              <w:spacing w:before="47"/>
              <w:ind w:left="107"/>
              <w:rPr>
                <w:sz w:val="23"/>
              </w:rPr>
            </w:pPr>
            <w:r>
              <w:rPr>
                <w:sz w:val="23"/>
              </w:rPr>
              <w:t>Here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time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series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graph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shown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Rainfall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VS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Average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House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Price data.</w:t>
            </w:r>
          </w:p>
        </w:tc>
      </w:tr>
      <w:tr w:rsidR="00571780">
        <w:trPr>
          <w:trHeight w:val="705"/>
        </w:trPr>
        <w:tc>
          <w:tcPr>
            <w:tcW w:w="3402" w:type="dxa"/>
          </w:tcPr>
          <w:p w:rsidR="00571780" w:rsidRDefault="0047078C">
            <w:pPr>
              <w:pStyle w:val="TableParagraph"/>
              <w:spacing w:before="49"/>
              <w:ind w:left="981" w:right="110" w:hanging="792"/>
              <w:rPr>
                <w:sz w:val="23"/>
              </w:rPr>
            </w:pPr>
            <w:r>
              <w:rPr>
                <w:sz w:val="23"/>
              </w:rPr>
              <w:t>Rainfall and Average House Price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across 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cities</w:t>
            </w:r>
          </w:p>
        </w:tc>
        <w:tc>
          <w:tcPr>
            <w:tcW w:w="6236" w:type="dxa"/>
          </w:tcPr>
          <w:p w:rsidR="00571780" w:rsidRDefault="0047078C">
            <w:pPr>
              <w:pStyle w:val="TableParagraph"/>
              <w:spacing w:before="49"/>
              <w:ind w:left="107"/>
              <w:rPr>
                <w:sz w:val="23"/>
              </w:rPr>
            </w:pPr>
            <w:r>
              <w:rPr>
                <w:sz w:val="23"/>
              </w:rPr>
              <w:t>Various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city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category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shown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visualization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created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shows the City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Category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Avg.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House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Price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relation.</w:t>
            </w:r>
          </w:p>
        </w:tc>
      </w:tr>
      <w:tr w:rsidR="00571780">
        <w:trPr>
          <w:trHeight w:val="1032"/>
        </w:trPr>
        <w:tc>
          <w:tcPr>
            <w:tcW w:w="3402" w:type="dxa"/>
          </w:tcPr>
          <w:p w:rsidR="00571780" w:rsidRDefault="0047078C">
            <w:pPr>
              <w:pStyle w:val="TableParagraph"/>
              <w:spacing w:before="49" w:line="256" w:lineRule="auto"/>
              <w:ind w:left="257" w:right="256" w:firstLine="7"/>
              <w:jc w:val="center"/>
              <w:rPr>
                <w:sz w:val="23"/>
              </w:rPr>
            </w:pPr>
            <w:r>
              <w:rPr>
                <w:sz w:val="23"/>
              </w:rPr>
              <w:t>Relation between Rainfall 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Built-up Parameters across the</w:t>
            </w:r>
            <w:r>
              <w:rPr>
                <w:spacing w:val="-50"/>
                <w:sz w:val="23"/>
              </w:rPr>
              <w:t xml:space="preserve"> </w:t>
            </w:r>
            <w:r>
              <w:rPr>
                <w:sz w:val="23"/>
              </w:rPr>
              <w:t>Cities</w:t>
            </w:r>
          </w:p>
        </w:tc>
        <w:tc>
          <w:tcPr>
            <w:tcW w:w="6236" w:type="dxa"/>
          </w:tcPr>
          <w:p w:rsidR="00571780" w:rsidRDefault="0047078C">
            <w:pPr>
              <w:pStyle w:val="TableParagraph"/>
              <w:spacing w:before="49"/>
              <w:ind w:left="107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visual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should show 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bubble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 relation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between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various built-up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parameters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across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various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cities.</w:t>
            </w:r>
          </w:p>
        </w:tc>
      </w:tr>
      <w:tr w:rsidR="00571780">
        <w:trPr>
          <w:trHeight w:val="1029"/>
        </w:trPr>
        <w:tc>
          <w:tcPr>
            <w:tcW w:w="3402" w:type="dxa"/>
          </w:tcPr>
          <w:p w:rsidR="00571780" w:rsidRDefault="00571780">
            <w:pPr>
              <w:pStyle w:val="TableParagraph"/>
              <w:spacing w:before="2"/>
              <w:rPr>
                <w:b/>
                <w:sz w:val="20"/>
              </w:rPr>
            </w:pPr>
          </w:p>
          <w:p w:rsidR="00571780" w:rsidRDefault="0047078C">
            <w:pPr>
              <w:pStyle w:val="TableParagraph"/>
              <w:spacing w:line="259" w:lineRule="auto"/>
              <w:ind w:left="489" w:right="239" w:hanging="231"/>
              <w:rPr>
                <w:sz w:val="23"/>
              </w:rPr>
            </w:pPr>
            <w:r>
              <w:rPr>
                <w:sz w:val="23"/>
              </w:rPr>
              <w:t>Min, Max &amp; Avg. Housing Price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Comparison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categories</w:t>
            </w:r>
          </w:p>
        </w:tc>
        <w:tc>
          <w:tcPr>
            <w:tcW w:w="6236" w:type="dxa"/>
          </w:tcPr>
          <w:p w:rsidR="00571780" w:rsidRDefault="0047078C">
            <w:pPr>
              <w:pStyle w:val="TableParagraph"/>
              <w:spacing w:before="49"/>
              <w:ind w:left="107" w:right="89"/>
              <w:jc w:val="both"/>
              <w:rPr>
                <w:sz w:val="23"/>
              </w:rPr>
            </w:pPr>
            <w:r>
              <w:rPr>
                <w:sz w:val="23"/>
              </w:rPr>
              <w:t>This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important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visual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bar-graph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shows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category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of Max Housing Price, Mini</w:t>
            </w:r>
            <w:r>
              <w:rPr>
                <w:sz w:val="23"/>
              </w:rPr>
              <w:t xml:space="preserve"> Housing price and Avg. housing price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across Built-up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parameters and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City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categories.</w:t>
            </w:r>
          </w:p>
        </w:tc>
      </w:tr>
    </w:tbl>
    <w:p w:rsidR="0047078C" w:rsidRDefault="0047078C"/>
    <w:sectPr w:rsidR="0047078C">
      <w:headerReference w:type="default" r:id="rId41"/>
      <w:footerReference w:type="default" r:id="rId42"/>
      <w:pgSz w:w="11910" w:h="16840"/>
      <w:pgMar w:top="1380" w:right="980" w:bottom="1480" w:left="1040" w:header="634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78C" w:rsidRDefault="0047078C">
      <w:r>
        <w:separator/>
      </w:r>
    </w:p>
  </w:endnote>
  <w:endnote w:type="continuationSeparator" w:id="0">
    <w:p w:rsidR="0047078C" w:rsidRDefault="0047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113" style="position:absolute;margin-left:491.5pt;margin-top:767pt;width:31.9pt;height:26.15pt;z-index:-1616076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351.65pt;margin-top:774.2pt;width:140.4pt;height:14pt;z-index:-16160256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01.7pt;margin-top:774.55pt;width:11.6pt;height:13.05pt;z-index:-16159744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063" style="position:absolute;margin-left:491.5pt;margin-top:767pt;width:31.9pt;height:26.15pt;z-index:-16130560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51.65pt;margin-top:774.2pt;width:164.5pt;height:14pt;z-index:-16130048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3003"/>
                  </w:tabs>
                  <w:spacing w:line="264" w:lineRule="exact"/>
                  <w:ind w:left="20"/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  <w:r>
                  <w:rPr>
                    <w:b/>
                    <w:sz w:val="24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058" style="position:absolute;margin-left:491.5pt;margin-top:767pt;width:31.9pt;height:26.15pt;z-index:-1612748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51.65pt;margin-top:774.2pt;width:164.5pt;height:14pt;z-index:-16126976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3003"/>
                  </w:tabs>
                  <w:spacing w:line="264" w:lineRule="exact"/>
                  <w:ind w:left="20"/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  <w:r>
                  <w:rPr>
                    <w:b/>
                    <w:sz w:val="24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054" style="position:absolute;margin-left:491.5pt;margin-top:767pt;width:31.9pt;height:26.15pt;z-index:-1612492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51.65pt;margin-top:774.2pt;width:164.5pt;height:14pt;z-index:-16124416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3003"/>
                  </w:tabs>
                  <w:spacing w:line="264" w:lineRule="exact"/>
                  <w:ind w:left="20"/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  <w:r>
                  <w:rPr>
                    <w:b/>
                    <w:sz w:val="24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050" style="position:absolute;margin-left:491.5pt;margin-top:767pt;width:31.9pt;height:26.15pt;z-index:-1612236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1.65pt;margin-top:774.2pt;width:164.5pt;height:14pt;z-index:-16121856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3003"/>
                  </w:tabs>
                  <w:spacing w:line="264" w:lineRule="exact"/>
                  <w:ind w:left="20"/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  <w:r>
                  <w:rPr>
                    <w:b/>
                    <w:sz w:val="24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108" style="position:absolute;margin-left:491.5pt;margin-top:767pt;width:31.9pt;height:26.15pt;z-index:-1615769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51.65pt;margin-top:774.2pt;width:140.4pt;height:14pt;z-index:-16157184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501.7pt;margin-top:774.55pt;width:11.6pt;height:13.05pt;z-index:-1615667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102" style="position:absolute;margin-left:491.5pt;margin-top:767pt;width:31.9pt;height:26.15pt;z-index:-1615411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351.65pt;margin-top:774.2pt;width:140.4pt;height:14pt;z-index:-16153600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501.7pt;margin-top:774.55pt;width:11.6pt;height:13.05pt;z-index:-16153088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096" style="position:absolute;margin-left:491.5pt;margin-top:767pt;width:31.9pt;height:26.15pt;z-index:-1615052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351.65pt;margin-top:774.2pt;width:140.4pt;height:14pt;z-index:-16150016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501.7pt;margin-top:774.55pt;width:11.6pt;height:13.05pt;z-index:-16149504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091" style="position:absolute;margin-left:491.5pt;margin-top:767pt;width:31.9pt;height:26.15pt;z-index:-1614745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351.65pt;margin-top:774.2pt;width:140.4pt;height:14pt;z-index:-16146944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501.7pt;margin-top:774.55pt;width:11.6pt;height:13.05pt;z-index:-1614643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086" style="position:absolute;margin-left:491.5pt;margin-top:767pt;width:31.9pt;height:26.15pt;z-index:-1614438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351.65pt;margin-top:774.2pt;width:140.4pt;height:14pt;z-index:-1614387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501.7pt;margin-top:774.55pt;width:11.6pt;height:13.05pt;z-index:-16143360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081" style="position:absolute;margin-left:491.5pt;margin-top:767pt;width:31.9pt;height:26.15pt;z-index:-1614131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51.65pt;margin-top:774.2pt;width:140.4pt;height:14pt;z-index:-16140800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501.7pt;margin-top:774.55pt;width:11.6pt;height:13.05pt;z-index:-16140288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075" style="position:absolute;margin-left:491.5pt;margin-top:767pt;width:31.9pt;height:26.15pt;z-index:-1613772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51.65pt;margin-top:774.2pt;width:140.4pt;height:14pt;z-index:-16137216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01.7pt;margin-top:774.55pt;width:11.6pt;height:13.05pt;z-index:-16136704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rect id="_x0000_s2069" style="position:absolute;margin-left:491.5pt;margin-top:767pt;width:31.9pt;height:26.15pt;z-index:-1613414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51.65pt;margin-top:774.2pt;width:140.4pt;height:14pt;z-index:-1613363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Analytics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Absenteeism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01.7pt;margin-top:774.55pt;width:11.6pt;height:13.05pt;z-index:-16133120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78C" w:rsidRDefault="0047078C">
      <w:r>
        <w:separator/>
      </w:r>
    </w:p>
  </w:footnote>
  <w:footnote w:type="continuationSeparator" w:id="0">
    <w:p w:rsidR="0047078C" w:rsidRDefault="00470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417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78.2pt;margin-top:30.7pt;width:98.3pt;height:14pt;z-index:-1616179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114" type="#_x0000_t202" style="position:absolute;margin-left:-1pt;margin-top:32.6pt;width:76.05pt;height:13.05pt;z-index:-16161280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shape id="_x0000_s2066" style="position:absolute;margin-left:0;margin-top:29.15pt;width:72.05pt;height:15.75pt;z-index:-16132608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184384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78.2pt;margin-top:30.7pt;width:98.3pt;height:14pt;z-index:-16131584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50.65pt;margin-top:32.6pt;width:17.3pt;height:13.05pt;z-index:-1613107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shape id="_x0000_s2061" style="position:absolute;margin-left:0;margin-top:29.15pt;width:72.05pt;height:15.75pt;z-index:-16129536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18745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8.2pt;margin-top:30.7pt;width:98.3pt;height:14pt;z-index:-1612851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0.65pt;margin-top:32.6pt;width:17.3pt;height:13.05pt;z-index:-16128000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001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8.2pt;margin-top:30.7pt;width:98.3pt;height:14pt;z-index:-1612595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-1pt;margin-top:32.6pt;width:76.05pt;height:13.05pt;z-index:-16125440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1092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257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8.2pt;margin-top:30.7pt;width:98.3pt;height:14pt;z-index:-1612339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-1pt;margin-top:32.6pt;width:76.05pt;height:13.05pt;z-index:-16122880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1092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7248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78.2pt;margin-top:30.7pt;width:98.3pt;height:14pt;z-index:-16158720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-1pt;margin-top:32.6pt;width:76.05pt;height:13.05pt;z-index:-16158208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shape id="_x0000_s2105" style="position:absolute;margin-left:0;margin-top:29.15pt;width:72.05pt;height:15.75pt;z-index:-16156160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160832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78.2pt;margin-top:30.7pt;width:98.3pt;height:14pt;z-index:-16155136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6.3pt;margin-top:32.6pt;width:11.6pt;height:13.05pt;z-index:-16154624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shape id="_x0000_s2099" style="position:absolute;margin-left:0;margin-top:29.15pt;width:72.05pt;height:15.75pt;z-index:-16152576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16441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78.2pt;margin-top:30.7pt;width:98.3pt;height:14pt;z-index:-1615155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56.3pt;margin-top:32.6pt;width:11.6pt;height:13.05pt;z-index:-16151040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7488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78.2pt;margin-top:30.7pt;width:98.3pt;height:14pt;z-index:-16148480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-1pt;margin-top:32.6pt;width:76.05pt;height:13.05pt;z-index:-16147968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0560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78.2pt;margin-top:30.7pt;width:98.3pt;height:14pt;z-index:-16145408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-1pt;margin-top:32.6pt;width:76.05pt;height:13.05pt;z-index:-16144896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3632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78.2pt;margin-top:30.7pt;width:98.3pt;height:14pt;z-index:-16142336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-1pt;margin-top:32.6pt;width:76.05pt;height:13.05pt;z-index:-16141824;mso-position-horizontal-relative:page;mso-position-vertical-relative:page" filled="f" stroked="f">
          <v:textbox inset="0,0,0,0">
            <w:txbxContent>
              <w:p w:rsidR="00571780" w:rsidRDefault="0047078C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shape id="_x0000_s2078" style="position:absolute;margin-left:0;margin-top:29.15pt;width:72.05pt;height:15.75pt;z-index:-16139776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17721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78.2pt;margin-top:30.7pt;width:98.3pt;height:14pt;z-index:-16138752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56.3pt;margin-top:32.6pt;width:11.6pt;height:13.05pt;z-index:-16138240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780" w:rsidRDefault="0047078C">
    <w:pPr>
      <w:pStyle w:val="BodyText"/>
      <w:spacing w:line="14" w:lineRule="auto"/>
      <w:rPr>
        <w:sz w:val="20"/>
      </w:rPr>
    </w:pPr>
    <w:r>
      <w:pict>
        <v:shape id="_x0000_s2072" style="position:absolute;margin-left:0;margin-top:29.15pt;width:72.05pt;height:15.75pt;z-index:-16136192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180800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78.2pt;margin-top:30.7pt;width:98.3pt;height:14pt;z-index:-16135168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56.3pt;margin-top:32.6pt;width:11.6pt;height:13.05pt;z-index:-16134656;mso-position-horizontal-relative:page;mso-position-vertical-relative:page" filled="f" stroked="f">
          <v:textbox inset="0,0,0,0">
            <w:txbxContent>
              <w:p w:rsidR="00571780" w:rsidRDefault="0047078C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146F"/>
    <w:multiLevelType w:val="multilevel"/>
    <w:tmpl w:val="4FE69D1C"/>
    <w:lvl w:ilvl="0">
      <w:start w:val="3"/>
      <w:numFmt w:val="decimal"/>
      <w:lvlText w:val="%1"/>
      <w:lvlJc w:val="left"/>
      <w:pPr>
        <w:ind w:left="806" w:hanging="4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06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1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9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8DC6E5F"/>
    <w:multiLevelType w:val="multilevel"/>
    <w:tmpl w:val="E580252C"/>
    <w:lvl w:ilvl="0">
      <w:start w:val="3"/>
      <w:numFmt w:val="decimal"/>
      <w:lvlText w:val="%1."/>
      <w:lvlJc w:val="left"/>
      <w:pPr>
        <w:ind w:left="705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80" w:hanging="495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20" w:hanging="360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FA5A39"/>
    <w:multiLevelType w:val="multilevel"/>
    <w:tmpl w:val="65828944"/>
    <w:lvl w:ilvl="0">
      <w:start w:val="1"/>
      <w:numFmt w:val="decimal"/>
      <w:lvlText w:val="%1."/>
      <w:lvlJc w:val="left"/>
      <w:pPr>
        <w:ind w:left="1120" w:hanging="735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4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73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50075DB"/>
    <w:multiLevelType w:val="multilevel"/>
    <w:tmpl w:val="688E9336"/>
    <w:lvl w:ilvl="0">
      <w:start w:val="1"/>
      <w:numFmt w:val="decimal"/>
      <w:lvlText w:val="%1."/>
      <w:lvlJc w:val="left"/>
      <w:pPr>
        <w:ind w:left="705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1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4D8F3B2D"/>
    <w:multiLevelType w:val="hybridMultilevel"/>
    <w:tmpl w:val="CB3A1B8A"/>
    <w:lvl w:ilvl="0" w:tplc="003A175E">
      <w:start w:val="1"/>
      <w:numFmt w:val="lowerLetter"/>
      <w:lvlText w:val="%1."/>
      <w:lvlJc w:val="left"/>
      <w:pPr>
        <w:ind w:left="63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C1B27122">
      <w:numFmt w:val="bullet"/>
      <w:lvlText w:val="•"/>
      <w:lvlJc w:val="left"/>
      <w:pPr>
        <w:ind w:left="1564" w:hanging="231"/>
      </w:pPr>
      <w:rPr>
        <w:rFonts w:hint="default"/>
        <w:lang w:val="en-US" w:eastAsia="en-US" w:bidi="ar-SA"/>
      </w:rPr>
    </w:lvl>
    <w:lvl w:ilvl="2" w:tplc="9E8CCCBC">
      <w:numFmt w:val="bullet"/>
      <w:lvlText w:val="•"/>
      <w:lvlJc w:val="left"/>
      <w:pPr>
        <w:ind w:left="2489" w:hanging="231"/>
      </w:pPr>
      <w:rPr>
        <w:rFonts w:hint="default"/>
        <w:lang w:val="en-US" w:eastAsia="en-US" w:bidi="ar-SA"/>
      </w:rPr>
    </w:lvl>
    <w:lvl w:ilvl="3" w:tplc="CF5C76DC">
      <w:numFmt w:val="bullet"/>
      <w:lvlText w:val="•"/>
      <w:lvlJc w:val="left"/>
      <w:pPr>
        <w:ind w:left="3413" w:hanging="231"/>
      </w:pPr>
      <w:rPr>
        <w:rFonts w:hint="default"/>
        <w:lang w:val="en-US" w:eastAsia="en-US" w:bidi="ar-SA"/>
      </w:rPr>
    </w:lvl>
    <w:lvl w:ilvl="4" w:tplc="4C2A57F6">
      <w:numFmt w:val="bullet"/>
      <w:lvlText w:val="•"/>
      <w:lvlJc w:val="left"/>
      <w:pPr>
        <w:ind w:left="4338" w:hanging="231"/>
      </w:pPr>
      <w:rPr>
        <w:rFonts w:hint="default"/>
        <w:lang w:val="en-US" w:eastAsia="en-US" w:bidi="ar-SA"/>
      </w:rPr>
    </w:lvl>
    <w:lvl w:ilvl="5" w:tplc="F170DB9A">
      <w:numFmt w:val="bullet"/>
      <w:lvlText w:val="•"/>
      <w:lvlJc w:val="left"/>
      <w:pPr>
        <w:ind w:left="5263" w:hanging="231"/>
      </w:pPr>
      <w:rPr>
        <w:rFonts w:hint="default"/>
        <w:lang w:val="en-US" w:eastAsia="en-US" w:bidi="ar-SA"/>
      </w:rPr>
    </w:lvl>
    <w:lvl w:ilvl="6" w:tplc="3F808DCA">
      <w:numFmt w:val="bullet"/>
      <w:lvlText w:val="•"/>
      <w:lvlJc w:val="left"/>
      <w:pPr>
        <w:ind w:left="6187" w:hanging="231"/>
      </w:pPr>
      <w:rPr>
        <w:rFonts w:hint="default"/>
        <w:lang w:val="en-US" w:eastAsia="en-US" w:bidi="ar-SA"/>
      </w:rPr>
    </w:lvl>
    <w:lvl w:ilvl="7" w:tplc="F446E45E">
      <w:numFmt w:val="bullet"/>
      <w:lvlText w:val="•"/>
      <w:lvlJc w:val="left"/>
      <w:pPr>
        <w:ind w:left="7112" w:hanging="231"/>
      </w:pPr>
      <w:rPr>
        <w:rFonts w:hint="default"/>
        <w:lang w:val="en-US" w:eastAsia="en-US" w:bidi="ar-SA"/>
      </w:rPr>
    </w:lvl>
    <w:lvl w:ilvl="8" w:tplc="855A2F9E">
      <w:numFmt w:val="bullet"/>
      <w:lvlText w:val="•"/>
      <w:lvlJc w:val="left"/>
      <w:pPr>
        <w:ind w:left="8037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52EA34BD"/>
    <w:multiLevelType w:val="multilevel"/>
    <w:tmpl w:val="F080E854"/>
    <w:lvl w:ilvl="0">
      <w:start w:val="3"/>
      <w:numFmt w:val="decimal"/>
      <w:lvlText w:val="%1"/>
      <w:lvlJc w:val="left"/>
      <w:pPr>
        <w:ind w:left="1840" w:hanging="7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84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44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5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7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56EA05C4"/>
    <w:multiLevelType w:val="hybridMultilevel"/>
    <w:tmpl w:val="E2D6D7AC"/>
    <w:lvl w:ilvl="0" w:tplc="768E9FF8">
      <w:start w:val="4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w w:val="100"/>
        <w:sz w:val="28"/>
        <w:szCs w:val="28"/>
        <w:lang w:val="en-US" w:eastAsia="en-US" w:bidi="ar-SA"/>
      </w:rPr>
    </w:lvl>
    <w:lvl w:ilvl="1" w:tplc="668CAA40">
      <w:numFmt w:val="bullet"/>
      <w:lvlText w:val="•"/>
      <w:lvlJc w:val="left"/>
      <w:pPr>
        <w:ind w:left="1202" w:hanging="291"/>
      </w:pPr>
      <w:rPr>
        <w:rFonts w:hint="default"/>
        <w:lang w:val="en-US" w:eastAsia="en-US" w:bidi="ar-SA"/>
      </w:rPr>
    </w:lvl>
    <w:lvl w:ilvl="2" w:tplc="03DC5066">
      <w:numFmt w:val="bullet"/>
      <w:lvlText w:val="•"/>
      <w:lvlJc w:val="left"/>
      <w:pPr>
        <w:ind w:left="2085" w:hanging="291"/>
      </w:pPr>
      <w:rPr>
        <w:rFonts w:hint="default"/>
        <w:lang w:val="en-US" w:eastAsia="en-US" w:bidi="ar-SA"/>
      </w:rPr>
    </w:lvl>
    <w:lvl w:ilvl="3" w:tplc="B2BC46F4">
      <w:numFmt w:val="bullet"/>
      <w:lvlText w:val="•"/>
      <w:lvlJc w:val="left"/>
      <w:pPr>
        <w:ind w:left="2968" w:hanging="291"/>
      </w:pPr>
      <w:rPr>
        <w:rFonts w:hint="default"/>
        <w:lang w:val="en-US" w:eastAsia="en-US" w:bidi="ar-SA"/>
      </w:rPr>
    </w:lvl>
    <w:lvl w:ilvl="4" w:tplc="743E0290">
      <w:numFmt w:val="bullet"/>
      <w:lvlText w:val="•"/>
      <w:lvlJc w:val="left"/>
      <w:pPr>
        <w:ind w:left="3851" w:hanging="291"/>
      </w:pPr>
      <w:rPr>
        <w:rFonts w:hint="default"/>
        <w:lang w:val="en-US" w:eastAsia="en-US" w:bidi="ar-SA"/>
      </w:rPr>
    </w:lvl>
    <w:lvl w:ilvl="5" w:tplc="8CD431B4">
      <w:numFmt w:val="bullet"/>
      <w:lvlText w:val="•"/>
      <w:lvlJc w:val="left"/>
      <w:pPr>
        <w:ind w:left="4733" w:hanging="291"/>
      </w:pPr>
      <w:rPr>
        <w:rFonts w:hint="default"/>
        <w:lang w:val="en-US" w:eastAsia="en-US" w:bidi="ar-SA"/>
      </w:rPr>
    </w:lvl>
    <w:lvl w:ilvl="6" w:tplc="43B03AEE">
      <w:numFmt w:val="bullet"/>
      <w:lvlText w:val="•"/>
      <w:lvlJc w:val="left"/>
      <w:pPr>
        <w:ind w:left="5616" w:hanging="291"/>
      </w:pPr>
      <w:rPr>
        <w:rFonts w:hint="default"/>
        <w:lang w:val="en-US" w:eastAsia="en-US" w:bidi="ar-SA"/>
      </w:rPr>
    </w:lvl>
    <w:lvl w:ilvl="7" w:tplc="2B5AAAF0">
      <w:numFmt w:val="bullet"/>
      <w:lvlText w:val="•"/>
      <w:lvlJc w:val="left"/>
      <w:pPr>
        <w:ind w:left="6499" w:hanging="291"/>
      </w:pPr>
      <w:rPr>
        <w:rFonts w:hint="default"/>
        <w:lang w:val="en-US" w:eastAsia="en-US" w:bidi="ar-SA"/>
      </w:rPr>
    </w:lvl>
    <w:lvl w:ilvl="8" w:tplc="39E6B558">
      <w:numFmt w:val="bullet"/>
      <w:lvlText w:val="•"/>
      <w:lvlJc w:val="left"/>
      <w:pPr>
        <w:ind w:left="7382" w:hanging="29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1780"/>
    <w:rsid w:val="0047078C"/>
    <w:rsid w:val="00571780"/>
    <w:rsid w:val="00822DE1"/>
    <w:rsid w:val="0083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1"/>
    </o:shapelayout>
  </w:shapeDefaults>
  <w:decimalSymbol w:val="."/>
  <w:listSeparator w:val=","/>
  <w14:docId w14:val="1C79F5B2"/>
  <w15:docId w15:val="{9AF3F0B6-BA8F-4E29-89C7-BC9CDEBE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705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90"/>
      <w:ind w:left="400"/>
      <w:jc w:val="both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7"/>
      <w:ind w:left="1120" w:hanging="735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22"/>
      <w:ind w:left="184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9"/>
      <w:ind w:left="1566" w:right="1629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12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3.jpeg"/><Relationship Id="rId26" Type="http://schemas.openxmlformats.org/officeDocument/2006/relationships/header" Target="header9.xml"/><Relationship Id="rId39" Type="http://schemas.openxmlformats.org/officeDocument/2006/relationships/footer" Target="footer12.xml"/><Relationship Id="rId21" Type="http://schemas.openxmlformats.org/officeDocument/2006/relationships/header" Target="header7.xml"/><Relationship Id="rId34" Type="http://schemas.openxmlformats.org/officeDocument/2006/relationships/header" Target="header11.xml"/><Relationship Id="rId42" Type="http://schemas.openxmlformats.org/officeDocument/2006/relationships/footer" Target="footer1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6.jpeg"/><Relationship Id="rId41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32" Type="http://schemas.openxmlformats.org/officeDocument/2006/relationships/image" Target="media/image7.jpeg"/><Relationship Id="rId37" Type="http://schemas.openxmlformats.org/officeDocument/2006/relationships/image" Target="media/image10.jpeg"/><Relationship Id="rId40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eader" Target="header8.xml"/><Relationship Id="rId28" Type="http://schemas.openxmlformats.org/officeDocument/2006/relationships/image" Target="media/image5.jpeg"/><Relationship Id="rId36" Type="http://schemas.openxmlformats.org/officeDocument/2006/relationships/image" Target="media/image9.jpeg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footer" Target="footer10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header" Target="header10.xml"/><Relationship Id="rId35" Type="http://schemas.openxmlformats.org/officeDocument/2006/relationships/footer" Target="footer11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image" Target="media/image4.jpeg"/><Relationship Id="rId33" Type="http://schemas.openxmlformats.org/officeDocument/2006/relationships/image" Target="media/image8.jpeg"/><Relationship Id="rId38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HR Absenteeism</dc:creator>
  <cp:lastModifiedBy>lenovo</cp:lastModifiedBy>
  <cp:revision>3</cp:revision>
  <dcterms:created xsi:type="dcterms:W3CDTF">2023-04-23T09:12:00Z</dcterms:created>
  <dcterms:modified xsi:type="dcterms:W3CDTF">2023-04-23T09:24:00Z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