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D401" w14:textId="707CFA04" w:rsidR="00D06C64" w:rsidRDefault="00007CF6">
      <w:r w:rsidRPr="00007CF6">
        <w:t>https://www.cse.ust.hk/~weiwcs/UFUG2602/index.html</w:t>
      </w:r>
    </w:p>
    <w:sectPr w:rsidR="00D0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8"/>
    <w:rsid w:val="00007CF6"/>
    <w:rsid w:val="00D06C64"/>
    <w:rsid w:val="00E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9BF99-C459-4AF6-9DFA-82EF1A6A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缘鹏 林</dc:creator>
  <cp:keywords/>
  <dc:description/>
  <cp:lastModifiedBy>缘鹏 林</cp:lastModifiedBy>
  <cp:revision>2</cp:revision>
  <dcterms:created xsi:type="dcterms:W3CDTF">2024-02-15T02:42:00Z</dcterms:created>
  <dcterms:modified xsi:type="dcterms:W3CDTF">2024-02-15T02:42:00Z</dcterms:modified>
</cp:coreProperties>
</file>