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JSON Web Token（JWT）：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是一个开放的行业标准（RFC 7519），它定义了一种简介的、自包含的协 议格式，用于在通信双方传递json对象，传递的信息经过数字签名可以被验证和信任。JWT可以使用 HMAC算法或使用RSA的公钥/私钥对来签名，防止被篡改。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官</w:t>
      </w:r>
      <w:r>
        <w:rPr>
          <w:rFonts w:ascii="宋体" w:hAnsi="宋体" w:eastAsia="宋体" w:cs="宋体"/>
          <w:b/>
          <w:bCs/>
          <w:sz w:val="28"/>
          <w:szCs w:val="28"/>
        </w:rPr>
        <w:t xml:space="preserve">网： </w:t>
      </w:r>
      <w:r>
        <w:rPr>
          <w:rFonts w:hint="default" w:eastAsia="宋体" w:cs="宋体" w:asciiTheme="majorAscii" w:hAnsiTheme="majorAscii"/>
          <w:sz w:val="28"/>
          <w:szCs w:val="28"/>
        </w:rPr>
        <w:t xml:space="preserve">https://jwt.io/ 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b/>
          <w:bCs/>
          <w:sz w:val="28"/>
          <w:szCs w:val="28"/>
        </w:rPr>
        <w:t>标准：</w:t>
      </w:r>
      <w:r>
        <w:rPr>
          <w:rFonts w:ascii="宋体" w:hAnsi="宋体" w:eastAsia="宋体" w:cs="宋体"/>
          <w:sz w:val="28"/>
          <w:szCs w:val="28"/>
        </w:rPr>
        <w:t xml:space="preserve"> https://tools.ietf.org/html/rfc7519 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b/>
          <w:bCs/>
          <w:sz w:val="28"/>
          <w:szCs w:val="28"/>
        </w:rPr>
        <w:t>JWT令牌的优点：</w:t>
      </w:r>
      <w:r>
        <w:rPr>
          <w:rFonts w:ascii="宋体" w:hAnsi="宋体" w:eastAsia="宋体" w:cs="宋体"/>
          <w:sz w:val="28"/>
          <w:szCs w:val="28"/>
        </w:rPr>
        <w:t xml:space="preserve"> </w:t>
      </w:r>
    </w:p>
    <w:p>
      <w:pPr>
        <w:numPr>
          <w:ilvl w:val="0"/>
          <w:numId w:val="1"/>
        </w:numPr>
        <w:ind w:firstLine="420" w:firstLineChars="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 xml:space="preserve">jwt基于json，非常方便解析。 </w:t>
      </w:r>
    </w:p>
    <w:p>
      <w:pPr>
        <w:numPr>
          <w:ilvl w:val="0"/>
          <w:numId w:val="1"/>
        </w:num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8"/>
          <w:szCs w:val="28"/>
        </w:rPr>
        <w:t>可以在令牌中自定义丰富的内容，易扩展。</w:t>
      </w:r>
    </w:p>
    <w:p>
      <w:pPr>
        <w:numPr>
          <w:ilvl w:val="0"/>
          <w:numId w:val="1"/>
        </w:num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8"/>
          <w:szCs w:val="28"/>
        </w:rPr>
        <w:t xml:space="preserve">通过非对称加密算法及数字签名技术，JWT防止篡改，安全性高。 </w:t>
      </w:r>
    </w:p>
    <w:p>
      <w:pPr>
        <w:numPr>
          <w:ilvl w:val="0"/>
          <w:numId w:val="1"/>
        </w:num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8"/>
          <w:szCs w:val="28"/>
        </w:rPr>
        <w:t xml:space="preserve">资源服务使用JWT可不依赖认证服务即可完成授权。 </w:t>
      </w:r>
    </w:p>
    <w:p>
      <w:pPr>
        <w:numPr>
          <w:numId w:val="0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b/>
          <w:bCs/>
          <w:sz w:val="28"/>
          <w:szCs w:val="28"/>
        </w:rPr>
        <w:t>缺点：</w:t>
      </w:r>
      <w:r>
        <w:rPr>
          <w:rFonts w:ascii="宋体" w:hAnsi="宋体" w:eastAsia="宋体" w:cs="宋体"/>
          <w:sz w:val="28"/>
          <w:szCs w:val="28"/>
        </w:rPr>
        <w:t xml:space="preserve"> 1. JWT令牌较长，占存储空间比较大。</w:t>
      </w:r>
    </w:p>
    <w:p>
      <w:pPr>
        <w:numPr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JWT组成 </w:t>
      </w:r>
    </w:p>
    <w:p>
      <w:pPr>
        <w:numPr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一个JWT实际上就是一个字符串，它由三部分组成，头部、载荷与签名。</w:t>
      </w:r>
    </w:p>
    <w:p>
      <w:pPr>
        <w:numPr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头部(Header)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头部用于描述关于该JWT的最基本的信息，例如其类型（即JWT）以及签名所用的算法（如HMAC SHA256或RSA）等。这也可以被表示成一个JSON对象。 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{  "alg": "HS256", 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 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  <w:t xml:space="preserve"> "typ": "JWT" 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}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typ 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是类型。 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alg 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签名的算法，这里使用的算法是HS256算法 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我们对头部的json字符串进行BASE64编码（网上有很多在线编码的网站），编码后的字符串如下： Base64 是一种基于64个可打印字符来表示二进制数据的表示方法。由于2的6次方等于64，所以每6 个比特为一个单元，对应某个可打印字符。三个字节有24个比特，对应于4个Base64单元，即3个字节 需要用4个可打印字符来表示。JDK 中提供了非常方便的 BASE64Encoder 和 BASE64Decoder ，用它们 可以非常方便的完成基于 BASE64 的编码和解码。</w:t>
      </w:r>
    </w:p>
    <w:p>
      <w:pPr>
        <w:numPr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负载(Payload)</w:t>
      </w:r>
    </w:p>
    <w:p>
      <w:pPr>
        <w:numPr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  <w:t xml:space="preserve">第二部分是负载，就是存放有效信息的地方。这个名字像是特指飞机上承载的货品，这些有效信息包含 三个部分： </w:t>
      </w:r>
    </w:p>
    <w:p>
      <w:pPr>
        <w:numPr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标准中注册的声明（建议但不强制使用）</w:t>
      </w:r>
    </w:p>
    <w:p>
      <w:pPr>
        <w:numPr>
          <w:numId w:val="0"/>
        </w:num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i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 xml:space="preserve">ss: </w:t>
      </w:r>
      <w:r>
        <w:rPr>
          <w:rFonts w:hint="eastAsia" w:ascii="宋体" w:hAnsi="宋体" w:eastAsia="宋体" w:cs="宋体"/>
          <w:sz w:val="28"/>
          <w:szCs w:val="28"/>
        </w:rPr>
        <w:t xml:space="preserve">jwt签发者 </w:t>
      </w:r>
    </w:p>
    <w:p>
      <w:pPr>
        <w:numPr>
          <w:numId w:val="0"/>
        </w:num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sub:</w:t>
      </w:r>
      <w:r>
        <w:rPr>
          <w:rFonts w:hint="eastAsia" w:ascii="宋体" w:hAnsi="宋体" w:eastAsia="宋体" w:cs="宋体"/>
          <w:sz w:val="28"/>
          <w:szCs w:val="28"/>
        </w:rPr>
        <w:t xml:space="preserve"> jwt所面向的用户 </w:t>
      </w:r>
    </w:p>
    <w:p>
      <w:pPr>
        <w:numPr>
          <w:numId w:val="0"/>
        </w:num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aud:</w:t>
      </w:r>
      <w:r>
        <w:rPr>
          <w:rFonts w:hint="eastAsia" w:ascii="宋体" w:hAnsi="宋体" w:eastAsia="宋体" w:cs="宋体"/>
          <w:sz w:val="28"/>
          <w:szCs w:val="28"/>
        </w:rPr>
        <w:t xml:space="preserve"> 接收jwt的一方 </w:t>
      </w:r>
    </w:p>
    <w:p>
      <w:pPr>
        <w:numPr>
          <w:numId w:val="0"/>
        </w:num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exp:</w:t>
      </w:r>
      <w:r>
        <w:rPr>
          <w:rFonts w:hint="eastAsia" w:ascii="宋体" w:hAnsi="宋体" w:eastAsia="宋体" w:cs="宋体"/>
          <w:sz w:val="28"/>
          <w:szCs w:val="28"/>
        </w:rPr>
        <w:t xml:space="preserve"> jwt的过期时间，这个过期时间必须要大于签发时间 </w:t>
      </w:r>
    </w:p>
    <w:p>
      <w:pPr>
        <w:numPr>
          <w:numId w:val="0"/>
        </w:num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 xml:space="preserve">nbf: </w:t>
      </w:r>
      <w:r>
        <w:rPr>
          <w:rFonts w:hint="eastAsia" w:ascii="宋体" w:hAnsi="宋体" w:eastAsia="宋体" w:cs="宋体"/>
          <w:sz w:val="28"/>
          <w:szCs w:val="28"/>
        </w:rPr>
        <w:t xml:space="preserve">定义在什么时间之前，该jwt都是不可用的. </w:t>
      </w:r>
    </w:p>
    <w:p>
      <w:pPr>
        <w:numPr>
          <w:numId w:val="0"/>
        </w:num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iat:</w:t>
      </w:r>
      <w:r>
        <w:rPr>
          <w:rFonts w:hint="eastAsia" w:ascii="宋体" w:hAnsi="宋体" w:eastAsia="宋体" w:cs="宋体"/>
          <w:sz w:val="28"/>
          <w:szCs w:val="28"/>
        </w:rPr>
        <w:t xml:space="preserve"> jwt的签发时间 </w:t>
      </w:r>
    </w:p>
    <w:p>
      <w:pPr>
        <w:numPr>
          <w:numId w:val="0"/>
        </w:num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jti:</w:t>
      </w:r>
      <w:r>
        <w:rPr>
          <w:rFonts w:hint="eastAsia" w:ascii="宋体" w:hAnsi="宋体" w:eastAsia="宋体" w:cs="宋体"/>
          <w:sz w:val="28"/>
          <w:szCs w:val="28"/>
        </w:rPr>
        <w:t xml:space="preserve"> jwt的唯一身份标识，主要用来作为一次性token,从而回避重放攻击。</w:t>
      </w:r>
    </w:p>
    <w:p>
      <w:pPr>
        <w:numPr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签证、签名（signature）</w:t>
      </w:r>
    </w:p>
    <w:p>
      <w:pPr>
        <w:numPr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jwt的第三部分是一个签证信息，这个签证信息由三部分组成： 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header (base64后的) 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payload (base64后的) 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secret（盐，一定要保密）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b/>
          <w:bCs/>
          <w:i/>
          <w:i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i/>
          <w:iCs/>
          <w:sz w:val="28"/>
          <w:szCs w:val="28"/>
          <w:lang w:val="en-US" w:eastAsia="zh-CN"/>
        </w:rPr>
        <w:t>这个部分需要base64加密后的header和base64加密后的payload使用.连接组成的字符串，然后通过 header中声明的加密方式进行加盐secret组合加密，然后就构成了jwt的第三部分.</w:t>
      </w:r>
    </w:p>
    <w:p>
      <w:pPr>
        <w:numPr>
          <w:numId w:val="0"/>
        </w:numPr>
        <w:rPr>
          <w:rFonts w:hint="default" w:ascii="宋体" w:hAnsi="宋体" w:eastAsia="宋体" w:cs="宋体"/>
          <w:b/>
          <w:bCs/>
          <w:i w:val="0"/>
          <w:i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sz w:val="28"/>
          <w:szCs w:val="28"/>
          <w:lang w:val="en-US" w:eastAsia="zh-CN"/>
        </w:rPr>
        <w:t xml:space="preserve">JJWT简介 </w:t>
      </w:r>
    </w:p>
    <w:p>
      <w:pPr>
        <w:numPr>
          <w:numId w:val="0"/>
        </w:numPr>
        <w:ind w:firstLine="420" w:firstLineChars="0"/>
        <w:rPr>
          <w:rFonts w:hint="default" w:ascii="宋体" w:hAnsi="宋体" w:eastAsia="宋体" w:cs="宋体"/>
          <w:b w:val="0"/>
          <w:bCs w:val="0"/>
          <w:i w:val="0"/>
          <w:i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sz w:val="28"/>
          <w:szCs w:val="28"/>
          <w:lang w:val="en-US" w:eastAsia="zh-CN"/>
        </w:rPr>
        <w:t xml:space="preserve">JJWT是一个提供端到端的JWT创建和验证的Java库。永远免费和开源(Apache License，版本2.0)，JJW 很容易使用和理解。它被设计成一个以建筑为中心的流畅界面，隐藏了它的大部分复杂性。 </w:t>
      </w:r>
    </w:p>
    <w:p>
      <w:pPr>
        <w:numPr>
          <w:numId w:val="0"/>
        </w:numPr>
        <w:ind w:firstLine="420" w:firstLineChars="0"/>
        <w:rPr>
          <w:rFonts w:hint="default" w:ascii="宋体" w:hAnsi="宋体" w:eastAsia="宋体" w:cs="宋体"/>
          <w:b w:val="0"/>
          <w:bCs w:val="0"/>
          <w:i w:val="0"/>
          <w:iCs w:val="0"/>
          <w:color w:val="0000FF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sz w:val="28"/>
          <w:szCs w:val="28"/>
          <w:lang w:val="en-US" w:eastAsia="zh-CN"/>
        </w:rPr>
        <w:t>规范官网：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olor w:val="0000FF"/>
          <w:sz w:val="28"/>
          <w:szCs w:val="28"/>
          <w:lang w:val="en-US" w:eastAsia="zh-CN"/>
        </w:rPr>
        <w:t xml:space="preserve">https://jwt.io/ </w:t>
      </w:r>
    </w:p>
    <w:p>
      <w:pPr>
        <w:numPr>
          <w:numId w:val="0"/>
        </w:numPr>
        <w:ind w:firstLine="420" w:firstLineChars="0"/>
        <w:rPr>
          <w:rFonts w:hint="default" w:ascii="宋体" w:hAnsi="宋体" w:eastAsia="宋体" w:cs="宋体"/>
          <w:b w:val="0"/>
          <w:bCs w:val="0"/>
          <w:i w:val="0"/>
          <w:iCs w:val="0"/>
          <w:color w:val="0000FF"/>
          <w:sz w:val="28"/>
          <w:szCs w:val="28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 w:ascii="宋体" w:hAnsi="宋体" w:eastAsia="宋体" w:cs="宋体"/>
          <w:b w:val="0"/>
          <w:bCs w:val="0"/>
          <w:i w:val="0"/>
          <w:iCs w:val="0"/>
          <w:color w:val="0000FF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FF"/>
          <w:sz w:val="28"/>
          <w:szCs w:val="28"/>
          <w:lang w:val="en-US" w:eastAsia="zh-CN"/>
        </w:rPr>
        <w:t>下面是基于jwt的token验证：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528060" cy="331470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验证流程：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浏览器输入用户名密码发送一个请求到服务器；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服务器返回状态码200，表示请求成功，并携带一个基于jwt的token；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浏览器在cookie中存储了整个token，接下来每次去访问服务器都会携带token；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服务器会校验后续的token，如果和之前颁发的相同，则表示是同一个用户，就不需要再去登录。</w:t>
      </w:r>
    </w:p>
    <w:p>
      <w:pPr>
        <w:numPr>
          <w:numId w:val="0"/>
        </w:num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一、生成token</w:t>
      </w:r>
    </w:p>
    <w:p>
      <w:pPr>
        <w:numPr>
          <w:numId w:val="0"/>
        </w:numPr>
        <w:rPr>
          <w:rFonts w:hint="eastAsia" w:ascii="宋体" w:hAnsi="宋体" w:eastAsia="宋体" w:cs="宋体"/>
          <w:b w:val="0"/>
          <w:bCs w:val="0"/>
          <w:i w:val="0"/>
          <w:i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sz w:val="28"/>
          <w:szCs w:val="28"/>
          <w:lang w:val="en-US" w:eastAsia="zh-CN"/>
        </w:rPr>
        <w:t>接下里，我们手写一个jwt的token：</w:t>
      </w:r>
    </w:p>
    <w:p>
      <w:pPr>
        <w:numPr>
          <w:numId w:val="0"/>
        </w:numPr>
      </w:pPr>
      <w:r>
        <w:drawing>
          <wp:inline distT="0" distB="0" distL="114300" distR="114300">
            <wp:extent cx="5262245" cy="2867025"/>
            <wp:effectExtent l="0" t="0" r="1079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2245" cy="2867025"/>
            <wp:effectExtent l="0" t="0" r="1079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可以看出，结果也是三部分组成，header、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Payload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、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signature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。</w:t>
      </w:r>
    </w:p>
    <w:p>
      <w:pPr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第三部分里边有“盐”，所以解密不了。提高了jwt的安全性。</w:t>
      </w:r>
    </w:p>
    <w:p>
      <w:pPr>
        <w:numPr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二、学习如何校验token？</w:t>
      </w:r>
    </w:p>
    <w:p>
      <w:pPr>
        <w:numPr>
          <w:numId w:val="0"/>
        </w:numPr>
      </w:pPr>
      <w:r>
        <w:drawing>
          <wp:inline distT="0" distB="0" distL="114300" distR="114300">
            <wp:extent cx="5262245" cy="2867025"/>
            <wp:effectExtent l="0" t="0" r="1079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8"/>
          <w:szCs w:val="28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可以看出，解析完的token和生成的token内容是一样的；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设置token过期时间</w:t>
      </w:r>
    </w:p>
    <w:p>
      <w:pPr>
        <w:numPr>
          <w:numId w:val="0"/>
        </w:numPr>
      </w:pPr>
      <w:r>
        <w:drawing>
          <wp:inline distT="0" distB="0" distL="114300" distR="114300">
            <wp:extent cx="5262245" cy="2867025"/>
            <wp:effectExtent l="0" t="0" r="1079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1分钟后，再次解析，发现已经过期：</w:t>
      </w:r>
    </w:p>
    <w:p>
      <w:pPr>
        <w:numPr>
          <w:numId w:val="0"/>
        </w:numPr>
      </w:pPr>
      <w:r>
        <w:drawing>
          <wp:inline distT="0" distB="0" distL="114300" distR="114300">
            <wp:extent cx="5262245" cy="2867025"/>
            <wp:effectExtent l="0" t="0" r="1079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自定义声明claims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245" cy="2867025"/>
            <wp:effectExtent l="0" t="0" r="1079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867025"/>
            <wp:effectExtent l="0" t="0" r="1079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A03BD1"/>
    <w:multiLevelType w:val="singleLevel"/>
    <w:tmpl w:val="A2A03BD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02C4BDE"/>
    <w:multiLevelType w:val="singleLevel"/>
    <w:tmpl w:val="E02C4BD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F93BF17"/>
    <w:multiLevelType w:val="singleLevel"/>
    <w:tmpl w:val="EF93BF17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78194EE"/>
    <w:multiLevelType w:val="singleLevel"/>
    <w:tmpl w:val="478194EE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76033"/>
    <w:rsid w:val="0F925C49"/>
    <w:rsid w:val="1B36349B"/>
    <w:rsid w:val="1D631806"/>
    <w:rsid w:val="2DEB5997"/>
    <w:rsid w:val="59302D5A"/>
    <w:rsid w:val="5978354A"/>
    <w:rsid w:val="5A6A5FD1"/>
    <w:rsid w:val="5B933B75"/>
    <w:rsid w:val="66507392"/>
    <w:rsid w:val="7B8E1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2021-09-01T01:14:31Z</dcterms:created>
  <dc:creator>夏呆毛</dc:creator>
  <cp:lastModifiedBy>放纵℡</cp:lastModifiedBy>
  <dcterms:modified xsi:type="dcterms:W3CDTF">2021-09-01T05:52:04Z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B9BA349D02114C89A8CE3061981D3173</vt:lpwstr>
  </property>
</Properties>
</file>