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SpringSecurity+oauth2+jwt实现SSO</w:t>
      </w:r>
    </w:p>
    <w:p>
      <w:p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color w:val="00B0F0"/>
          <w:sz w:val="36"/>
          <w:szCs w:val="36"/>
          <w:lang w:val="en-US" w:eastAsia="zh-CN"/>
        </w:rPr>
        <w:t>架构图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04515"/>
            <wp:effectExtent l="0" t="0" r="146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步骤：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用户通过客户端浏览器输入用户名、密码访问应用系统1，这里中间会先去请求授权服务器（认证系统）；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认证系统会返回一个ticket给浏览器；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用户通过浏览器（携带ticket）再去访问应用系统2，这里应用系统2会拿着ticket去认证系统进行校验；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校验通过，应用系统2返回资源给浏览器；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SSO也就是单点登录，最重要的俩个功能：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颁发token</w:t>
      </w:r>
    </w:p>
    <w:p>
      <w:pP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用户通过客户端访问应用系统，中间会先去访问授权服务器（SSO），SSO会颁发一个token返回给客户端；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校验token</w:t>
      </w:r>
    </w:p>
    <w:p>
      <w:p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用户通过客户端访问另一个应用系统，这时会携带者token，应用系统会带着token去SSO进行校验；</w:t>
      </w:r>
    </w:p>
    <w:p>
      <w:pPr>
        <w:rPr>
          <w:rFonts w:hint="default" w:ascii="宋体" w:hAnsi="宋体" w:eastAsia="宋体" w:cs="宋体"/>
          <w:b w:val="0"/>
          <w:bCs w:val="0"/>
          <w:color w:val="0000FF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FF"/>
          <w:sz w:val="28"/>
          <w:szCs w:val="28"/>
          <w:lang w:val="en-US" w:eastAsia="zh-CN"/>
        </w:rPr>
        <w:t>这里就把之前写的那个SpringSecurity+oauth2+jwt作为我们的SSO系统，只需要在新建一个服务器资源系统就行。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修改原来的代码，改成SSO；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2867025"/>
            <wp:effectExtent l="0" t="0" r="1079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说明：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i/>
          <w:iCs/>
          <w:sz w:val="28"/>
          <w:szCs w:val="28"/>
          <w:lang w:val="en-US" w:eastAsia="zh-CN"/>
        </w:rPr>
      </w:pPr>
      <w:r>
        <w:rPr>
          <w:rFonts w:hint="eastAsia"/>
          <w:i/>
          <w:iCs/>
          <w:sz w:val="28"/>
          <w:szCs w:val="28"/>
          <w:lang w:val="en-US" w:eastAsia="zh-CN"/>
        </w:rPr>
        <w:t>配置自动授权，是指用户通过访问获取资源的时候，会跳到登录页面，然后输入用户名、密码后，会直接跳到资源页面；如果配置成false或者不配置，则登录成功后，还会出现oauth2 的授权页面，会询问是否授权？实际生产中，都是设置自动授权的。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创建一个新的模块作为客户端；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2867025"/>
            <wp:effectExtent l="0" t="0" r="1079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2867025"/>
            <wp:effectExtent l="0" t="0" r="1079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867025"/>
            <wp:effectExtent l="0" t="0" r="1079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浏览器访问，测试，查看结果：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F94837"/>
    <w:multiLevelType w:val="singleLevel"/>
    <w:tmpl w:val="22F9483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9EA508F"/>
    <w:multiLevelType w:val="singleLevel"/>
    <w:tmpl w:val="39EA508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091381"/>
    <w:rsid w:val="04091381"/>
    <w:rsid w:val="05AC39B7"/>
    <w:rsid w:val="0E9B1BF3"/>
    <w:rsid w:val="16F63843"/>
    <w:rsid w:val="43BA38C8"/>
    <w:rsid w:val="48CE0569"/>
    <w:rsid w:val="63021DA3"/>
    <w:rsid w:val="6FF80D33"/>
    <w:rsid w:val="7FD3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2021-09-01T08:07:00Z</dcterms:created>
  <dc:creator>放纵℡</dc:creator>
  <cp:lastModifiedBy>放纵℡</cp:lastModifiedBy>
  <dcterms:modified xsi:type="dcterms:W3CDTF">2021-09-02T01:35:14Z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CE34E0ED50F0498B966C9DA56F61DE98</vt:lpwstr>
  </property>
</Properties>
</file>