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"https://www.wjx.cn/vj/Ocvp50f.aspx"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https://www.wjx.cn/vj/Ocvp50f.aspx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点击此链接即可查看问卷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相关说明如下：问卷第五题设置了问题：“你了解背包吗？”，选择不同的选项后面对应得题目是不同的。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0E5F29"/>
    <w:rsid w:val="5C13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45</Characters>
  <Lines>0</Lines>
  <Paragraphs>0</Paragraphs>
  <TotalTime>3</TotalTime>
  <ScaleCrop>false</ScaleCrop>
  <LinksUpToDate>false</LinksUpToDate>
  <CharactersWithSpaces>45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2022-04-30T01:08:50Z</dcterms:created>
  <dc:creator>DELL</dc:creator>
  <cp:lastModifiedBy>阮凯</cp:lastModifiedBy>
  <dcterms:modified xsi:type="dcterms:W3CDTF">2022-04-30T01:12:05Z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DF91058913D2470DA1E282838E452D66</vt:lpwstr>
  </property>
</Properties>
</file>