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2A5A0" w14:textId="0615CCA9" w:rsidR="00C2329A" w:rsidRPr="00C2329A" w:rsidRDefault="00C2329A" w:rsidP="00C2329A">
      <w:pPr>
        <w:widowControl/>
        <w:shd w:val="clear" w:color="auto" w:fill="FFFFFF"/>
        <w:spacing w:line="552" w:lineRule="atLeast"/>
        <w:ind w:left="420"/>
        <w:jc w:val="left"/>
        <w:rPr>
          <w:rFonts w:ascii="微软雅黑" w:eastAsia="微软雅黑" w:hAnsi="微软雅黑" w:cs="宋体"/>
          <w:color w:val="666666"/>
          <w:kern w:val="0"/>
          <w:szCs w:val="21"/>
        </w:rPr>
      </w:pPr>
      <w:r>
        <w:rPr>
          <w:rFonts w:ascii="微软雅黑" w:eastAsia="微软雅黑" w:hAnsi="微软雅黑" w:cs="宋体"/>
          <w:b/>
          <w:bCs/>
          <w:color w:val="000000"/>
          <w:kern w:val="0"/>
          <w:sz w:val="30"/>
          <w:szCs w:val="30"/>
        </w:rPr>
        <w:fldChar w:fldCharType="begin"/>
      </w:r>
      <w:r>
        <w:rPr>
          <w:rFonts w:ascii="微软雅黑" w:eastAsia="微软雅黑" w:hAnsi="微软雅黑" w:cs="宋体"/>
          <w:b/>
          <w:bCs/>
          <w:color w:val="000000"/>
          <w:kern w:val="0"/>
          <w:sz w:val="30"/>
          <w:szCs w:val="30"/>
        </w:rPr>
        <w:instrText xml:space="preserve"> </w:instrText>
      </w:r>
      <w:r>
        <w:rPr>
          <w:rFonts w:ascii="微软雅黑" w:eastAsia="微软雅黑" w:hAnsi="微软雅黑" w:cs="宋体" w:hint="eastAsia"/>
          <w:b/>
          <w:bCs/>
          <w:color w:val="000000"/>
          <w:kern w:val="0"/>
          <w:sz w:val="30"/>
          <w:szCs w:val="30"/>
        </w:rPr>
        <w:instrText>HYPERLINK "http://univ.ciciec.com/nd.jsp?id=565"</w:instrText>
      </w:r>
      <w:r>
        <w:rPr>
          <w:rFonts w:ascii="微软雅黑" w:eastAsia="微软雅黑" w:hAnsi="微软雅黑" w:cs="宋体"/>
          <w:b/>
          <w:bCs/>
          <w:color w:val="000000"/>
          <w:kern w:val="0"/>
          <w:sz w:val="30"/>
          <w:szCs w:val="30"/>
        </w:rPr>
        <w:instrText xml:space="preserve"> \l "_jcp=1" </w:instrText>
      </w:r>
      <w:r>
        <w:rPr>
          <w:rFonts w:ascii="微软雅黑" w:eastAsia="微软雅黑" w:hAnsi="微软雅黑" w:cs="宋体"/>
          <w:b/>
          <w:bCs/>
          <w:color w:val="000000"/>
          <w:kern w:val="0"/>
          <w:sz w:val="30"/>
          <w:szCs w:val="30"/>
        </w:rPr>
      </w:r>
      <w:r>
        <w:rPr>
          <w:rFonts w:ascii="微软雅黑" w:eastAsia="微软雅黑" w:hAnsi="微软雅黑" w:cs="宋体"/>
          <w:b/>
          <w:bCs/>
          <w:color w:val="000000"/>
          <w:kern w:val="0"/>
          <w:sz w:val="30"/>
          <w:szCs w:val="30"/>
        </w:rPr>
        <w:fldChar w:fldCharType="separate"/>
      </w:r>
      <w:proofErr w:type="gramStart"/>
      <w:r w:rsidRPr="00C2329A">
        <w:rPr>
          <w:rStyle w:val="a5"/>
          <w:rFonts w:ascii="微软雅黑" w:eastAsia="微软雅黑" w:hAnsi="微软雅黑" w:cs="宋体" w:hint="eastAsia"/>
          <w:b/>
          <w:bCs/>
          <w:kern w:val="0"/>
          <w:sz w:val="30"/>
          <w:szCs w:val="30"/>
        </w:rPr>
        <w:t>信诺</w:t>
      </w:r>
      <w:r w:rsidRPr="00C2329A">
        <w:rPr>
          <w:rStyle w:val="a5"/>
          <w:rFonts w:ascii="微软雅黑" w:eastAsia="微软雅黑" w:hAnsi="微软雅黑" w:cs="宋体" w:hint="eastAsia"/>
          <w:b/>
          <w:bCs/>
          <w:kern w:val="0"/>
          <w:sz w:val="30"/>
          <w:szCs w:val="30"/>
        </w:rPr>
        <w:t>达</w:t>
      </w:r>
      <w:r w:rsidRPr="00C2329A">
        <w:rPr>
          <w:rStyle w:val="a5"/>
          <w:rFonts w:ascii="微软雅黑" w:eastAsia="微软雅黑" w:hAnsi="微软雅黑" w:cs="宋体" w:hint="eastAsia"/>
          <w:b/>
          <w:bCs/>
          <w:kern w:val="0"/>
          <w:sz w:val="30"/>
          <w:szCs w:val="30"/>
        </w:rPr>
        <w:t>杯</w:t>
      </w:r>
      <w:proofErr w:type="gramEnd"/>
      <w:r>
        <w:rPr>
          <w:rFonts w:ascii="微软雅黑" w:eastAsia="微软雅黑" w:hAnsi="微软雅黑" w:cs="宋体"/>
          <w:b/>
          <w:bCs/>
          <w:color w:val="000000"/>
          <w:kern w:val="0"/>
          <w:sz w:val="30"/>
          <w:szCs w:val="30"/>
        </w:rPr>
        <w:fldChar w:fldCharType="end"/>
      </w:r>
    </w:p>
    <w:p w14:paraId="1218CB7C" w14:textId="77777777" w:rsidR="00C2329A" w:rsidRPr="00C2329A" w:rsidRDefault="00C2329A" w:rsidP="00C2329A">
      <w:pPr>
        <w:widowControl/>
        <w:shd w:val="clear" w:color="auto" w:fill="FFFFFF"/>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一、杯赛题目：模拟芯片测试</w:t>
      </w:r>
    </w:p>
    <w:p w14:paraId="5C431E26" w14:textId="77777777" w:rsidR="00C2329A" w:rsidRPr="00C2329A" w:rsidRDefault="00C2329A" w:rsidP="00C2329A">
      <w:pPr>
        <w:widowControl/>
        <w:shd w:val="clear" w:color="auto" w:fill="FFFFFF"/>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二、参赛组别：仅限A组</w:t>
      </w:r>
    </w:p>
    <w:p w14:paraId="15E88A4C" w14:textId="77777777" w:rsidR="00C2329A" w:rsidRPr="00C2329A" w:rsidRDefault="00C2329A" w:rsidP="00C2329A">
      <w:pPr>
        <w:widowControl/>
        <w:shd w:val="clear" w:color="auto" w:fill="FFFFFF"/>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三、赛题背景</w:t>
      </w:r>
    </w:p>
    <w:p w14:paraId="150E4E11"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t>前几届数字芯片赛题方向与难度系数受到了参赛院校与学生的高度认可，第七届拟模拟器件为赛题，虚拟测试环境链接（后续关注更新版）：（https://pan.baidu.com/s/1qWWtjAgjSyGbCUKwne18Nw 提取码：dr83），加强学生对硬件操作的体验，转化数模</w:t>
      </w:r>
      <w:proofErr w:type="gramStart"/>
      <w:r w:rsidRPr="00C2329A">
        <w:rPr>
          <w:rFonts w:ascii="微软雅黑" w:eastAsia="微软雅黑" w:hAnsi="微软雅黑" w:cs="宋体" w:hint="eastAsia"/>
          <w:color w:val="000000"/>
          <w:kern w:val="0"/>
          <w:szCs w:val="21"/>
        </w:rPr>
        <w:t>电理论</w:t>
      </w:r>
      <w:proofErr w:type="gramEnd"/>
      <w:r w:rsidRPr="00C2329A">
        <w:rPr>
          <w:rFonts w:ascii="微软雅黑" w:eastAsia="微软雅黑" w:hAnsi="微软雅黑" w:cs="宋体" w:hint="eastAsia"/>
          <w:color w:val="000000"/>
          <w:kern w:val="0"/>
          <w:szCs w:val="21"/>
        </w:rPr>
        <w:t>知识，延续集成电路工业级项目式学习模式，深化对C语言编程及英文文档信息提取等能力的考察，培养学生对IC测试技术的认识，提升工程实践中解决问题的能力。</w:t>
      </w:r>
    </w:p>
    <w:p w14:paraId="60D5AE73" w14:textId="77777777" w:rsidR="00C2329A" w:rsidRPr="00C2329A" w:rsidRDefault="00C2329A" w:rsidP="00C2329A">
      <w:pPr>
        <w:widowControl/>
        <w:shd w:val="clear" w:color="auto" w:fill="FFFFFF"/>
        <w:ind w:left="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b/>
          <w:bCs/>
          <w:color w:val="666666"/>
          <w:kern w:val="0"/>
          <w:szCs w:val="21"/>
        </w:rPr>
        <w:br/>
      </w:r>
    </w:p>
    <w:p w14:paraId="00926E8A" w14:textId="77777777" w:rsidR="00C2329A" w:rsidRPr="00C2329A" w:rsidRDefault="00C2329A" w:rsidP="00C2329A">
      <w:pPr>
        <w:widowControl/>
        <w:shd w:val="clear" w:color="auto" w:fill="FFFFFF"/>
        <w:ind w:left="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b/>
          <w:bCs/>
          <w:color w:val="000000"/>
          <w:kern w:val="0"/>
          <w:szCs w:val="21"/>
        </w:rPr>
        <w:t>操作环境与内容:</w:t>
      </w:r>
    </w:p>
    <w:p w14:paraId="0CA741CF"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t>基于ST3020集成电路测试实训平台、C语言编程环境，分析电路功能、设计接口板PCB，手动焊接器件卡座及辅材，开发并调试测试程序进行器件验证，出具验证结果。</w:t>
      </w:r>
    </w:p>
    <w:p w14:paraId="079452FC"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color w:val="000000"/>
          <w:kern w:val="0"/>
          <w:szCs w:val="21"/>
        </w:rPr>
        <w:t>1. </w:t>
      </w:r>
      <w:r w:rsidRPr="00C2329A">
        <w:rPr>
          <w:rFonts w:ascii="微软雅黑" w:eastAsia="微软雅黑" w:hAnsi="微软雅黑" w:cs="宋体" w:hint="eastAsia"/>
          <w:b/>
          <w:bCs/>
          <w:color w:val="000000"/>
          <w:kern w:val="0"/>
          <w:szCs w:val="21"/>
        </w:rPr>
        <w:t>赛题特点：</w:t>
      </w:r>
    </w:p>
    <w:p w14:paraId="60402FAD"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t>ST3020集成电路测试系统与国际、国内主流工业测试机采用相同编程语言、测试控制原理一致，能够快速将知识与技能迁移到工业应用。采用自主可控的国产的工业级测试系统作为杯赛平台，提高安全性同时降低教育成本、普及IC测试专业技术，为集成电路产业提供符合岗位要求的IC测试专业人才。</w:t>
      </w:r>
    </w:p>
    <w:p w14:paraId="1971E2CB"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color w:val="000000"/>
          <w:kern w:val="0"/>
          <w:szCs w:val="21"/>
        </w:rPr>
        <w:t>2. </w:t>
      </w:r>
      <w:r w:rsidRPr="00C2329A">
        <w:rPr>
          <w:rFonts w:ascii="微软雅黑" w:eastAsia="微软雅黑" w:hAnsi="微软雅黑" w:cs="宋体" w:hint="eastAsia"/>
          <w:b/>
          <w:bCs/>
          <w:color w:val="000000"/>
          <w:kern w:val="0"/>
          <w:szCs w:val="21"/>
        </w:rPr>
        <w:t>覆盖群体：</w:t>
      </w:r>
    </w:p>
    <w:p w14:paraId="411646EF"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lastRenderedPageBreak/>
        <w:t>目前有近70所高校在</w:t>
      </w:r>
      <w:proofErr w:type="gramStart"/>
      <w:r w:rsidRPr="00C2329A">
        <w:rPr>
          <w:rFonts w:ascii="微软雅黑" w:eastAsia="微软雅黑" w:hAnsi="微软雅黑" w:cs="宋体" w:hint="eastAsia"/>
          <w:color w:val="000000"/>
          <w:kern w:val="0"/>
          <w:szCs w:val="21"/>
        </w:rPr>
        <w:t>信诺达平台</w:t>
      </w:r>
      <w:proofErr w:type="gramEnd"/>
      <w:r w:rsidRPr="00C2329A">
        <w:rPr>
          <w:rFonts w:ascii="微软雅黑" w:eastAsia="微软雅黑" w:hAnsi="微软雅黑" w:cs="宋体" w:hint="eastAsia"/>
          <w:color w:val="000000"/>
          <w:kern w:val="0"/>
          <w:szCs w:val="21"/>
        </w:rPr>
        <w:t>上开展了产教融合、协同育人活动，开设了基于ST3020集成电路测试实训平台的不同层次的各类课程与教学活动，如：生产实习项目实践、新工科课程改革、工业级应用测试程开发、建设集成电路公共实训平台等，将后赛事项目融入到本科生、研究生的人才培养体系。</w:t>
      </w:r>
    </w:p>
    <w:p w14:paraId="0EAC19B7" w14:textId="77777777" w:rsidR="00C2329A" w:rsidRPr="00C2329A" w:rsidRDefault="00C2329A" w:rsidP="00C2329A">
      <w:pPr>
        <w:widowControl/>
        <w:shd w:val="clear" w:color="auto" w:fill="FFFFFF"/>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四、赛程任务</w:t>
      </w:r>
    </w:p>
    <w:p w14:paraId="7B63419E" w14:textId="77777777" w:rsidR="00C2329A" w:rsidRPr="00C2329A" w:rsidRDefault="00C2329A" w:rsidP="00C2329A">
      <w:pPr>
        <w:widowControl/>
        <w:shd w:val="clear" w:color="auto" w:fill="FFFFFF"/>
        <w:ind w:firstLine="450"/>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初赛</w:t>
      </w:r>
    </w:p>
    <w:p w14:paraId="29D936D2"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1. </w:t>
      </w:r>
      <w:r w:rsidRPr="00C2329A">
        <w:rPr>
          <w:rFonts w:ascii="微软雅黑" w:eastAsia="微软雅黑" w:hAnsi="微软雅黑" w:cs="宋体" w:hint="eastAsia"/>
          <w:b/>
          <w:bCs/>
          <w:color w:val="000000"/>
          <w:kern w:val="0"/>
          <w:szCs w:val="21"/>
        </w:rPr>
        <w:t>具体要求如下：</w:t>
      </w:r>
    </w:p>
    <w:p w14:paraId="0D18E9D6"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t>基于ST3020模拟集成电路测试实训平台，完成LM386N-1器件的自动化测试方案设计，要求测试方案思路清晰、文档框架结构合理、内容逻辑通顺，必须包含以下内容：</w:t>
      </w:r>
    </w:p>
    <w:p w14:paraId="0FCF7E87"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ST3020系统手册（模拟部分）及</w:t>
      </w:r>
      <w:proofErr w:type="gramStart"/>
      <w:r w:rsidRPr="00C2329A">
        <w:rPr>
          <w:rFonts w:ascii="微软雅黑" w:eastAsia="微软雅黑" w:hAnsi="微软雅黑" w:cs="宋体" w:hint="eastAsia"/>
          <w:color w:val="000000"/>
          <w:kern w:val="0"/>
          <w:szCs w:val="21"/>
        </w:rPr>
        <w:t>被器测件</w:t>
      </w:r>
      <w:proofErr w:type="gramEnd"/>
      <w:r w:rsidRPr="00C2329A">
        <w:rPr>
          <w:rFonts w:ascii="微软雅黑" w:eastAsia="微软雅黑" w:hAnsi="微软雅黑" w:cs="宋体" w:hint="eastAsia"/>
          <w:color w:val="000000"/>
          <w:kern w:val="0"/>
          <w:szCs w:val="21"/>
        </w:rPr>
        <w:t>LM386N-1手册的思维导图。</w:t>
      </w:r>
    </w:p>
    <w:p w14:paraId="2635B4F8"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测试项需要尽量多覆盖LM386N-1芯片的参数测试，并写出各指标参数的测试方案并写出基于指定的测试平台编写测试程序。</w:t>
      </w:r>
    </w:p>
    <w:p w14:paraId="756C6336"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t>       注：对于LM386N-1手册中没有上下限的参数，其中能够利用ST3020模拟测试系统完成测试的参数同样进行测试，上下限可写无上下限。</w:t>
      </w:r>
    </w:p>
    <w:p w14:paraId="5A26F5A4"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(3) 3．测试接口原理图、每项参数测试方法说明、测试程序。</w:t>
      </w:r>
    </w:p>
    <w:p w14:paraId="23AA8B7E"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2. </w:t>
      </w:r>
      <w:r w:rsidRPr="00C2329A">
        <w:rPr>
          <w:rFonts w:ascii="微软雅黑" w:eastAsia="微软雅黑" w:hAnsi="微软雅黑" w:cs="宋体" w:hint="eastAsia"/>
          <w:b/>
          <w:bCs/>
          <w:color w:val="000000"/>
          <w:kern w:val="0"/>
          <w:szCs w:val="21"/>
        </w:rPr>
        <w:t>其他说明：</w:t>
      </w:r>
    </w:p>
    <w:p w14:paraId="60B61E5D"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企业将在参赛过程中开展培训，请</w:t>
      </w:r>
      <w:proofErr w:type="gramStart"/>
      <w:r w:rsidRPr="00C2329A">
        <w:rPr>
          <w:rFonts w:ascii="微软雅黑" w:eastAsia="微软雅黑" w:hAnsi="微软雅黑" w:cs="宋体" w:hint="eastAsia"/>
          <w:color w:val="000000"/>
          <w:kern w:val="0"/>
          <w:szCs w:val="21"/>
        </w:rPr>
        <w:t>关注信诺达</w:t>
      </w:r>
      <w:proofErr w:type="gramEnd"/>
      <w:r w:rsidRPr="00C2329A">
        <w:rPr>
          <w:rFonts w:ascii="微软雅黑" w:eastAsia="微软雅黑" w:hAnsi="微软雅黑" w:cs="宋体" w:hint="eastAsia"/>
          <w:color w:val="000000"/>
          <w:kern w:val="0"/>
          <w:szCs w:val="21"/>
        </w:rPr>
        <w:t>杯钉钉群内通知；</w:t>
      </w:r>
    </w:p>
    <w:p w14:paraId="45B7BB76"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测试硬件平台基于ST3020模拟集成电路测试系统实现；</w:t>
      </w:r>
    </w:p>
    <w:p w14:paraId="349F8A5D"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(3) 测试程序基于C语言实现；</w:t>
      </w:r>
    </w:p>
    <w:p w14:paraId="678BEC39"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(4) 免费提供搭建虚拟软件开发环境的服务；</w:t>
      </w:r>
    </w:p>
    <w:p w14:paraId="7DF229C2"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(5) 可在线测试和离线编写测试程序，提供多个测试Demo；</w:t>
      </w:r>
    </w:p>
    <w:p w14:paraId="4E38FCA0"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(6) 系统使用手册参考《ST3020集成电路测试系统（第四版）》</w:t>
      </w:r>
    </w:p>
    <w:p w14:paraId="7B40576B" w14:textId="77777777" w:rsidR="00C2329A" w:rsidRPr="00C2329A" w:rsidRDefault="00C2329A" w:rsidP="00C2329A">
      <w:pPr>
        <w:widowControl/>
        <w:shd w:val="clear" w:color="auto" w:fill="FFFFFF"/>
        <w:ind w:firstLine="450"/>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lastRenderedPageBreak/>
        <w:t>分赛区决赛</w:t>
      </w:r>
    </w:p>
    <w:p w14:paraId="6E66A725"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t>决赛指定的芯片与初赛一致，晋级决赛的队伍须自行设计PCB接口板、采购器件卡座与辅材，自主手动焊接完成接口板的制作，实测中使用。</w:t>
      </w:r>
    </w:p>
    <w:p w14:paraId="73271945"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1. </w:t>
      </w:r>
      <w:r w:rsidRPr="00C2329A">
        <w:rPr>
          <w:rFonts w:ascii="微软雅黑" w:eastAsia="微软雅黑" w:hAnsi="微软雅黑" w:cs="宋体" w:hint="eastAsia"/>
          <w:b/>
          <w:bCs/>
          <w:color w:val="000000"/>
          <w:kern w:val="0"/>
          <w:szCs w:val="21"/>
        </w:rPr>
        <w:t>要求如下：</w:t>
      </w:r>
    </w:p>
    <w:p w14:paraId="3E015C62"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携带并验证自制的接口板；</w:t>
      </w:r>
    </w:p>
    <w:p w14:paraId="5542003B"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针对该器件手册编写全套完整的测试程序，完成指定器件的自动化测试；</w:t>
      </w:r>
    </w:p>
    <w:p w14:paraId="600FAF19"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(3) 现场实测器件的各项指标均应满足器件手册设计要求。</w:t>
      </w:r>
    </w:p>
    <w:p w14:paraId="54BD3FDA"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2. </w:t>
      </w:r>
      <w:r w:rsidRPr="00C2329A">
        <w:rPr>
          <w:rFonts w:ascii="微软雅黑" w:eastAsia="微软雅黑" w:hAnsi="微软雅黑" w:cs="宋体" w:hint="eastAsia"/>
          <w:b/>
          <w:bCs/>
          <w:color w:val="000000"/>
          <w:kern w:val="0"/>
          <w:szCs w:val="21"/>
        </w:rPr>
        <w:t>其他说明：</w:t>
      </w:r>
    </w:p>
    <w:p w14:paraId="7B476C01"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现场测试初赛时的指定器件；</w:t>
      </w:r>
    </w:p>
    <w:p w14:paraId="7E074C15"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测试硬件平台基于ST3020模拟集成电路测试系统实现（</w:t>
      </w:r>
      <w:proofErr w:type="gramStart"/>
      <w:r w:rsidRPr="00C2329A">
        <w:rPr>
          <w:rFonts w:ascii="微软雅黑" w:eastAsia="微软雅黑" w:hAnsi="微软雅黑" w:cs="宋体" w:hint="eastAsia"/>
          <w:color w:val="000000"/>
          <w:kern w:val="0"/>
          <w:szCs w:val="21"/>
        </w:rPr>
        <w:t>信诺达提供</w:t>
      </w:r>
      <w:proofErr w:type="gramEnd"/>
      <w:r w:rsidRPr="00C2329A">
        <w:rPr>
          <w:rFonts w:ascii="微软雅黑" w:eastAsia="微软雅黑" w:hAnsi="微软雅黑" w:cs="宋体" w:hint="eastAsia"/>
          <w:color w:val="000000"/>
          <w:kern w:val="0"/>
          <w:szCs w:val="21"/>
        </w:rPr>
        <w:t>）；</w:t>
      </w:r>
    </w:p>
    <w:p w14:paraId="78FECD38"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(3) 测试软件框架基于C++实现；</w:t>
      </w:r>
    </w:p>
    <w:p w14:paraId="6213C677"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(4) 现场比赛时长2个小时；</w:t>
      </w:r>
    </w:p>
    <w:p w14:paraId="2BB1BD71" w14:textId="77777777" w:rsidR="00C2329A" w:rsidRPr="00C2329A" w:rsidRDefault="00C2329A" w:rsidP="00C2329A">
      <w:pPr>
        <w:widowControl/>
        <w:shd w:val="clear" w:color="auto" w:fill="FFFFFF"/>
        <w:ind w:firstLine="450"/>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全国总决赛</w:t>
      </w:r>
    </w:p>
    <w:p w14:paraId="5CBD5557" w14:textId="77777777" w:rsidR="00C2329A" w:rsidRPr="00C2329A" w:rsidRDefault="00C2329A" w:rsidP="00C2329A">
      <w:pPr>
        <w:widowControl/>
        <w:shd w:val="clear" w:color="auto" w:fill="FFFFFF"/>
        <w:ind w:firstLine="420"/>
        <w:jc w:val="left"/>
        <w:rPr>
          <w:rFonts w:ascii="微软雅黑" w:eastAsia="微软雅黑" w:hAnsi="微软雅黑" w:cs="宋体" w:hint="eastAsia"/>
          <w:color w:val="666666"/>
          <w:kern w:val="0"/>
          <w:szCs w:val="21"/>
        </w:rPr>
      </w:pPr>
      <w:r w:rsidRPr="00C2329A">
        <w:rPr>
          <w:rFonts w:ascii="微软雅黑" w:eastAsia="微软雅黑" w:hAnsi="微软雅黑" w:cs="宋体" w:hint="eastAsia"/>
          <w:color w:val="000000"/>
          <w:kern w:val="0"/>
          <w:szCs w:val="21"/>
        </w:rPr>
        <w:t>分赛区决赛晋级的队伍参加全国总决赛，比赛现场公布被测器件，信</w:t>
      </w:r>
      <w:proofErr w:type="gramStart"/>
      <w:r w:rsidRPr="00C2329A">
        <w:rPr>
          <w:rFonts w:ascii="微软雅黑" w:eastAsia="微软雅黑" w:hAnsi="微软雅黑" w:cs="宋体" w:hint="eastAsia"/>
          <w:color w:val="000000"/>
          <w:kern w:val="0"/>
          <w:szCs w:val="21"/>
        </w:rPr>
        <w:t>诺达提供</w:t>
      </w:r>
      <w:proofErr w:type="gramEnd"/>
      <w:r w:rsidRPr="00C2329A">
        <w:rPr>
          <w:rFonts w:ascii="微软雅黑" w:eastAsia="微软雅黑" w:hAnsi="微软雅黑" w:cs="宋体" w:hint="eastAsia"/>
          <w:color w:val="000000"/>
          <w:kern w:val="0"/>
          <w:szCs w:val="21"/>
        </w:rPr>
        <w:t>测试平台、接口板及辅材。</w:t>
      </w:r>
    </w:p>
    <w:p w14:paraId="667FDAC5"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1. </w:t>
      </w:r>
      <w:r w:rsidRPr="00C2329A">
        <w:rPr>
          <w:rFonts w:ascii="微软雅黑" w:eastAsia="微软雅黑" w:hAnsi="微软雅黑" w:cs="宋体" w:hint="eastAsia"/>
          <w:b/>
          <w:bCs/>
          <w:color w:val="000000"/>
          <w:kern w:val="0"/>
          <w:szCs w:val="21"/>
        </w:rPr>
        <w:t>要求如下：</w:t>
      </w:r>
    </w:p>
    <w:p w14:paraId="51F8B48C"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针对该器件手册编写全套完整的测试程序，完成指定器件的自动化测试；</w:t>
      </w:r>
    </w:p>
    <w:p w14:paraId="4D3337CC"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现场实测器件的各项指标均应满足器件手册设计要求。</w:t>
      </w:r>
    </w:p>
    <w:p w14:paraId="40F07E40"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2. </w:t>
      </w:r>
      <w:r w:rsidRPr="00C2329A">
        <w:rPr>
          <w:rFonts w:ascii="微软雅黑" w:eastAsia="微软雅黑" w:hAnsi="微软雅黑" w:cs="宋体" w:hint="eastAsia"/>
          <w:b/>
          <w:bCs/>
          <w:color w:val="000000"/>
          <w:kern w:val="0"/>
          <w:szCs w:val="21"/>
        </w:rPr>
        <w:t>其他说明：</w:t>
      </w:r>
    </w:p>
    <w:p w14:paraId="652841BA"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现场测试器件，于全国总决赛比赛时公布；</w:t>
      </w:r>
    </w:p>
    <w:p w14:paraId="546E6CAA"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测试硬件平台基于ST3020集成电路测试系统实现；</w:t>
      </w:r>
    </w:p>
    <w:p w14:paraId="2B4B8568"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(3) 测试软件框架基于C++实现；</w:t>
      </w:r>
    </w:p>
    <w:p w14:paraId="0B49C3D9"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lastRenderedPageBreak/>
        <w:t>(4) 现场比赛时长2个小时；</w:t>
      </w:r>
    </w:p>
    <w:p w14:paraId="27EAFFE0"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3. </w:t>
      </w:r>
      <w:r w:rsidRPr="00C2329A">
        <w:rPr>
          <w:rFonts w:ascii="微软雅黑" w:eastAsia="微软雅黑" w:hAnsi="微软雅黑" w:cs="宋体" w:hint="eastAsia"/>
          <w:b/>
          <w:bCs/>
          <w:color w:val="000000"/>
          <w:kern w:val="0"/>
          <w:szCs w:val="21"/>
        </w:rPr>
        <w:t>赛事资料：</w:t>
      </w:r>
    </w:p>
    <w:p w14:paraId="7D66F602"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shd w:val="clear" w:color="auto" w:fill="FFFFFF"/>
        </w:rPr>
        <w:t>(1) 《器件手册》（补充附件下载链接）链接：https://pan.baidu.com/s/1r8eHxudRtRnsX2vIwk0vog</w:t>
      </w:r>
    </w:p>
    <w:p w14:paraId="71F8AF6C"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shd w:val="clear" w:color="auto" w:fill="FFFFFF"/>
        </w:rPr>
        <w:t>提取码：</w:t>
      </w:r>
      <w:proofErr w:type="spellStart"/>
      <w:r w:rsidRPr="00C2329A">
        <w:rPr>
          <w:rFonts w:ascii="微软雅黑" w:eastAsia="微软雅黑" w:hAnsi="微软雅黑" w:cs="宋体" w:hint="eastAsia"/>
          <w:color w:val="000000"/>
          <w:kern w:val="0"/>
          <w:szCs w:val="21"/>
          <w:shd w:val="clear" w:color="auto" w:fill="FFFFFF"/>
        </w:rPr>
        <w:t>njlt</w:t>
      </w:r>
      <w:proofErr w:type="spellEnd"/>
    </w:p>
    <w:p w14:paraId="6C6EB672"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shd w:val="clear" w:color="auto" w:fill="FFFFFF"/>
        </w:rPr>
        <w:t>(2) 《ST3020集成电路测试系统手册（第四版）》（补充附件下载链接）链接：https://pan.baidu.com/s/1zMY4xpkYOV-v1cinIQLgIw</w:t>
      </w:r>
    </w:p>
    <w:p w14:paraId="6E5A2920"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shd w:val="clear" w:color="auto" w:fill="FFFFFF"/>
        </w:rPr>
        <w:t>(提取码：36hc</w:t>
      </w:r>
    </w:p>
    <w:p w14:paraId="13E89841" w14:textId="77777777" w:rsidR="00C2329A" w:rsidRPr="00C2329A" w:rsidRDefault="00C2329A" w:rsidP="00C2329A">
      <w:pPr>
        <w:widowControl/>
        <w:shd w:val="clear" w:color="auto" w:fill="FFFFFF"/>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五、评分标准：</w:t>
      </w:r>
    </w:p>
    <w:p w14:paraId="5D25B12E"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1. </w:t>
      </w:r>
      <w:r w:rsidRPr="00C2329A">
        <w:rPr>
          <w:rFonts w:ascii="微软雅黑" w:eastAsia="微软雅黑" w:hAnsi="微软雅黑" w:cs="宋体" w:hint="eastAsia"/>
          <w:b/>
          <w:bCs/>
          <w:color w:val="000000"/>
          <w:kern w:val="0"/>
          <w:szCs w:val="21"/>
        </w:rPr>
        <w:t>初赛阶段</w:t>
      </w:r>
    </w:p>
    <w:p w14:paraId="0A0B1B10"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评分依据</w:t>
      </w:r>
    </w:p>
    <w:p w14:paraId="6719F71F"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a. 测试程序源文件的实现情况</w:t>
      </w:r>
    </w:p>
    <w:p w14:paraId="6A2A56F2"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b. 测试方案的完整性和合理性</w:t>
      </w:r>
    </w:p>
    <w:p w14:paraId="75567753"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c. ST3020测试系统思维导图</w:t>
      </w:r>
    </w:p>
    <w:p w14:paraId="112C9D32"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d. 被测芯片LM386N-1思维导图</w:t>
      </w:r>
    </w:p>
    <w:p w14:paraId="77974C52"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评分标准</w:t>
      </w:r>
    </w:p>
    <w:p w14:paraId="0257D8BC"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a. 测试程序源文件、测试方案设计；（35%）</w:t>
      </w:r>
    </w:p>
    <w:p w14:paraId="7F2249FB"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b. 方案文档规范性；（15%）包括：方案文档可读性、是否为学生原创思想、实现方法是否具备创新性、是否存在抄袭；</w:t>
      </w:r>
    </w:p>
    <w:p w14:paraId="617D3066"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c. 方案设计合理性（40%）包括：测试方案覆盖的参数；每个测试项测试原理和实现方法、测试方案是否完整、合理。</w:t>
      </w:r>
    </w:p>
    <w:p w14:paraId="1AB6A089"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d. 两份手册学习过程中记录思维导图，考察思维导图完整性（10%）</w:t>
      </w:r>
    </w:p>
    <w:p w14:paraId="6B395553"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lastRenderedPageBreak/>
        <w:t>2. </w:t>
      </w:r>
      <w:r w:rsidRPr="00C2329A">
        <w:rPr>
          <w:rFonts w:ascii="微软雅黑" w:eastAsia="微软雅黑" w:hAnsi="微软雅黑" w:cs="宋体" w:hint="eastAsia"/>
          <w:b/>
          <w:bCs/>
          <w:color w:val="000000"/>
          <w:kern w:val="0"/>
          <w:szCs w:val="21"/>
        </w:rPr>
        <w:t>决赛阶段</w:t>
      </w:r>
    </w:p>
    <w:p w14:paraId="118B3BC7"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评分依据</w:t>
      </w:r>
    </w:p>
    <w:p w14:paraId="2581070E"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a. 规定时间内，测试程序的编写情况</w:t>
      </w:r>
    </w:p>
    <w:p w14:paraId="61F85BAE"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b. 测试程序的运行（结果）情况</w:t>
      </w:r>
    </w:p>
    <w:p w14:paraId="0FE219E0"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c. 小组答辩</w:t>
      </w:r>
    </w:p>
    <w:p w14:paraId="70075CEC"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评分标准</w:t>
      </w:r>
    </w:p>
    <w:p w14:paraId="6584AC90"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a. 测试方案的完整性，参数的测试原理是否合理以及是否完整可实施（30%）</w:t>
      </w:r>
    </w:p>
    <w:p w14:paraId="2DDD00A2"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b. 测试程序完整性，包含的被测芯片的参数的完整性；（30%）</w:t>
      </w:r>
    </w:p>
    <w:p w14:paraId="126E050C"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c. 操作规范性，能正确完成芯片操作流程，调用测试程序，运行出测试结果；（30%）</w:t>
      </w:r>
    </w:p>
    <w:p w14:paraId="21C447B2"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d. 小组答辩思维创新与内容完整性；（10%）</w:t>
      </w:r>
    </w:p>
    <w:p w14:paraId="01FF4332"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Arial" w:eastAsia="微软雅黑" w:hAnsi="Arial" w:cs="Arial"/>
          <w:b/>
          <w:bCs/>
          <w:color w:val="000000"/>
          <w:kern w:val="0"/>
          <w:szCs w:val="21"/>
        </w:rPr>
        <w:t>3. </w:t>
      </w:r>
      <w:r w:rsidRPr="00C2329A">
        <w:rPr>
          <w:rFonts w:ascii="微软雅黑" w:eastAsia="微软雅黑" w:hAnsi="微软雅黑" w:cs="宋体" w:hint="eastAsia"/>
          <w:b/>
          <w:bCs/>
          <w:color w:val="000000"/>
          <w:kern w:val="0"/>
          <w:szCs w:val="21"/>
        </w:rPr>
        <w:t>总决赛阶段</w:t>
      </w:r>
    </w:p>
    <w:p w14:paraId="38C18C3D"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(1) 评分依据</w:t>
      </w:r>
    </w:p>
    <w:p w14:paraId="742DC70B"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a. 规定时间内，测试程序的编写情况</w:t>
      </w:r>
    </w:p>
    <w:p w14:paraId="1B39DB66"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b. 测试程序的运行情况</w:t>
      </w:r>
    </w:p>
    <w:p w14:paraId="15A288D6" w14:textId="77777777" w:rsidR="00C2329A" w:rsidRPr="00C2329A" w:rsidRDefault="00C2329A" w:rsidP="00C2329A">
      <w:pPr>
        <w:widowControl/>
        <w:shd w:val="clear" w:color="auto" w:fill="FFFFFF"/>
        <w:ind w:left="84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评分标准</w:t>
      </w:r>
    </w:p>
    <w:p w14:paraId="176836BD"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a. 测试向量完整性；（30%）</w:t>
      </w:r>
    </w:p>
    <w:p w14:paraId="14089E98"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b. 测试程序完整性；（30%）</w:t>
      </w:r>
    </w:p>
    <w:p w14:paraId="29B8EDF5"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c. 操作规范性；（20%）</w:t>
      </w:r>
    </w:p>
    <w:p w14:paraId="368DA772" w14:textId="77777777" w:rsidR="00C2329A" w:rsidRPr="00C2329A" w:rsidRDefault="00C2329A" w:rsidP="00C2329A">
      <w:pPr>
        <w:widowControl/>
        <w:shd w:val="clear" w:color="auto" w:fill="FFFFFF"/>
        <w:ind w:left="1260"/>
        <w:jc w:val="left"/>
        <w:outlineLvl w:val="2"/>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d. 运行出测试结果（20%）</w:t>
      </w:r>
    </w:p>
    <w:p w14:paraId="735D9947" w14:textId="77777777" w:rsidR="00C2329A" w:rsidRPr="00C2329A" w:rsidRDefault="00C2329A" w:rsidP="00C2329A">
      <w:pPr>
        <w:widowControl/>
        <w:shd w:val="clear" w:color="auto" w:fill="FFFFFF"/>
        <w:jc w:val="left"/>
        <w:outlineLvl w:val="0"/>
        <w:rPr>
          <w:rFonts w:ascii="微软雅黑" w:eastAsia="微软雅黑" w:hAnsi="微软雅黑" w:cs="宋体" w:hint="eastAsia"/>
          <w:b/>
          <w:bCs/>
          <w:color w:val="666666"/>
          <w:kern w:val="36"/>
          <w:szCs w:val="21"/>
        </w:rPr>
      </w:pPr>
      <w:r w:rsidRPr="00C2329A">
        <w:rPr>
          <w:rFonts w:ascii="微软雅黑" w:eastAsia="微软雅黑" w:hAnsi="微软雅黑" w:cs="宋体" w:hint="eastAsia"/>
          <w:b/>
          <w:bCs/>
          <w:color w:val="000000"/>
          <w:kern w:val="36"/>
          <w:sz w:val="23"/>
          <w:szCs w:val="23"/>
        </w:rPr>
        <w:t>六、注意事项：</w:t>
      </w:r>
    </w:p>
    <w:p w14:paraId="68CE22F7"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lastRenderedPageBreak/>
        <w:t>1. 参加企业命题杯赛的作品，杯赛出题企业有权在同等条件下优先购买参加本</w:t>
      </w:r>
      <w:proofErr w:type="gramStart"/>
      <w:r w:rsidRPr="00C2329A">
        <w:rPr>
          <w:rFonts w:ascii="微软雅黑" w:eastAsia="微软雅黑" w:hAnsi="微软雅黑" w:cs="宋体" w:hint="eastAsia"/>
          <w:color w:val="000000"/>
          <w:kern w:val="0"/>
          <w:szCs w:val="21"/>
        </w:rPr>
        <w:t>企业杯赛</w:t>
      </w:r>
      <w:proofErr w:type="gramEnd"/>
      <w:r w:rsidRPr="00C2329A">
        <w:rPr>
          <w:rFonts w:ascii="微软雅黑" w:eastAsia="微软雅黑" w:hAnsi="微软雅黑" w:cs="宋体" w:hint="eastAsia"/>
          <w:color w:val="000000"/>
          <w:kern w:val="0"/>
          <w:szCs w:val="21"/>
        </w:rPr>
        <w:t>及单项奖获奖团队作品的知识产权。</w:t>
      </w:r>
    </w:p>
    <w:p w14:paraId="47204668"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2. 大赛组委会和杯赛企业对参赛作品提交的材料拥有使用权和展示权。</w:t>
      </w:r>
    </w:p>
    <w:p w14:paraId="3C39D41B" w14:textId="77777777" w:rsidR="00C2329A" w:rsidRPr="00C2329A" w:rsidRDefault="00C2329A" w:rsidP="00C2329A">
      <w:pPr>
        <w:widowControl/>
        <w:shd w:val="clear" w:color="auto" w:fill="FFFFFF"/>
        <w:ind w:left="420"/>
        <w:jc w:val="left"/>
        <w:outlineLvl w:val="1"/>
        <w:rPr>
          <w:rFonts w:ascii="微软雅黑" w:eastAsia="微软雅黑" w:hAnsi="微软雅黑" w:cs="宋体" w:hint="eastAsia"/>
          <w:b/>
          <w:bCs/>
          <w:color w:val="666666"/>
          <w:kern w:val="0"/>
          <w:szCs w:val="21"/>
        </w:rPr>
      </w:pPr>
      <w:r w:rsidRPr="00C2329A">
        <w:rPr>
          <w:rFonts w:ascii="微软雅黑" w:eastAsia="微软雅黑" w:hAnsi="微软雅黑" w:cs="宋体" w:hint="eastAsia"/>
          <w:color w:val="000000"/>
          <w:kern w:val="0"/>
          <w:szCs w:val="21"/>
        </w:rPr>
        <w:t>3. 参赛项目可以参考现有公开发表的文献和论文内容，但应当在技术论文和答辩PPT中注明来源，且不能将参考的内容作为自己作品的创新部分。</w:t>
      </w:r>
    </w:p>
    <w:p w14:paraId="32617E44" w14:textId="77777777" w:rsidR="005C31E9" w:rsidRPr="00C2329A" w:rsidRDefault="005C31E9"/>
    <w:sectPr w:rsidR="005C31E9" w:rsidRPr="00C232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15"/>
    <w:rsid w:val="000315F0"/>
    <w:rsid w:val="002556BC"/>
    <w:rsid w:val="00346515"/>
    <w:rsid w:val="005C31E9"/>
    <w:rsid w:val="00C23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3755A-208F-4287-9798-15332E95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32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232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232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329A"/>
    <w:rPr>
      <w:rFonts w:ascii="宋体" w:eastAsia="宋体" w:hAnsi="宋体" w:cs="宋体"/>
      <w:b/>
      <w:bCs/>
      <w:kern w:val="36"/>
      <w:sz w:val="48"/>
      <w:szCs w:val="48"/>
    </w:rPr>
  </w:style>
  <w:style w:type="character" w:customStyle="1" w:styleId="20">
    <w:name w:val="标题 2 字符"/>
    <w:basedOn w:val="a0"/>
    <w:link w:val="2"/>
    <w:uiPriority w:val="9"/>
    <w:rsid w:val="00C2329A"/>
    <w:rPr>
      <w:rFonts w:ascii="宋体" w:eastAsia="宋体" w:hAnsi="宋体" w:cs="宋体"/>
      <w:b/>
      <w:bCs/>
      <w:kern w:val="0"/>
      <w:sz w:val="36"/>
      <w:szCs w:val="36"/>
    </w:rPr>
  </w:style>
  <w:style w:type="character" w:customStyle="1" w:styleId="30">
    <w:name w:val="标题 3 字符"/>
    <w:basedOn w:val="a0"/>
    <w:link w:val="3"/>
    <w:uiPriority w:val="9"/>
    <w:rsid w:val="00C2329A"/>
    <w:rPr>
      <w:rFonts w:ascii="宋体" w:eastAsia="宋体" w:hAnsi="宋体" w:cs="宋体"/>
      <w:b/>
      <w:bCs/>
      <w:kern w:val="0"/>
      <w:sz w:val="27"/>
      <w:szCs w:val="27"/>
    </w:rPr>
  </w:style>
  <w:style w:type="paragraph" w:styleId="a3">
    <w:name w:val="Normal (Web)"/>
    <w:basedOn w:val="a"/>
    <w:uiPriority w:val="99"/>
    <w:semiHidden/>
    <w:unhideWhenUsed/>
    <w:rsid w:val="00C232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2329A"/>
    <w:rPr>
      <w:b/>
      <w:bCs/>
    </w:rPr>
  </w:style>
  <w:style w:type="character" w:styleId="a5">
    <w:name w:val="Hyperlink"/>
    <w:basedOn w:val="a0"/>
    <w:uiPriority w:val="99"/>
    <w:unhideWhenUsed/>
    <w:rsid w:val="00C2329A"/>
    <w:rPr>
      <w:color w:val="0563C1" w:themeColor="hyperlink"/>
      <w:u w:val="single"/>
    </w:rPr>
  </w:style>
  <w:style w:type="character" w:styleId="a6">
    <w:name w:val="Unresolved Mention"/>
    <w:basedOn w:val="a0"/>
    <w:uiPriority w:val="99"/>
    <w:semiHidden/>
    <w:unhideWhenUsed/>
    <w:rsid w:val="00C2329A"/>
    <w:rPr>
      <w:color w:val="605E5C"/>
      <w:shd w:val="clear" w:color="auto" w:fill="E1DFDD"/>
    </w:rPr>
  </w:style>
  <w:style w:type="character" w:styleId="a7">
    <w:name w:val="FollowedHyperlink"/>
    <w:basedOn w:val="a0"/>
    <w:uiPriority w:val="99"/>
    <w:semiHidden/>
    <w:unhideWhenUsed/>
    <w:rsid w:val="00C2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cp:revision>
  <dcterms:created xsi:type="dcterms:W3CDTF">2023-02-03T12:32:00Z</dcterms:created>
  <dcterms:modified xsi:type="dcterms:W3CDTF">2023-02-03T12:33:00Z</dcterms:modified>
</cp:coreProperties>
</file>