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94842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Title</w:t>
      </w:r>
    </w:p>
    <w:p w14:paraId="57281C4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Artificial Intelligence and the Future of Human Learning</w:t>
      </w:r>
    </w:p>
    <w:p w14:paraId="6136F28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Source</w:t>
      </w:r>
    </w:p>
    <w:p w14:paraId="178FE0E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SpringerLink</w:t>
      </w:r>
    </w:p>
    <w:p w14:paraId="5470BF1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Link</w:t>
      </w:r>
    </w:p>
    <w:p w14:paraId="079E3DB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"https://link.springer.com/article/10.1038/s41467-026-70509-w" \t "_new"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6"/>
          <w:rFonts w:hint="default" w:ascii="Times New Roman" w:hAnsi="Times New Roman" w:cs="Times New Roman"/>
        </w:rPr>
        <w:t>https://link.springer.com/article/10.1038/s41467-026-70509-w</w:t>
      </w:r>
      <w:r>
        <w:rPr>
          <w:rFonts w:hint="default" w:ascii="Times New Roman" w:hAnsi="Times New Roman" w:cs="Times New Roman"/>
        </w:rPr>
        <w:fldChar w:fldCharType="end"/>
      </w:r>
    </w:p>
    <w:p w14:paraId="24581F2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85E8D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 Idea</w:t>
      </w:r>
    </w:p>
    <w:p w14:paraId="7EB1F2B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discusses the influence of Artificial Intelligence (AI) on the future of human learning and educational development.</w:t>
      </w:r>
    </w:p>
    <w:p w14:paraId="7EBF34A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analyzes how AI technologies are changing the way people:</w:t>
      </w:r>
    </w:p>
    <w:p w14:paraId="7EF5A8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access knowledge </w:t>
      </w:r>
    </w:p>
    <w:p w14:paraId="4FA75A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new skills </w:t>
      </w:r>
    </w:p>
    <w:p w14:paraId="66E3050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interact with educational systems </w:t>
      </w:r>
    </w:p>
    <w:p w14:paraId="495DA1E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solve academic problems </w:t>
      </w:r>
    </w:p>
    <w:p w14:paraId="56CD6EA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study highlights that AI has the potential to:</w:t>
      </w:r>
    </w:p>
    <w:p w14:paraId="40678E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learning accessibility </w:t>
      </w:r>
    </w:p>
    <w:p w14:paraId="5D645E0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 educational experiences </w:t>
      </w:r>
    </w:p>
    <w:p w14:paraId="21AFEF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self-learning </w:t>
      </w:r>
    </w:p>
    <w:p w14:paraId="6438E4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enhance knowledge discovery </w:t>
      </w:r>
    </w:p>
    <w:p w14:paraId="74E238F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At the same time, the paper also emphasizes several important concerns related to:</w:t>
      </w:r>
    </w:p>
    <w:p w14:paraId="28941D7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overdependence on AI </w:t>
      </w:r>
    </w:p>
    <w:p w14:paraId="45E61D4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misinformation </w:t>
      </w:r>
    </w:p>
    <w:p w14:paraId="749AE6C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critical thinking reduction </w:t>
      </w:r>
    </w:p>
    <w:p w14:paraId="789C352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ethical challenges </w:t>
      </w:r>
    </w:p>
    <w:p w14:paraId="1B194E3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maintaining human-centered learning environments </w:t>
      </w:r>
    </w:p>
    <w:p w14:paraId="1A209B4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argues that AI should support and enhance human learning rather than replace human intelligence and academic reasoning.</w:t>
      </w:r>
    </w:p>
    <w:p w14:paraId="5154001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FD8DD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Technologies / Methods</w:t>
      </w:r>
      <w:bookmarkStart w:id="0" w:name="_GoBack"/>
      <w:bookmarkEnd w:id="0"/>
    </w:p>
    <w:p w14:paraId="32D6FD2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several concepts related to AI and future learning systems, including:</w:t>
      </w:r>
    </w:p>
    <w:p w14:paraId="03BB087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Artificial Intelligence in Education (AIED) </w:t>
      </w:r>
    </w:p>
    <w:p w14:paraId="7E05A5B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technologies </w:t>
      </w:r>
    </w:p>
    <w:p w14:paraId="019CFA5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educational systems </w:t>
      </w:r>
    </w:p>
    <w:p w14:paraId="6DBFB30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knowledge discovery </w:t>
      </w:r>
    </w:p>
    <w:p w14:paraId="2114ACC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systems </w:t>
      </w:r>
    </w:p>
    <w:p w14:paraId="69CFFA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digital learning transformation </w:t>
      </w:r>
    </w:p>
    <w:p w14:paraId="52583D3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focuses on conceptual and educational analysis rather than technical implementation details.</w:t>
      </w:r>
    </w:p>
    <w:p w14:paraId="3547B13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5D3B3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Strengths</w:t>
      </w:r>
    </w:p>
    <w:p w14:paraId="16F2E3B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Strong discussion of AI’s impact on future learning</w:t>
      </w:r>
    </w:p>
    <w:p w14:paraId="28DB267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provides valuable insights into how AI may reshape educational systems and human learning processes in the future.</w:t>
      </w:r>
    </w:p>
    <w:p w14:paraId="621DBD6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Balanced perspective on AI and human intelligence</w:t>
      </w:r>
    </w:p>
    <w:p w14:paraId="74F476E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emphasizes that AI should support human learning instead of replacing human critical thinking and reasoning.</w:t>
      </w:r>
    </w:p>
    <w:p w14:paraId="155A26E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High relevance to modern educational transformation</w:t>
      </w:r>
    </w:p>
    <w:p w14:paraId="257E678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discussion aligns closely with current trends involving:</w:t>
      </w:r>
    </w:p>
    <w:p w14:paraId="46C489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education </w:t>
      </w:r>
    </w:p>
    <w:p w14:paraId="1B110BF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self-learning systems </w:t>
      </w:r>
    </w:p>
    <w:p w14:paraId="589439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technology-enhanced learning environments </w:t>
      </w:r>
    </w:p>
    <w:p w14:paraId="3C8CBA9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Focus on ethical and academic concerns</w:t>
      </w:r>
    </w:p>
    <w:p w14:paraId="0E21031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addresses important issues such as:</w:t>
      </w:r>
    </w:p>
    <w:p w14:paraId="1E1E3E0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misinformation </w:t>
      </w:r>
    </w:p>
    <w:p w14:paraId="29D2D16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dependency </w:t>
      </w:r>
    </w:p>
    <w:p w14:paraId="445D2E8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trustworthiness of AI-generated content </w:t>
      </w:r>
    </w:p>
    <w:p w14:paraId="6F84C4A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maintaining educational integrity </w:t>
      </w:r>
    </w:p>
    <w:p w14:paraId="41170B6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A983A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Weaknesses</w:t>
      </w:r>
    </w:p>
    <w:p w14:paraId="551CDBB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Limited practical implementation guidance</w:t>
      </w:r>
    </w:p>
    <w:p w14:paraId="7729AB0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focuses on conceptual analysis and future perspectives rather than detailed educational platform implementations.</w:t>
      </w:r>
    </w:p>
    <w:p w14:paraId="53E32BD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Broad scope of discussion</w:t>
      </w:r>
    </w:p>
    <w:p w14:paraId="28AAE0F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sections discuss AI and human learning in a general context and are not specifically focused on higher education collaboration systems.</w:t>
      </w:r>
    </w:p>
    <w:p w14:paraId="3ED44CC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Limited focus on collaborative teamwork</w:t>
      </w:r>
    </w:p>
    <w:p w14:paraId="7B5AC1C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emphasizes self-learning and educational transformation more than interdisciplinary collaboration or teammate matching systems.</w:t>
      </w:r>
    </w:p>
    <w:p w14:paraId="2D69DA4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B4C65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 / Assessment</w:t>
      </w:r>
    </w:p>
    <w:p w14:paraId="5E75B16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provides important perspectives on how AI technologies may influence the future of education and human learning.</w:t>
      </w:r>
    </w:p>
    <w:p w14:paraId="3F94D24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demonstrates that AI can:</w:t>
      </w:r>
    </w:p>
    <w:p w14:paraId="7D06E22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access to knowledge </w:t>
      </w:r>
    </w:p>
    <w:p w14:paraId="35E66C3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personalized learning </w:t>
      </w:r>
    </w:p>
    <w:p w14:paraId="1CFC53F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enhance self-learning experiences </w:t>
      </w:r>
    </w:p>
    <w:p w14:paraId="5056EC3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assist educational development </w:t>
      </w:r>
    </w:p>
    <w:p w14:paraId="05D9204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However, the paper also strongly emphasizes the importance of:</w:t>
      </w:r>
    </w:p>
    <w:p w14:paraId="5E92B76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preserving critical thinking </w:t>
      </w:r>
    </w:p>
    <w:p w14:paraId="7FCD87C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maintaining academic integrity </w:t>
      </w:r>
    </w:p>
    <w:p w14:paraId="60916F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ensuring trustworthy learning environments </w:t>
      </w:r>
    </w:p>
    <w:p w14:paraId="277AA60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balancing AI support with human intelligence </w:t>
      </w:r>
    </w:p>
    <w:p w14:paraId="580BF0A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These perspectives are highly relevant to modern educational ecosystems integrating AI technologies responsibly.</w:t>
      </w:r>
    </w:p>
    <w:p w14:paraId="5F7D0FB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FA3F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Relation to STE</w:t>
      </w:r>
    </w:p>
    <w:p w14:paraId="20EBA4E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strongly supports the educational philosophy and development direction of: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STE — Smart Student Ecosystem</w:t>
      </w:r>
    </w:p>
    <w:p w14:paraId="5EB76D8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is particularly relevant to:</w:t>
      </w:r>
    </w:p>
    <w:p w14:paraId="6AFA0AE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69CC588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summarization </w:t>
      </w:r>
    </w:p>
    <w:p w14:paraId="739C22B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quiz generation </w:t>
      </w:r>
    </w:p>
    <w:p w14:paraId="2E1F7D1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trusted academic environments </w:t>
      </w:r>
    </w:p>
    <w:p w14:paraId="03D71CC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self-learning support systems </w:t>
      </w:r>
    </w:p>
    <w:p w14:paraId="0EB1350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directly aligns with STE’s core philosophy:</w:t>
      </w:r>
    </w:p>
    <w:p w14:paraId="620F6D93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“AI does not replace academic thinking, but supports access to trustworthy knowledge.”</w:t>
      </w:r>
    </w:p>
    <w:p w14:paraId="79084FE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reinforces the idea that AI should function as:</w:t>
      </w:r>
    </w:p>
    <w:p w14:paraId="1CD21D8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learning support assistant </w:t>
      </w:r>
    </w:p>
    <w:p w14:paraId="2536D73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knowledge accessibility tool </w:t>
      </w:r>
    </w:p>
    <w:p w14:paraId="449EBF1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educational enhancement technology </w:t>
      </w:r>
    </w:p>
    <w:p w14:paraId="358CC57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while students continue to maintain:</w:t>
      </w:r>
    </w:p>
    <w:p w14:paraId="5B67F7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independent thinking </w:t>
      </w:r>
    </w:p>
    <w:p w14:paraId="78B79D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academic responsibility </w:t>
      </w:r>
    </w:p>
    <w:p w14:paraId="4A1E8E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collaboration skills </w:t>
      </w:r>
    </w:p>
    <w:p w14:paraId="795CC70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active learning participation </w:t>
      </w:r>
    </w:p>
    <w:p w14:paraId="76E8633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within the educational ecosystem.</w:t>
      </w:r>
    </w:p>
    <w:p w14:paraId="09A987FA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139657"/>
    <w:multiLevelType w:val="multilevel"/>
    <w:tmpl w:val="871396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FCED7F8"/>
    <w:multiLevelType w:val="multilevel"/>
    <w:tmpl w:val="8FCED7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9311334"/>
    <w:multiLevelType w:val="multilevel"/>
    <w:tmpl w:val="99311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4EB3FA1"/>
    <w:multiLevelType w:val="multilevel"/>
    <w:tmpl w:val="A4EB3F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29AD135"/>
    <w:multiLevelType w:val="multilevel"/>
    <w:tmpl w:val="F29AD1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25D305E4"/>
    <w:multiLevelType w:val="multilevel"/>
    <w:tmpl w:val="25D305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DBDFD1A"/>
    <w:multiLevelType w:val="multilevel"/>
    <w:tmpl w:val="3DBDFD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4313D78E"/>
    <w:multiLevelType w:val="multilevel"/>
    <w:tmpl w:val="4313D7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43768CCD"/>
    <w:multiLevelType w:val="multilevel"/>
    <w:tmpl w:val="43768C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4615D8F9"/>
    <w:multiLevelType w:val="multilevel"/>
    <w:tmpl w:val="4615D8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6A8B5E65"/>
    <w:multiLevelType w:val="multilevel"/>
    <w:tmpl w:val="6A8B5E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1"/>
  </w:num>
  <w:num w:numId="5">
    <w:abstractNumId w:val="10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0D0210"/>
    <w:rsid w:val="090D0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2026-05-26T23:35:00Z</dcterms:created>
  <dc:creator>Vjt beso</dc:creator>
  <cp:lastModifiedBy>Vjt beso</cp:lastModifiedBy>
  <dcterms:modified xsi:type="dcterms:W3CDTF">2026-05-26T23:35:42Z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BC82FABAAD634AE8B899DDBA33FB3060_11</vt:lpwstr>
  </property>
</Properties>
</file>