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09CA8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Title</w:t>
      </w:r>
    </w:p>
    <w:p w14:paraId="3BE8F1F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Artificial Intelligence in Higher Education: Student Engagement, Learning Support, and Educational Challenges</w:t>
      </w:r>
    </w:p>
    <w:p w14:paraId="697D50D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Source</w:t>
      </w:r>
    </w:p>
    <w:p w14:paraId="5F169E8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SpringerLink</w:t>
      </w:r>
    </w:p>
    <w:p w14:paraId="6E7743C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Link</w:t>
      </w:r>
    </w:p>
    <w:p w14:paraId="4406B18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"https://link.springer.com/article/10.1007/s10758-024-09780-z" \t "_new"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6"/>
          <w:rFonts w:hint="default" w:ascii="Times New Roman" w:hAnsi="Times New Roman" w:cs="Times New Roman"/>
        </w:rPr>
        <w:t>https://link.springer.com/article/10.1007/s10758-024-09780-z</w:t>
      </w:r>
      <w:r>
        <w:rPr>
          <w:rFonts w:hint="default" w:ascii="Times New Roman" w:hAnsi="Times New Roman" w:cs="Times New Roman"/>
        </w:rPr>
        <w:fldChar w:fldCharType="end"/>
      </w:r>
    </w:p>
    <w:p w14:paraId="3DFE8ED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A6BD4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Main Idea</w:t>
      </w:r>
    </w:p>
    <w:p w14:paraId="1AF9920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paper examines the role of Artificial Intelligence (AI) in higher education, particularly its impact on student engagement, learning support, and academic challenges within modern educational environments.</w:t>
      </w:r>
    </w:p>
    <w:p w14:paraId="34D4AAC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paper explains that AI technologies can improve higher education by:</w:t>
      </w:r>
    </w:p>
    <w:p w14:paraId="60E1AEB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supporting personalized learning </w:t>
      </w:r>
    </w:p>
    <w:p w14:paraId="6AD88D2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increasing student engagement </w:t>
      </w:r>
    </w:p>
    <w:p w14:paraId="0590BB3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assisting self-learning activities </w:t>
      </w:r>
    </w:p>
    <w:p w14:paraId="2FFB1B3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improving educational accessibility </w:t>
      </w:r>
    </w:p>
    <w:p w14:paraId="0C9FCF6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enhancing academic support systems </w:t>
      </w:r>
    </w:p>
    <w:p w14:paraId="21CBECF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study also discusses several challenges related to AI integration in education, including:</w:t>
      </w:r>
    </w:p>
    <w:p w14:paraId="676A15C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reliability of AI-generated information </w:t>
      </w:r>
    </w:p>
    <w:p w14:paraId="0133C23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academic integrity concerns </w:t>
      </w:r>
    </w:p>
    <w:p w14:paraId="3677F90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ethical issues </w:t>
      </w:r>
    </w:p>
    <w:p w14:paraId="1CB2A45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student overdependence on AI </w:t>
      </w:r>
    </w:p>
    <w:p w14:paraId="77C2C88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maintaining critical thinking and independent learning abilities </w:t>
      </w:r>
    </w:p>
    <w:p w14:paraId="127D5A8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paper emphasizes that AI should function as a supportive educational technology rather than replacing human interaction and academic reasoning.</w:t>
      </w:r>
    </w:p>
    <w:p w14:paraId="5666A36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32880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Technologies / Methods</w:t>
      </w:r>
    </w:p>
    <w:p w14:paraId="4D46F0D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paper discusses several AI and educational concepts, including:</w:t>
      </w:r>
    </w:p>
    <w:p w14:paraId="7BB89B7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Artificial Intelligence in Education (AIED) </w:t>
      </w:r>
    </w:p>
    <w:p w14:paraId="11DB40A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AI-assisted learning systems </w:t>
      </w:r>
      <w:bookmarkStart w:id="0" w:name="_GoBack"/>
      <w:bookmarkEnd w:id="0"/>
    </w:p>
    <w:p w14:paraId="06FB5EC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adaptive learning technologies </w:t>
      </w:r>
    </w:p>
    <w:p w14:paraId="2A0C505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intelligent educational support </w:t>
      </w:r>
    </w:p>
    <w:p w14:paraId="322D4B5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personalized learning environments </w:t>
      </w:r>
    </w:p>
    <w:p w14:paraId="33080B9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digital learning transformation </w:t>
      </w:r>
    </w:p>
    <w:p w14:paraId="254BF0E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study mainly focuses on educational impacts and conceptual analysis rather than deep technical implementation.</w:t>
      </w:r>
    </w:p>
    <w:p w14:paraId="46C7BF3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B3BE6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Strengths</w:t>
      </w:r>
    </w:p>
    <w:p w14:paraId="450FDFE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Strong focus on student engagement</w:t>
      </w:r>
    </w:p>
    <w:p w14:paraId="338A4BD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paper clearly explains how AI can increase students’ motivation, participation, and interaction within learning environments.</w:t>
      </w:r>
    </w:p>
    <w:p w14:paraId="4EFACED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High relevance to higher education</w:t>
      </w:r>
    </w:p>
    <w:p w14:paraId="02E40DC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discussion is closely related to modern university systems where AI technologies are increasingly integrated into academic activities.</w:t>
      </w:r>
    </w:p>
    <w:p w14:paraId="48D2104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Balanced discussion of opportunities and risks</w:t>
      </w:r>
    </w:p>
    <w:p w14:paraId="54BF102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paper analyzes both:</w:t>
      </w:r>
    </w:p>
    <w:p w14:paraId="0D0EEA4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educational benefits </w:t>
      </w:r>
    </w:p>
    <w:p w14:paraId="3293354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challenges and limitations </w:t>
      </w:r>
    </w:p>
    <w:p w14:paraId="2BD4AC9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which creates a realistic and balanced academic perspective.</w:t>
      </w:r>
    </w:p>
    <w:p w14:paraId="0B25AB9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Emphasis on maintaining academic thinking</w:t>
      </w:r>
    </w:p>
    <w:p w14:paraId="341AD6D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paper highlights the importance of preserving:</w:t>
      </w:r>
    </w:p>
    <w:p w14:paraId="76C83F9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critical thinking </w:t>
      </w:r>
    </w:p>
    <w:p w14:paraId="770CE92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independent learning </w:t>
      </w:r>
    </w:p>
    <w:p w14:paraId="78E8437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academic responsibility </w:t>
      </w:r>
    </w:p>
    <w:p w14:paraId="2B90E32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while integrating AI technologies.</w:t>
      </w:r>
    </w:p>
    <w:p w14:paraId="5441A70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F7ACF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Weaknesses</w:t>
      </w:r>
    </w:p>
    <w:p w14:paraId="5185414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Limited technical implementation details</w:t>
      </w:r>
    </w:p>
    <w:p w14:paraId="6226B07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paper mainly focuses on educational concepts and impacts rather than practical system architectures or implementation methods.</w:t>
      </w:r>
    </w:p>
    <w:p w14:paraId="0E16FE7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Broad educational scope</w:t>
      </w:r>
    </w:p>
    <w:p w14:paraId="7BCF87E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Some sections are general and not specifically focused on collaboration ecosystems or teammate matching systems.</w:t>
      </w:r>
    </w:p>
    <w:p w14:paraId="19A9BE7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Limited discussion of interdisciplinary collaboration</w:t>
      </w:r>
    </w:p>
    <w:p w14:paraId="62E39D4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paper focuses more on AI-assisted learning than on teamwork or cross-major project collaboration.</w:t>
      </w:r>
    </w:p>
    <w:p w14:paraId="5D80144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6183E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Evaluation / Assessment</w:t>
      </w:r>
    </w:p>
    <w:p w14:paraId="348657C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paper provides valuable insights into how AI technologies can improve educational experiences and student engagement in higher education.</w:t>
      </w:r>
    </w:p>
    <w:p w14:paraId="4AFAB73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paper demonstrates that AI can:</w:t>
      </w:r>
    </w:p>
    <w:p w14:paraId="37F2802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support personalized learning </w:t>
      </w:r>
    </w:p>
    <w:p w14:paraId="5D9EA8F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improve educational accessibility </w:t>
      </w:r>
    </w:p>
    <w:p w14:paraId="0CDF147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increase student engagement </w:t>
      </w:r>
    </w:p>
    <w:p w14:paraId="44A041C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assist self-learning activities </w:t>
      </w:r>
    </w:p>
    <w:p w14:paraId="0487F16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However, the paper also emphasizes the importance of:</w:t>
      </w:r>
    </w:p>
    <w:p w14:paraId="69CA73B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trustworthy learning environments </w:t>
      </w:r>
    </w:p>
    <w:p w14:paraId="4E0B67A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responsible AI integration </w:t>
      </w:r>
    </w:p>
    <w:p w14:paraId="42BA952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preserving students’ critical thinking abilities </w:t>
      </w:r>
    </w:p>
    <w:p w14:paraId="37E0ED3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maintaining academic integrity </w:t>
      </w:r>
    </w:p>
    <w:p w14:paraId="42E1E2C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These perspectives strongly align with current trends in research-oriented and technology-enhanced education.</w:t>
      </w:r>
    </w:p>
    <w:p w14:paraId="1B5B91D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8C064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Relation to STE</w:t>
      </w:r>
    </w:p>
    <w:p w14:paraId="628636D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paper is highly relevant to: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STE — Smart Student Ecosystem</w:t>
      </w:r>
    </w:p>
    <w:p w14:paraId="4E1D245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paper supports several important features and development directions of STE, including:</w:t>
      </w:r>
    </w:p>
    <w:p w14:paraId="1381685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AI-assisted learning </w:t>
      </w:r>
    </w:p>
    <w:p w14:paraId="0C6B31A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AI summarization </w:t>
      </w:r>
    </w:p>
    <w:p w14:paraId="5488E32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AI quiz generation </w:t>
      </w:r>
    </w:p>
    <w:p w14:paraId="6A010E0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adaptive educational support </w:t>
      </w:r>
    </w:p>
    <w:p w14:paraId="56E9336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trusted academic environments </w:t>
      </w:r>
    </w:p>
    <w:p w14:paraId="5707B63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 addition, the paper strongly supports STE’s philosophy:</w:t>
      </w:r>
    </w:p>
    <w:p w14:paraId="798CF085">
      <w:pPr>
        <w:pStyle w:val="7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“AI does not replace academic thinking, but supports access to trustworthy knowledge.”</w:t>
      </w:r>
    </w:p>
    <w:p w14:paraId="3595F7A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paper reinforces the idea that AI should function as:</w:t>
      </w:r>
    </w:p>
    <w:p w14:paraId="7DBB428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learning support assistant </w:t>
      </w:r>
    </w:p>
    <w:p w14:paraId="3F1F162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an educational enhancement tool </w:t>
      </w:r>
    </w:p>
    <w:p w14:paraId="590C35F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self-learning support system </w:t>
      </w:r>
    </w:p>
    <w:p w14:paraId="58009C9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while students continue to maintain:</w:t>
      </w:r>
    </w:p>
    <w:p w14:paraId="6B89B6C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independent thinking </w:t>
      </w:r>
    </w:p>
    <w:p w14:paraId="0B6530D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collaboration abilities </w:t>
      </w:r>
    </w:p>
    <w:p w14:paraId="185B44C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academic responsibility </w:t>
      </w:r>
    </w:p>
    <w:p w14:paraId="3D9FE35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active participation in the learning process.</w:t>
      </w:r>
    </w:p>
    <w:p w14:paraId="6A1E6C44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AF6B04"/>
    <w:multiLevelType w:val="multilevel"/>
    <w:tmpl w:val="A9AF6B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3055D3A"/>
    <w:multiLevelType w:val="multilevel"/>
    <w:tmpl w:val="B3055D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CEAC044"/>
    <w:multiLevelType w:val="multilevel"/>
    <w:tmpl w:val="CCEAC0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423BA73"/>
    <w:multiLevelType w:val="multilevel"/>
    <w:tmpl w:val="D423BA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A8406EC"/>
    <w:multiLevelType w:val="multilevel"/>
    <w:tmpl w:val="FA8406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F4856BF"/>
    <w:multiLevelType w:val="multilevel"/>
    <w:tmpl w:val="0F4856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49A293EA"/>
    <w:multiLevelType w:val="multilevel"/>
    <w:tmpl w:val="49A293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58FB9F23"/>
    <w:multiLevelType w:val="multilevel"/>
    <w:tmpl w:val="58FB9F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61250B5D"/>
    <w:multiLevelType w:val="multilevel"/>
    <w:tmpl w:val="61250B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6B4CA44B"/>
    <w:multiLevelType w:val="multilevel"/>
    <w:tmpl w:val="6B4CA4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9"/>
  </w:num>
  <w:num w:numId="5">
    <w:abstractNumId w:val="2"/>
  </w:num>
  <w:num w:numId="6">
    <w:abstractNumId w:val="6"/>
  </w:num>
  <w:num w:numId="7">
    <w:abstractNumId w:val="8"/>
  </w:num>
  <w:num w:numId="8">
    <w:abstractNumId w:val="3"/>
  </w:num>
  <w:num w:numId="9">
    <w:abstractNumId w:val="0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327F4B"/>
    <w:rsid w:val="46327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iPriority w:val="0"/>
    <w:rPr>
      <w:color w:val="0000FF"/>
      <w:u w:val="single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2026-05-26T23:36:00Z</dcterms:created>
  <dc:creator>Vjt beso</dc:creator>
  <cp:lastModifiedBy>Vjt beso</cp:lastModifiedBy>
  <dcterms:modified xsi:type="dcterms:W3CDTF">2026-05-26T23:37:10Z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36BB8EA7772A44859A91D208FA6383CD_11</vt:lpwstr>
  </property>
</Properties>
</file>