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FBFC8A" w14:textId="77777777" w:rsidR="00185642" w:rsidRDefault="00000000">
      <w:pPr>
        <w:pStyle w:val="Heading2"/>
        <w:rPr>
          <w:rFonts w:ascii="Times New Roman" w:hAnsi="Times New Roman" w:hint="default"/>
        </w:rPr>
      </w:pPr>
      <w:r>
        <w:rPr>
          <w:rFonts w:ascii="Times New Roman" w:hAnsi="Times New Roman" w:hint="default"/>
        </w:rPr>
        <w:t>Title</w:t>
      </w:r>
    </w:p>
    <w:p w14:paraId="39145987" w14:textId="77777777" w:rsidR="00185642" w:rsidRDefault="00000000">
      <w:pPr>
        <w:pStyle w:val="NormalWeb"/>
      </w:pPr>
      <w:r>
        <w:t>Artificial Intelligence in Higher Education: Student Perceptions, Opportunities, and Challenges</w:t>
      </w:r>
    </w:p>
    <w:p w14:paraId="1010E154" w14:textId="77777777" w:rsidR="00185642" w:rsidRDefault="00000000">
      <w:pPr>
        <w:pStyle w:val="Heading2"/>
        <w:rPr>
          <w:rFonts w:ascii="Times New Roman" w:hAnsi="Times New Roman" w:hint="default"/>
        </w:rPr>
      </w:pPr>
      <w:r>
        <w:rPr>
          <w:rFonts w:ascii="Times New Roman" w:hAnsi="Times New Roman" w:hint="default"/>
        </w:rPr>
        <w:t>Source</w:t>
      </w:r>
    </w:p>
    <w:p w14:paraId="54441386" w14:textId="77777777" w:rsidR="00185642" w:rsidRDefault="00000000">
      <w:pPr>
        <w:pStyle w:val="NormalWeb"/>
      </w:pPr>
      <w:r>
        <w:t>SpringerLink</w:t>
      </w:r>
    </w:p>
    <w:p w14:paraId="06BA8AF3" w14:textId="77777777" w:rsidR="00185642" w:rsidRDefault="00000000">
      <w:pPr>
        <w:pStyle w:val="Heading2"/>
        <w:rPr>
          <w:rFonts w:ascii="Times New Roman" w:hAnsi="Times New Roman" w:hint="default"/>
        </w:rPr>
      </w:pPr>
      <w:r>
        <w:rPr>
          <w:rFonts w:ascii="Times New Roman" w:hAnsi="Times New Roman" w:hint="default"/>
        </w:rPr>
        <w:t>Link</w:t>
      </w:r>
    </w:p>
    <w:p w14:paraId="20A4DBF2" w14:textId="77777777" w:rsidR="00185642" w:rsidRDefault="00000000">
      <w:pPr>
        <w:pStyle w:val="NormalWeb"/>
      </w:pPr>
      <w:hyperlink r:id="rId5" w:tgtFrame="_new" w:history="1">
        <w:r>
          <w:rPr>
            <w:rStyle w:val="Hyperlink"/>
          </w:rPr>
          <w:t>https://link.springer.com/article/10.1007/s10734-025-01420-4</w:t>
        </w:r>
      </w:hyperlink>
    </w:p>
    <w:p w14:paraId="1558909B" w14:textId="77777777" w:rsidR="00185642" w:rsidRDefault="00000000">
      <w:pPr>
        <w:rPr>
          <w:rFonts w:ascii="Times New Roman" w:hAnsi="Times New Roman" w:cs="Times New Roman"/>
        </w:rPr>
      </w:pPr>
      <w:r>
        <w:rPr>
          <w:rFonts w:ascii="Times New Roman" w:hAnsi="Times New Roman" w:cs="Times New Roman"/>
        </w:rPr>
        <w:pict w14:anchorId="19D62E59">
          <v:rect id="_x0000_i1025" style="width:6in;height:1.5pt" o:hralign="center" o:hrstd="t" o:hr="t" fillcolor="#a0a0a0" stroked="f"/>
        </w:pict>
      </w:r>
    </w:p>
    <w:p w14:paraId="1E67EB34" w14:textId="77777777" w:rsidR="00185642" w:rsidRDefault="00000000">
      <w:pPr>
        <w:pStyle w:val="Heading2"/>
        <w:rPr>
          <w:rFonts w:ascii="Times New Roman" w:hAnsi="Times New Roman" w:hint="default"/>
        </w:rPr>
      </w:pPr>
      <w:r>
        <w:rPr>
          <w:rFonts w:ascii="Times New Roman" w:hAnsi="Times New Roman" w:hint="default"/>
        </w:rPr>
        <w:t>Main Idea</w:t>
      </w:r>
    </w:p>
    <w:p w14:paraId="61B7E3BC" w14:textId="77777777" w:rsidR="00185642" w:rsidRDefault="00000000">
      <w:pPr>
        <w:pStyle w:val="NormalWeb"/>
      </w:pPr>
      <w:r>
        <w:t>This paper investigates students’ perceptions of Artificial Intelligence (AI) in higher education and analyzes the opportunities and challenges associated with AI integration in university learning environments.</w:t>
      </w:r>
    </w:p>
    <w:p w14:paraId="1605B94F" w14:textId="77777777" w:rsidR="00185642" w:rsidRDefault="00000000">
      <w:pPr>
        <w:pStyle w:val="NormalWeb"/>
      </w:pPr>
      <w:r>
        <w:t>The paper explains that AI technologies are becoming increasingly important in higher education because they can:</w:t>
      </w:r>
    </w:p>
    <w:p w14:paraId="52A4D472" w14:textId="77777777" w:rsidR="00185642" w:rsidRDefault="00000000">
      <w:pPr>
        <w:numPr>
          <w:ilvl w:val="0"/>
          <w:numId w:val="1"/>
        </w:numPr>
        <w:spacing w:beforeAutospacing="1" w:afterAutospacing="1"/>
        <w:rPr>
          <w:rFonts w:ascii="Times New Roman" w:hAnsi="Times New Roman" w:cs="Times New Roman"/>
        </w:rPr>
      </w:pPr>
      <w:r>
        <w:rPr>
          <w:rFonts w:ascii="Times New Roman" w:hAnsi="Times New Roman" w:cs="Times New Roman"/>
        </w:rPr>
        <w:t xml:space="preserve">support learning activities </w:t>
      </w:r>
    </w:p>
    <w:p w14:paraId="24934FF4" w14:textId="77777777" w:rsidR="00185642" w:rsidRDefault="00000000">
      <w:pPr>
        <w:numPr>
          <w:ilvl w:val="0"/>
          <w:numId w:val="1"/>
        </w:numPr>
        <w:spacing w:beforeAutospacing="1" w:afterAutospacing="1"/>
        <w:rPr>
          <w:rFonts w:ascii="Times New Roman" w:hAnsi="Times New Roman" w:cs="Times New Roman"/>
        </w:rPr>
      </w:pPr>
      <w:r>
        <w:rPr>
          <w:rFonts w:ascii="Times New Roman" w:hAnsi="Times New Roman" w:cs="Times New Roman"/>
        </w:rPr>
        <w:t xml:space="preserve">improve educational accessibility </w:t>
      </w:r>
    </w:p>
    <w:p w14:paraId="4CE7F146" w14:textId="77777777" w:rsidR="00185642" w:rsidRDefault="00000000">
      <w:pPr>
        <w:numPr>
          <w:ilvl w:val="0"/>
          <w:numId w:val="1"/>
        </w:numPr>
        <w:spacing w:beforeAutospacing="1" w:afterAutospacing="1"/>
        <w:rPr>
          <w:rFonts w:ascii="Times New Roman" w:hAnsi="Times New Roman" w:cs="Times New Roman"/>
        </w:rPr>
      </w:pPr>
      <w:r>
        <w:rPr>
          <w:rFonts w:ascii="Times New Roman" w:hAnsi="Times New Roman" w:cs="Times New Roman"/>
        </w:rPr>
        <w:t xml:space="preserve">enhance personalized learning experiences </w:t>
      </w:r>
    </w:p>
    <w:p w14:paraId="1A7C48C0" w14:textId="77777777" w:rsidR="00185642" w:rsidRDefault="00000000">
      <w:pPr>
        <w:numPr>
          <w:ilvl w:val="0"/>
          <w:numId w:val="1"/>
        </w:numPr>
        <w:spacing w:beforeAutospacing="1" w:afterAutospacing="1"/>
        <w:rPr>
          <w:rFonts w:ascii="Times New Roman" w:hAnsi="Times New Roman" w:cs="Times New Roman"/>
        </w:rPr>
      </w:pPr>
      <w:r>
        <w:rPr>
          <w:rFonts w:ascii="Times New Roman" w:hAnsi="Times New Roman" w:cs="Times New Roman"/>
        </w:rPr>
        <w:t xml:space="preserve">assist students in academic tasks </w:t>
      </w:r>
    </w:p>
    <w:p w14:paraId="5D787BF1" w14:textId="77777777" w:rsidR="00185642" w:rsidRDefault="00000000">
      <w:pPr>
        <w:pStyle w:val="NormalWeb"/>
      </w:pPr>
      <w:r>
        <w:t>At the same time, the paper highlights several concerns regarding AI usage, including:</w:t>
      </w:r>
    </w:p>
    <w:p w14:paraId="25B8D109" w14:textId="77777777" w:rsidR="00185642" w:rsidRDefault="00000000">
      <w:pPr>
        <w:numPr>
          <w:ilvl w:val="0"/>
          <w:numId w:val="2"/>
        </w:numPr>
        <w:spacing w:beforeAutospacing="1" w:afterAutospacing="1"/>
        <w:rPr>
          <w:rFonts w:ascii="Times New Roman" w:hAnsi="Times New Roman" w:cs="Times New Roman"/>
        </w:rPr>
      </w:pPr>
      <w:r>
        <w:rPr>
          <w:rFonts w:ascii="Times New Roman" w:hAnsi="Times New Roman" w:cs="Times New Roman"/>
        </w:rPr>
        <w:t xml:space="preserve">overdependence on AI tools </w:t>
      </w:r>
    </w:p>
    <w:p w14:paraId="0627E76A" w14:textId="77777777" w:rsidR="00185642" w:rsidRDefault="00000000">
      <w:pPr>
        <w:numPr>
          <w:ilvl w:val="0"/>
          <w:numId w:val="2"/>
        </w:numPr>
        <w:spacing w:beforeAutospacing="1" w:afterAutospacing="1"/>
        <w:rPr>
          <w:rFonts w:ascii="Times New Roman" w:hAnsi="Times New Roman" w:cs="Times New Roman"/>
        </w:rPr>
      </w:pPr>
      <w:r>
        <w:rPr>
          <w:rFonts w:ascii="Times New Roman" w:hAnsi="Times New Roman" w:cs="Times New Roman"/>
        </w:rPr>
        <w:t xml:space="preserve">academic integrity issues </w:t>
      </w:r>
    </w:p>
    <w:p w14:paraId="62E80FA6" w14:textId="77777777" w:rsidR="00185642" w:rsidRDefault="00000000">
      <w:pPr>
        <w:numPr>
          <w:ilvl w:val="0"/>
          <w:numId w:val="2"/>
        </w:numPr>
        <w:spacing w:beforeAutospacing="1" w:afterAutospacing="1"/>
        <w:rPr>
          <w:rFonts w:ascii="Times New Roman" w:hAnsi="Times New Roman" w:cs="Times New Roman"/>
        </w:rPr>
      </w:pPr>
      <w:r>
        <w:rPr>
          <w:rFonts w:ascii="Times New Roman" w:hAnsi="Times New Roman" w:cs="Times New Roman"/>
        </w:rPr>
        <w:t xml:space="preserve">reliability of AI-generated information </w:t>
      </w:r>
    </w:p>
    <w:p w14:paraId="1301486D" w14:textId="77777777" w:rsidR="00185642" w:rsidRDefault="00000000">
      <w:pPr>
        <w:numPr>
          <w:ilvl w:val="0"/>
          <w:numId w:val="2"/>
        </w:numPr>
        <w:spacing w:beforeAutospacing="1" w:afterAutospacing="1"/>
        <w:rPr>
          <w:rFonts w:ascii="Times New Roman" w:hAnsi="Times New Roman" w:cs="Times New Roman"/>
        </w:rPr>
      </w:pPr>
      <w:r>
        <w:rPr>
          <w:rFonts w:ascii="Times New Roman" w:hAnsi="Times New Roman" w:cs="Times New Roman"/>
        </w:rPr>
        <w:t xml:space="preserve">ethical concerns in education </w:t>
      </w:r>
    </w:p>
    <w:p w14:paraId="7391C0F2" w14:textId="77777777" w:rsidR="00185642" w:rsidRDefault="00000000">
      <w:pPr>
        <w:pStyle w:val="NormalWeb"/>
      </w:pPr>
      <w:r>
        <w:t>The paper emphasizes that AI should be integrated into educational systems in ways that support students’ learning processes without negatively affecting critical thinking and independent learning abilities.</w:t>
      </w:r>
    </w:p>
    <w:p w14:paraId="61107613" w14:textId="77777777" w:rsidR="00185642" w:rsidRDefault="00000000">
      <w:pPr>
        <w:rPr>
          <w:rFonts w:ascii="Times New Roman" w:hAnsi="Times New Roman" w:cs="Times New Roman"/>
        </w:rPr>
      </w:pPr>
      <w:r>
        <w:rPr>
          <w:rFonts w:ascii="Times New Roman" w:hAnsi="Times New Roman" w:cs="Times New Roman"/>
        </w:rPr>
        <w:pict w14:anchorId="20722AA0">
          <v:rect id="_x0000_i1026" style="width:6in;height:1.5pt" o:hralign="center" o:hrstd="t" o:hr="t" fillcolor="#a0a0a0" stroked="f"/>
        </w:pict>
      </w:r>
    </w:p>
    <w:p w14:paraId="3B5C1AE2" w14:textId="77777777" w:rsidR="00185642" w:rsidRDefault="00000000">
      <w:pPr>
        <w:pStyle w:val="Heading2"/>
        <w:rPr>
          <w:rFonts w:ascii="Times New Roman" w:hAnsi="Times New Roman" w:hint="default"/>
        </w:rPr>
      </w:pPr>
      <w:r>
        <w:rPr>
          <w:rFonts w:ascii="Times New Roman" w:hAnsi="Times New Roman" w:hint="default"/>
        </w:rPr>
        <w:t>Technologies / Methods</w:t>
      </w:r>
    </w:p>
    <w:p w14:paraId="6584D976" w14:textId="77777777" w:rsidR="00185642" w:rsidRDefault="00000000">
      <w:pPr>
        <w:pStyle w:val="NormalWeb"/>
      </w:pPr>
      <w:r>
        <w:t>The paper discusses several concepts related to AI in education, including:</w:t>
      </w:r>
    </w:p>
    <w:p w14:paraId="6E0587B6" w14:textId="77777777" w:rsidR="00185642" w:rsidRDefault="00000000">
      <w:pPr>
        <w:numPr>
          <w:ilvl w:val="0"/>
          <w:numId w:val="3"/>
        </w:numPr>
        <w:spacing w:beforeAutospacing="1" w:afterAutospacing="1"/>
        <w:rPr>
          <w:rFonts w:ascii="Times New Roman" w:hAnsi="Times New Roman" w:cs="Times New Roman"/>
        </w:rPr>
      </w:pPr>
      <w:r>
        <w:rPr>
          <w:rFonts w:ascii="Times New Roman" w:hAnsi="Times New Roman" w:cs="Times New Roman"/>
        </w:rPr>
        <w:t xml:space="preserve">Artificial Intelligence in Education (AIED) </w:t>
      </w:r>
    </w:p>
    <w:p w14:paraId="77211933" w14:textId="77777777" w:rsidR="00185642" w:rsidRDefault="00000000">
      <w:pPr>
        <w:numPr>
          <w:ilvl w:val="0"/>
          <w:numId w:val="3"/>
        </w:numPr>
        <w:spacing w:beforeAutospacing="1" w:afterAutospacing="1"/>
        <w:rPr>
          <w:rFonts w:ascii="Times New Roman" w:hAnsi="Times New Roman" w:cs="Times New Roman"/>
        </w:rPr>
      </w:pPr>
      <w:r>
        <w:rPr>
          <w:rFonts w:ascii="Times New Roman" w:hAnsi="Times New Roman" w:cs="Times New Roman"/>
        </w:rPr>
        <w:t xml:space="preserve">AI-assisted learning systems </w:t>
      </w:r>
    </w:p>
    <w:p w14:paraId="2C7EA649" w14:textId="77777777" w:rsidR="00185642" w:rsidRDefault="00000000">
      <w:pPr>
        <w:numPr>
          <w:ilvl w:val="0"/>
          <w:numId w:val="3"/>
        </w:numPr>
        <w:spacing w:beforeAutospacing="1" w:afterAutospacing="1"/>
        <w:rPr>
          <w:rFonts w:ascii="Times New Roman" w:hAnsi="Times New Roman" w:cs="Times New Roman"/>
        </w:rPr>
      </w:pPr>
      <w:r>
        <w:rPr>
          <w:rFonts w:ascii="Times New Roman" w:hAnsi="Times New Roman" w:cs="Times New Roman"/>
        </w:rPr>
        <w:t xml:space="preserve">personalized learning technologies </w:t>
      </w:r>
    </w:p>
    <w:p w14:paraId="15C9EEB0" w14:textId="77777777" w:rsidR="00185642" w:rsidRDefault="00000000">
      <w:pPr>
        <w:numPr>
          <w:ilvl w:val="0"/>
          <w:numId w:val="3"/>
        </w:numPr>
        <w:spacing w:beforeAutospacing="1" w:afterAutospacing="1"/>
        <w:rPr>
          <w:rFonts w:ascii="Times New Roman" w:hAnsi="Times New Roman" w:cs="Times New Roman"/>
        </w:rPr>
      </w:pPr>
      <w:r>
        <w:rPr>
          <w:rFonts w:ascii="Times New Roman" w:hAnsi="Times New Roman" w:cs="Times New Roman"/>
        </w:rPr>
        <w:lastRenderedPageBreak/>
        <w:t xml:space="preserve">digital learning support </w:t>
      </w:r>
    </w:p>
    <w:p w14:paraId="14FAC91A" w14:textId="77777777" w:rsidR="00185642" w:rsidRDefault="00000000">
      <w:pPr>
        <w:numPr>
          <w:ilvl w:val="0"/>
          <w:numId w:val="3"/>
        </w:numPr>
        <w:spacing w:beforeAutospacing="1" w:afterAutospacing="1"/>
        <w:rPr>
          <w:rFonts w:ascii="Times New Roman" w:hAnsi="Times New Roman" w:cs="Times New Roman"/>
        </w:rPr>
      </w:pPr>
      <w:r>
        <w:rPr>
          <w:rFonts w:ascii="Times New Roman" w:hAnsi="Times New Roman" w:cs="Times New Roman"/>
        </w:rPr>
        <w:t xml:space="preserve">AI-based academic assistance </w:t>
      </w:r>
    </w:p>
    <w:p w14:paraId="6A16E106" w14:textId="77777777" w:rsidR="00185642" w:rsidRDefault="00000000">
      <w:pPr>
        <w:pStyle w:val="NormalWeb"/>
      </w:pPr>
      <w:r>
        <w:t>The study mainly focuses on analyzing students’ experiences, opinions, and expectations regarding AI in higher education.</w:t>
      </w:r>
    </w:p>
    <w:p w14:paraId="7CA5C6DB" w14:textId="77777777" w:rsidR="00185642" w:rsidRDefault="00000000">
      <w:pPr>
        <w:rPr>
          <w:rFonts w:ascii="Times New Roman" w:hAnsi="Times New Roman" w:cs="Times New Roman"/>
        </w:rPr>
      </w:pPr>
      <w:r>
        <w:rPr>
          <w:rFonts w:ascii="Times New Roman" w:hAnsi="Times New Roman" w:cs="Times New Roman"/>
        </w:rPr>
        <w:pict w14:anchorId="3D99FCB7">
          <v:rect id="_x0000_i1027" style="width:6in;height:1.5pt" o:hralign="center" o:hrstd="t" o:hr="t" fillcolor="#a0a0a0" stroked="f"/>
        </w:pict>
      </w:r>
    </w:p>
    <w:p w14:paraId="416C2C37" w14:textId="77777777" w:rsidR="00185642" w:rsidRDefault="00000000">
      <w:pPr>
        <w:pStyle w:val="Heading2"/>
        <w:rPr>
          <w:rFonts w:ascii="Times New Roman" w:hAnsi="Times New Roman" w:hint="default"/>
        </w:rPr>
      </w:pPr>
      <w:r>
        <w:rPr>
          <w:rFonts w:ascii="Times New Roman" w:hAnsi="Times New Roman" w:hint="default"/>
        </w:rPr>
        <w:t>Strengths</w:t>
      </w:r>
    </w:p>
    <w:p w14:paraId="68505918" w14:textId="77777777" w:rsidR="00185642" w:rsidRDefault="00000000">
      <w:pPr>
        <w:pStyle w:val="Heading3"/>
        <w:rPr>
          <w:rFonts w:ascii="Times New Roman" w:hAnsi="Times New Roman" w:hint="default"/>
        </w:rPr>
      </w:pPr>
      <w:r>
        <w:rPr>
          <w:rFonts w:ascii="Times New Roman" w:hAnsi="Times New Roman" w:hint="default"/>
        </w:rPr>
        <w:t>1. Focus on student perspectives</w:t>
      </w:r>
    </w:p>
    <w:p w14:paraId="21586F9E" w14:textId="77777777" w:rsidR="00185642" w:rsidRDefault="00000000">
      <w:pPr>
        <w:pStyle w:val="NormalWeb"/>
      </w:pPr>
      <w:r>
        <w:t>The paper provides valuable insights into how students perceive AI technologies in academic environments.</w:t>
      </w:r>
    </w:p>
    <w:p w14:paraId="6B70C35C" w14:textId="77777777" w:rsidR="00185642" w:rsidRDefault="00000000">
      <w:pPr>
        <w:pStyle w:val="Heading3"/>
        <w:rPr>
          <w:rFonts w:ascii="Times New Roman" w:hAnsi="Times New Roman" w:hint="default"/>
        </w:rPr>
      </w:pPr>
      <w:r>
        <w:rPr>
          <w:rFonts w:ascii="Times New Roman" w:hAnsi="Times New Roman" w:hint="default"/>
        </w:rPr>
        <w:t>2. Realistic discussion of AI opportunities and risks</w:t>
      </w:r>
    </w:p>
    <w:p w14:paraId="7EDA5B67" w14:textId="77777777" w:rsidR="00185642" w:rsidRDefault="00000000">
      <w:pPr>
        <w:pStyle w:val="NormalWeb"/>
      </w:pPr>
      <w:r>
        <w:t>The paper discusses both:</w:t>
      </w:r>
    </w:p>
    <w:p w14:paraId="29ED9E69" w14:textId="77777777" w:rsidR="00185642" w:rsidRDefault="00000000">
      <w:pPr>
        <w:numPr>
          <w:ilvl w:val="0"/>
          <w:numId w:val="4"/>
        </w:numPr>
        <w:spacing w:beforeAutospacing="1" w:afterAutospacing="1"/>
        <w:rPr>
          <w:rFonts w:ascii="Times New Roman" w:hAnsi="Times New Roman" w:cs="Times New Roman"/>
        </w:rPr>
      </w:pPr>
      <w:r>
        <w:rPr>
          <w:rFonts w:ascii="Times New Roman" w:hAnsi="Times New Roman" w:cs="Times New Roman"/>
        </w:rPr>
        <w:t xml:space="preserve">educational benefits </w:t>
      </w:r>
    </w:p>
    <w:p w14:paraId="167FB842" w14:textId="77777777" w:rsidR="00185642" w:rsidRDefault="00000000">
      <w:pPr>
        <w:numPr>
          <w:ilvl w:val="0"/>
          <w:numId w:val="4"/>
        </w:numPr>
        <w:spacing w:beforeAutospacing="1" w:afterAutospacing="1"/>
        <w:rPr>
          <w:rFonts w:ascii="Times New Roman" w:hAnsi="Times New Roman" w:cs="Times New Roman"/>
        </w:rPr>
      </w:pPr>
      <w:r>
        <w:rPr>
          <w:rFonts w:ascii="Times New Roman" w:hAnsi="Times New Roman" w:cs="Times New Roman"/>
        </w:rPr>
        <w:t xml:space="preserve">challenges and limitations </w:t>
      </w:r>
    </w:p>
    <w:p w14:paraId="4BA79482" w14:textId="77777777" w:rsidR="00185642" w:rsidRDefault="00000000">
      <w:pPr>
        <w:pStyle w:val="NormalWeb"/>
      </w:pPr>
      <w:r>
        <w:t>creating a balanced evaluation of AI in higher education.</w:t>
      </w:r>
    </w:p>
    <w:p w14:paraId="7F49694A" w14:textId="77777777" w:rsidR="00185642" w:rsidRDefault="00000000">
      <w:pPr>
        <w:pStyle w:val="Heading3"/>
        <w:rPr>
          <w:rFonts w:ascii="Times New Roman" w:hAnsi="Times New Roman" w:hint="default"/>
        </w:rPr>
      </w:pPr>
      <w:r>
        <w:rPr>
          <w:rFonts w:ascii="Times New Roman" w:hAnsi="Times New Roman" w:hint="default"/>
        </w:rPr>
        <w:t>3. High relevance to modern university learning</w:t>
      </w:r>
    </w:p>
    <w:p w14:paraId="38DB8306" w14:textId="77777777" w:rsidR="00185642" w:rsidRDefault="00000000">
      <w:pPr>
        <w:pStyle w:val="NormalWeb"/>
      </w:pPr>
      <w:r>
        <w:t>The paper reflects current educational trends where AI is increasingly integrated into academic activities.</w:t>
      </w:r>
    </w:p>
    <w:p w14:paraId="2EF16D13" w14:textId="77777777" w:rsidR="00185642" w:rsidRDefault="00000000">
      <w:pPr>
        <w:pStyle w:val="Heading3"/>
        <w:rPr>
          <w:rFonts w:ascii="Times New Roman" w:hAnsi="Times New Roman" w:hint="default"/>
        </w:rPr>
      </w:pPr>
      <w:r>
        <w:rPr>
          <w:rFonts w:ascii="Times New Roman" w:hAnsi="Times New Roman" w:hint="default"/>
        </w:rPr>
        <w:t>4. Emphasis on responsible AI usage</w:t>
      </w:r>
    </w:p>
    <w:p w14:paraId="1CF5B6CD" w14:textId="77777777" w:rsidR="00185642" w:rsidRDefault="00000000">
      <w:pPr>
        <w:pStyle w:val="NormalWeb"/>
      </w:pPr>
      <w:r>
        <w:t>The paper highlights the importance of maintaining:</w:t>
      </w:r>
    </w:p>
    <w:p w14:paraId="604345C6" w14:textId="77777777" w:rsidR="00185642" w:rsidRDefault="00000000">
      <w:pPr>
        <w:numPr>
          <w:ilvl w:val="0"/>
          <w:numId w:val="5"/>
        </w:numPr>
        <w:spacing w:beforeAutospacing="1" w:afterAutospacing="1"/>
        <w:rPr>
          <w:rFonts w:ascii="Times New Roman" w:hAnsi="Times New Roman" w:cs="Times New Roman"/>
        </w:rPr>
      </w:pPr>
      <w:r>
        <w:rPr>
          <w:rFonts w:ascii="Times New Roman" w:hAnsi="Times New Roman" w:cs="Times New Roman"/>
        </w:rPr>
        <w:t xml:space="preserve">academic integrity </w:t>
      </w:r>
    </w:p>
    <w:p w14:paraId="195075B1" w14:textId="77777777" w:rsidR="00185642" w:rsidRDefault="00000000">
      <w:pPr>
        <w:numPr>
          <w:ilvl w:val="0"/>
          <w:numId w:val="5"/>
        </w:numPr>
        <w:spacing w:beforeAutospacing="1" w:afterAutospacing="1"/>
        <w:rPr>
          <w:rFonts w:ascii="Times New Roman" w:hAnsi="Times New Roman" w:cs="Times New Roman"/>
        </w:rPr>
      </w:pPr>
      <w:r>
        <w:rPr>
          <w:rFonts w:ascii="Times New Roman" w:hAnsi="Times New Roman" w:cs="Times New Roman"/>
        </w:rPr>
        <w:t xml:space="preserve">critical thinking </w:t>
      </w:r>
    </w:p>
    <w:p w14:paraId="75B216F5" w14:textId="77777777" w:rsidR="00185642" w:rsidRDefault="00000000">
      <w:pPr>
        <w:numPr>
          <w:ilvl w:val="0"/>
          <w:numId w:val="5"/>
        </w:numPr>
        <w:spacing w:beforeAutospacing="1" w:afterAutospacing="1"/>
        <w:rPr>
          <w:rFonts w:ascii="Times New Roman" w:hAnsi="Times New Roman" w:cs="Times New Roman"/>
        </w:rPr>
      </w:pPr>
      <w:r>
        <w:rPr>
          <w:rFonts w:ascii="Times New Roman" w:hAnsi="Times New Roman" w:cs="Times New Roman"/>
        </w:rPr>
        <w:t xml:space="preserve">independent learning </w:t>
      </w:r>
    </w:p>
    <w:p w14:paraId="47078FC1" w14:textId="77777777" w:rsidR="00185642" w:rsidRDefault="00000000">
      <w:pPr>
        <w:pStyle w:val="NormalWeb"/>
      </w:pPr>
      <w:r>
        <w:t>while using AI technologies.</w:t>
      </w:r>
    </w:p>
    <w:p w14:paraId="6C73BA48" w14:textId="77777777" w:rsidR="00185642" w:rsidRDefault="00000000">
      <w:pPr>
        <w:rPr>
          <w:rFonts w:ascii="Times New Roman" w:hAnsi="Times New Roman" w:cs="Times New Roman"/>
        </w:rPr>
      </w:pPr>
      <w:r>
        <w:rPr>
          <w:rFonts w:ascii="Times New Roman" w:hAnsi="Times New Roman" w:cs="Times New Roman"/>
        </w:rPr>
        <w:pict w14:anchorId="5354DE50">
          <v:rect id="_x0000_i1028" style="width:6in;height:1.5pt" o:hralign="center" o:hrstd="t" o:hr="t" fillcolor="#a0a0a0" stroked="f"/>
        </w:pict>
      </w:r>
    </w:p>
    <w:p w14:paraId="2D619CE6" w14:textId="77777777" w:rsidR="00185642" w:rsidRDefault="00000000">
      <w:pPr>
        <w:pStyle w:val="Heading2"/>
        <w:rPr>
          <w:rFonts w:ascii="Times New Roman" w:hAnsi="Times New Roman" w:hint="default"/>
        </w:rPr>
      </w:pPr>
      <w:r>
        <w:rPr>
          <w:rFonts w:ascii="Times New Roman" w:hAnsi="Times New Roman" w:hint="default"/>
        </w:rPr>
        <w:t>Weaknesses</w:t>
      </w:r>
    </w:p>
    <w:p w14:paraId="7F668CD0" w14:textId="77777777" w:rsidR="00185642" w:rsidRDefault="00000000">
      <w:pPr>
        <w:pStyle w:val="Heading3"/>
        <w:rPr>
          <w:rFonts w:ascii="Times New Roman" w:hAnsi="Times New Roman" w:hint="default"/>
        </w:rPr>
      </w:pPr>
      <w:r>
        <w:rPr>
          <w:rFonts w:ascii="Times New Roman" w:hAnsi="Times New Roman" w:hint="default"/>
        </w:rPr>
        <w:t>1. Limited technical depth</w:t>
      </w:r>
    </w:p>
    <w:p w14:paraId="7C84C756" w14:textId="77777777" w:rsidR="00185642" w:rsidRDefault="00000000">
      <w:pPr>
        <w:pStyle w:val="NormalWeb"/>
      </w:pPr>
      <w:r>
        <w:t>The paper focuses more on educational and social perspectives than on technical implementation details.</w:t>
      </w:r>
    </w:p>
    <w:p w14:paraId="51162E67" w14:textId="77777777" w:rsidR="00185642" w:rsidRDefault="00000000">
      <w:pPr>
        <w:pStyle w:val="Heading3"/>
        <w:rPr>
          <w:rFonts w:ascii="Times New Roman" w:hAnsi="Times New Roman" w:hint="default"/>
        </w:rPr>
      </w:pPr>
      <w:r>
        <w:rPr>
          <w:rFonts w:ascii="Times New Roman" w:hAnsi="Times New Roman" w:hint="default"/>
        </w:rPr>
        <w:t>2. Limited discussion of collaboration systems</w:t>
      </w:r>
    </w:p>
    <w:p w14:paraId="247EFF8D" w14:textId="77777777" w:rsidR="00185642" w:rsidRDefault="00000000">
      <w:pPr>
        <w:pStyle w:val="NormalWeb"/>
      </w:pPr>
      <w:r>
        <w:lastRenderedPageBreak/>
        <w:t>The paper mainly focuses on AI-assisted learning and less on collaborative learning ecosystems or teamwork support systems.</w:t>
      </w:r>
    </w:p>
    <w:p w14:paraId="408AFABB" w14:textId="77777777" w:rsidR="00185642" w:rsidRDefault="00000000">
      <w:pPr>
        <w:pStyle w:val="Heading3"/>
        <w:rPr>
          <w:rFonts w:ascii="Times New Roman" w:hAnsi="Times New Roman" w:hint="default"/>
        </w:rPr>
      </w:pPr>
      <w:r>
        <w:rPr>
          <w:rFonts w:ascii="Times New Roman" w:hAnsi="Times New Roman" w:hint="default"/>
        </w:rPr>
        <w:t>3. Broad educational scope</w:t>
      </w:r>
    </w:p>
    <w:p w14:paraId="0D7CFE4F" w14:textId="77777777" w:rsidR="00185642" w:rsidRDefault="00000000">
      <w:pPr>
        <w:pStyle w:val="NormalWeb"/>
      </w:pPr>
      <w:r>
        <w:t>Some discussions are general and not directly focused on specific platform architectures or system models.</w:t>
      </w:r>
    </w:p>
    <w:p w14:paraId="2665E5E8" w14:textId="77777777" w:rsidR="00185642" w:rsidRDefault="00000000">
      <w:pPr>
        <w:rPr>
          <w:rFonts w:ascii="Times New Roman" w:hAnsi="Times New Roman" w:cs="Times New Roman"/>
        </w:rPr>
      </w:pPr>
      <w:r>
        <w:rPr>
          <w:rFonts w:ascii="Times New Roman" w:hAnsi="Times New Roman" w:cs="Times New Roman"/>
        </w:rPr>
        <w:pict w14:anchorId="6EF943A9">
          <v:rect id="_x0000_i1029" style="width:6in;height:1.5pt" o:hralign="center" o:hrstd="t" o:hr="t" fillcolor="#a0a0a0" stroked="f"/>
        </w:pict>
      </w:r>
    </w:p>
    <w:p w14:paraId="1F7A1247" w14:textId="77777777" w:rsidR="00185642" w:rsidRDefault="00000000">
      <w:pPr>
        <w:pStyle w:val="Heading2"/>
        <w:rPr>
          <w:rFonts w:ascii="Times New Roman" w:hAnsi="Times New Roman" w:hint="default"/>
        </w:rPr>
      </w:pPr>
      <w:r>
        <w:rPr>
          <w:rFonts w:ascii="Times New Roman" w:hAnsi="Times New Roman" w:hint="default"/>
        </w:rPr>
        <w:t>Evaluation / Assessment</w:t>
      </w:r>
    </w:p>
    <w:p w14:paraId="66731E5F" w14:textId="77777777" w:rsidR="00185642" w:rsidRDefault="00000000">
      <w:pPr>
        <w:pStyle w:val="NormalWeb"/>
      </w:pPr>
      <w:r>
        <w:t>This paper provides useful insights into how students interact with and perceive AI technologies in higher education.</w:t>
      </w:r>
    </w:p>
    <w:p w14:paraId="4F33BD03" w14:textId="77777777" w:rsidR="00185642" w:rsidRDefault="00000000">
      <w:pPr>
        <w:pStyle w:val="NormalWeb"/>
      </w:pPr>
      <w:r>
        <w:t>The paper demonstrates that AI can:</w:t>
      </w:r>
    </w:p>
    <w:p w14:paraId="4235DF96" w14:textId="77777777" w:rsidR="00185642" w:rsidRDefault="00000000">
      <w:pPr>
        <w:numPr>
          <w:ilvl w:val="0"/>
          <w:numId w:val="6"/>
        </w:numPr>
        <w:spacing w:beforeAutospacing="1" w:afterAutospacing="1"/>
        <w:rPr>
          <w:rFonts w:ascii="Times New Roman" w:hAnsi="Times New Roman" w:cs="Times New Roman"/>
        </w:rPr>
      </w:pPr>
      <w:r>
        <w:rPr>
          <w:rFonts w:ascii="Times New Roman" w:hAnsi="Times New Roman" w:cs="Times New Roman"/>
        </w:rPr>
        <w:t xml:space="preserve">improve learning support </w:t>
      </w:r>
    </w:p>
    <w:p w14:paraId="31DB1C07" w14:textId="77777777" w:rsidR="00185642" w:rsidRDefault="00000000">
      <w:pPr>
        <w:numPr>
          <w:ilvl w:val="0"/>
          <w:numId w:val="6"/>
        </w:numPr>
        <w:spacing w:beforeAutospacing="1" w:afterAutospacing="1"/>
        <w:rPr>
          <w:rFonts w:ascii="Times New Roman" w:hAnsi="Times New Roman" w:cs="Times New Roman"/>
        </w:rPr>
      </w:pPr>
      <w:r>
        <w:rPr>
          <w:rFonts w:ascii="Times New Roman" w:hAnsi="Times New Roman" w:cs="Times New Roman"/>
        </w:rPr>
        <w:t xml:space="preserve">increase educational accessibility </w:t>
      </w:r>
    </w:p>
    <w:p w14:paraId="75D8EB43" w14:textId="77777777" w:rsidR="00185642" w:rsidRDefault="00000000">
      <w:pPr>
        <w:numPr>
          <w:ilvl w:val="0"/>
          <w:numId w:val="6"/>
        </w:numPr>
        <w:spacing w:beforeAutospacing="1" w:afterAutospacing="1"/>
        <w:rPr>
          <w:rFonts w:ascii="Times New Roman" w:hAnsi="Times New Roman" w:cs="Times New Roman"/>
        </w:rPr>
      </w:pPr>
      <w:r>
        <w:rPr>
          <w:rFonts w:ascii="Times New Roman" w:hAnsi="Times New Roman" w:cs="Times New Roman"/>
        </w:rPr>
        <w:t xml:space="preserve">assist self-learning processes </w:t>
      </w:r>
    </w:p>
    <w:p w14:paraId="0960EADD" w14:textId="77777777" w:rsidR="00185642" w:rsidRDefault="00000000">
      <w:pPr>
        <w:numPr>
          <w:ilvl w:val="0"/>
          <w:numId w:val="6"/>
        </w:numPr>
        <w:spacing w:beforeAutospacing="1" w:afterAutospacing="1"/>
        <w:rPr>
          <w:rFonts w:ascii="Times New Roman" w:hAnsi="Times New Roman" w:cs="Times New Roman"/>
        </w:rPr>
      </w:pPr>
      <w:r>
        <w:rPr>
          <w:rFonts w:ascii="Times New Roman" w:hAnsi="Times New Roman" w:cs="Times New Roman"/>
        </w:rPr>
        <w:t xml:space="preserve">enhance personalized education </w:t>
      </w:r>
    </w:p>
    <w:p w14:paraId="4C9F4A49" w14:textId="77777777" w:rsidR="00185642" w:rsidRDefault="00000000">
      <w:pPr>
        <w:pStyle w:val="NormalWeb"/>
      </w:pPr>
      <w:r>
        <w:t>However, the paper also emphasizes that universities should:</w:t>
      </w:r>
    </w:p>
    <w:p w14:paraId="3663272A" w14:textId="77777777" w:rsidR="00185642" w:rsidRDefault="00000000">
      <w:pPr>
        <w:numPr>
          <w:ilvl w:val="0"/>
          <w:numId w:val="7"/>
        </w:numPr>
        <w:spacing w:beforeAutospacing="1" w:afterAutospacing="1"/>
        <w:rPr>
          <w:rFonts w:ascii="Times New Roman" w:hAnsi="Times New Roman" w:cs="Times New Roman"/>
        </w:rPr>
      </w:pPr>
      <w:r>
        <w:rPr>
          <w:rFonts w:ascii="Times New Roman" w:hAnsi="Times New Roman" w:cs="Times New Roman"/>
        </w:rPr>
        <w:t xml:space="preserve">avoid excessive dependence on AI </w:t>
      </w:r>
    </w:p>
    <w:p w14:paraId="30999465" w14:textId="77777777" w:rsidR="00185642" w:rsidRDefault="00000000">
      <w:pPr>
        <w:numPr>
          <w:ilvl w:val="0"/>
          <w:numId w:val="7"/>
        </w:numPr>
        <w:spacing w:beforeAutospacing="1" w:afterAutospacing="1"/>
        <w:rPr>
          <w:rFonts w:ascii="Times New Roman" w:hAnsi="Times New Roman" w:cs="Times New Roman"/>
        </w:rPr>
      </w:pPr>
      <w:r>
        <w:rPr>
          <w:rFonts w:ascii="Times New Roman" w:hAnsi="Times New Roman" w:cs="Times New Roman"/>
        </w:rPr>
        <w:t xml:space="preserve">maintain trustworthy academic environments </w:t>
      </w:r>
    </w:p>
    <w:p w14:paraId="44E677D1" w14:textId="77777777" w:rsidR="00185642" w:rsidRDefault="00000000">
      <w:pPr>
        <w:numPr>
          <w:ilvl w:val="0"/>
          <w:numId w:val="7"/>
        </w:numPr>
        <w:spacing w:beforeAutospacing="1" w:afterAutospacing="1"/>
        <w:rPr>
          <w:rFonts w:ascii="Times New Roman" w:hAnsi="Times New Roman" w:cs="Times New Roman"/>
        </w:rPr>
      </w:pPr>
      <w:r>
        <w:rPr>
          <w:rFonts w:ascii="Times New Roman" w:hAnsi="Times New Roman" w:cs="Times New Roman"/>
        </w:rPr>
        <w:t xml:space="preserve">preserve students’ analytical and critical thinking abilities </w:t>
      </w:r>
    </w:p>
    <w:p w14:paraId="3FBBE846" w14:textId="77777777" w:rsidR="00185642" w:rsidRDefault="00000000">
      <w:pPr>
        <w:pStyle w:val="NormalWeb"/>
      </w:pPr>
      <w:r>
        <w:t>The balanced perspective presented in the paper is highly relevant to modern educational ecosystems that integrate AI technologies responsibly.</w:t>
      </w:r>
    </w:p>
    <w:p w14:paraId="7BF27AE3" w14:textId="77777777" w:rsidR="00185642" w:rsidRDefault="00000000">
      <w:pPr>
        <w:rPr>
          <w:rFonts w:ascii="Times New Roman" w:hAnsi="Times New Roman" w:cs="Times New Roman"/>
        </w:rPr>
      </w:pPr>
      <w:r>
        <w:rPr>
          <w:rFonts w:ascii="Times New Roman" w:hAnsi="Times New Roman" w:cs="Times New Roman"/>
        </w:rPr>
        <w:pict w14:anchorId="7123796A">
          <v:rect id="_x0000_i1030" style="width:6in;height:1.5pt" o:hralign="center" o:hrstd="t" o:hr="t" fillcolor="#a0a0a0" stroked="f"/>
        </w:pict>
      </w:r>
    </w:p>
    <w:p w14:paraId="7352944A" w14:textId="77777777" w:rsidR="00185642" w:rsidRDefault="00000000">
      <w:pPr>
        <w:pStyle w:val="Heading2"/>
        <w:rPr>
          <w:rFonts w:ascii="Times New Roman" w:hAnsi="Times New Roman" w:hint="default"/>
        </w:rPr>
      </w:pPr>
      <w:r>
        <w:rPr>
          <w:rFonts w:ascii="Times New Roman" w:hAnsi="Times New Roman" w:hint="default"/>
        </w:rPr>
        <w:t>Relation to STE</w:t>
      </w:r>
    </w:p>
    <w:p w14:paraId="4E674E30" w14:textId="77777777" w:rsidR="00185642" w:rsidRDefault="00000000">
      <w:pPr>
        <w:pStyle w:val="NormalWeb"/>
      </w:pPr>
      <w:r>
        <w:t>This paper is highly relevant to:</w:t>
      </w:r>
      <w:r>
        <w:br/>
        <w:t>STE — Smart Student Ecosystem</w:t>
      </w:r>
    </w:p>
    <w:p w14:paraId="31E04127" w14:textId="77777777" w:rsidR="00185642" w:rsidRDefault="00000000">
      <w:pPr>
        <w:pStyle w:val="NormalWeb"/>
      </w:pPr>
      <w:r>
        <w:t>The paper supports several important development directions of STE, including:</w:t>
      </w:r>
    </w:p>
    <w:p w14:paraId="660E5132" w14:textId="77777777" w:rsidR="00185642" w:rsidRDefault="00000000">
      <w:pPr>
        <w:numPr>
          <w:ilvl w:val="0"/>
          <w:numId w:val="8"/>
        </w:numPr>
        <w:spacing w:beforeAutospacing="1" w:afterAutospacing="1"/>
        <w:rPr>
          <w:rFonts w:ascii="Times New Roman" w:hAnsi="Times New Roman" w:cs="Times New Roman"/>
        </w:rPr>
      </w:pPr>
      <w:r>
        <w:rPr>
          <w:rFonts w:ascii="Times New Roman" w:hAnsi="Times New Roman" w:cs="Times New Roman"/>
        </w:rPr>
        <w:t xml:space="preserve">AI-assisted learning </w:t>
      </w:r>
    </w:p>
    <w:p w14:paraId="4C43D309" w14:textId="77777777" w:rsidR="00185642" w:rsidRDefault="00000000">
      <w:pPr>
        <w:numPr>
          <w:ilvl w:val="0"/>
          <w:numId w:val="8"/>
        </w:numPr>
        <w:spacing w:beforeAutospacing="1" w:afterAutospacing="1"/>
        <w:rPr>
          <w:rFonts w:ascii="Times New Roman" w:hAnsi="Times New Roman" w:cs="Times New Roman"/>
        </w:rPr>
      </w:pPr>
      <w:r>
        <w:rPr>
          <w:rFonts w:ascii="Times New Roman" w:hAnsi="Times New Roman" w:cs="Times New Roman"/>
        </w:rPr>
        <w:t xml:space="preserve">AI summarization </w:t>
      </w:r>
    </w:p>
    <w:p w14:paraId="3B41D06C" w14:textId="77777777" w:rsidR="00185642" w:rsidRDefault="00000000">
      <w:pPr>
        <w:numPr>
          <w:ilvl w:val="0"/>
          <w:numId w:val="8"/>
        </w:numPr>
        <w:spacing w:beforeAutospacing="1" w:afterAutospacing="1"/>
        <w:rPr>
          <w:rFonts w:ascii="Times New Roman" w:hAnsi="Times New Roman" w:cs="Times New Roman"/>
        </w:rPr>
      </w:pPr>
      <w:r>
        <w:rPr>
          <w:rFonts w:ascii="Times New Roman" w:hAnsi="Times New Roman" w:cs="Times New Roman"/>
        </w:rPr>
        <w:t xml:space="preserve">AI quiz generation </w:t>
      </w:r>
    </w:p>
    <w:p w14:paraId="5C6A848A" w14:textId="77777777" w:rsidR="00185642" w:rsidRDefault="00000000">
      <w:pPr>
        <w:numPr>
          <w:ilvl w:val="0"/>
          <w:numId w:val="8"/>
        </w:numPr>
        <w:spacing w:beforeAutospacing="1" w:afterAutospacing="1"/>
        <w:rPr>
          <w:rFonts w:ascii="Times New Roman" w:hAnsi="Times New Roman" w:cs="Times New Roman"/>
        </w:rPr>
      </w:pPr>
      <w:r>
        <w:rPr>
          <w:rFonts w:ascii="Times New Roman" w:hAnsi="Times New Roman" w:cs="Times New Roman"/>
        </w:rPr>
        <w:t xml:space="preserve">trusted educational support systems </w:t>
      </w:r>
    </w:p>
    <w:p w14:paraId="715279C3" w14:textId="77777777" w:rsidR="00185642" w:rsidRDefault="00000000">
      <w:pPr>
        <w:pStyle w:val="NormalWeb"/>
      </w:pPr>
      <w:r>
        <w:t>In addition, the paper reinforces the importance of balancing AI support with academic integrity and independent thinking.</w:t>
      </w:r>
    </w:p>
    <w:p w14:paraId="32886C25" w14:textId="77777777" w:rsidR="00185642" w:rsidRDefault="00000000">
      <w:pPr>
        <w:pStyle w:val="NormalWeb"/>
      </w:pPr>
      <w:r>
        <w:t>This aligns closely with STE’s philosophy:</w:t>
      </w:r>
    </w:p>
    <w:p w14:paraId="0282C5AA" w14:textId="77777777" w:rsidR="00185642" w:rsidRDefault="00000000">
      <w:pPr>
        <w:pStyle w:val="NormalWeb"/>
        <w:ind w:left="720" w:right="720"/>
      </w:pPr>
      <w:r>
        <w:lastRenderedPageBreak/>
        <w:t>“AI does not replace academic thinking, but supports access to trustworthy knowledge.”</w:t>
      </w:r>
    </w:p>
    <w:p w14:paraId="5232F8E1" w14:textId="77777777" w:rsidR="00185642" w:rsidRDefault="00000000">
      <w:pPr>
        <w:pStyle w:val="NormalWeb"/>
      </w:pPr>
      <w:r>
        <w:t>The paper also supports STE’s goal of creating an educational ecosystem where AI functions as:</w:t>
      </w:r>
    </w:p>
    <w:p w14:paraId="4FDDFBE6" w14:textId="77777777" w:rsidR="00185642" w:rsidRDefault="00000000">
      <w:pPr>
        <w:numPr>
          <w:ilvl w:val="0"/>
          <w:numId w:val="9"/>
        </w:numPr>
        <w:spacing w:beforeAutospacing="1" w:afterAutospacing="1"/>
        <w:rPr>
          <w:rFonts w:ascii="Times New Roman" w:hAnsi="Times New Roman" w:cs="Times New Roman"/>
        </w:rPr>
      </w:pPr>
      <w:r>
        <w:rPr>
          <w:rFonts w:ascii="Times New Roman" w:hAnsi="Times New Roman" w:cs="Times New Roman"/>
        </w:rPr>
        <w:t xml:space="preserve">a learning support assistant </w:t>
      </w:r>
    </w:p>
    <w:p w14:paraId="362AE71B" w14:textId="77777777" w:rsidR="00185642" w:rsidRDefault="00000000">
      <w:pPr>
        <w:numPr>
          <w:ilvl w:val="0"/>
          <w:numId w:val="9"/>
        </w:numPr>
        <w:spacing w:beforeAutospacing="1" w:afterAutospacing="1"/>
        <w:rPr>
          <w:rFonts w:ascii="Times New Roman" w:hAnsi="Times New Roman" w:cs="Times New Roman"/>
        </w:rPr>
      </w:pPr>
      <w:r>
        <w:rPr>
          <w:rFonts w:ascii="Times New Roman" w:hAnsi="Times New Roman" w:cs="Times New Roman"/>
        </w:rPr>
        <w:t xml:space="preserve">a self-learning enhancement tool </w:t>
      </w:r>
    </w:p>
    <w:p w14:paraId="050FDC2E" w14:textId="77777777" w:rsidR="00185642" w:rsidRDefault="00000000">
      <w:pPr>
        <w:numPr>
          <w:ilvl w:val="0"/>
          <w:numId w:val="9"/>
        </w:numPr>
        <w:spacing w:beforeAutospacing="1" w:afterAutospacing="1"/>
        <w:rPr>
          <w:rFonts w:ascii="Times New Roman" w:hAnsi="Times New Roman" w:cs="Times New Roman"/>
        </w:rPr>
      </w:pPr>
      <w:r>
        <w:rPr>
          <w:rFonts w:ascii="Times New Roman" w:hAnsi="Times New Roman" w:cs="Times New Roman"/>
        </w:rPr>
        <w:t xml:space="preserve">a trusted academic support system </w:t>
      </w:r>
    </w:p>
    <w:p w14:paraId="61C90B66" w14:textId="77777777" w:rsidR="00185642" w:rsidRDefault="00000000">
      <w:pPr>
        <w:pStyle w:val="NormalWeb"/>
        <w:rPr>
          <w:lang w:val="vi-VN"/>
        </w:rPr>
      </w:pPr>
      <w:r>
        <w:t>rather than replacing students’ active learning and collaboration processes.</w:t>
      </w:r>
    </w:p>
    <w:p w14:paraId="4129C618" w14:textId="77777777" w:rsidR="00BD403D" w:rsidRDefault="00BD403D">
      <w:pPr>
        <w:pStyle w:val="NormalWeb"/>
        <w:rPr>
          <w:lang w:val="vi-VN"/>
        </w:rPr>
      </w:pPr>
    </w:p>
    <w:p w14:paraId="6943449D" w14:textId="77777777" w:rsidR="00BD403D" w:rsidRPr="00BD403D" w:rsidRDefault="00BD403D" w:rsidP="00BD403D">
      <w:pPr>
        <w:pStyle w:val="NormalWeb"/>
        <w:rPr>
          <w:b/>
          <w:bCs/>
          <w:sz w:val="36"/>
          <w:szCs w:val="36"/>
        </w:rPr>
      </w:pPr>
      <w:r w:rsidRPr="00BD403D">
        <w:rPr>
          <w:b/>
          <w:bCs/>
          <w:sz w:val="36"/>
          <w:szCs w:val="36"/>
        </w:rPr>
        <w:t>Introduction</w:t>
      </w:r>
    </w:p>
    <w:p w14:paraId="54AC26C8" w14:textId="77777777" w:rsidR="00BD403D" w:rsidRPr="00BD403D" w:rsidRDefault="00BD403D" w:rsidP="00BD403D">
      <w:pPr>
        <w:pStyle w:val="NormalWeb"/>
      </w:pPr>
      <w:r w:rsidRPr="00BD403D">
        <w:t>Artificial Intelligence (AI) has become an increasingly influential technology in higher education, transforming how students learn, access information, and interact with educational resources. AI-powered tools such as intelligent tutoring systems, automated academic assistants, and personalized learning platforms are now widely used to support learning activities and improve educational accessibility. As AI technologies become more integrated into university environments, understanding students’ perceptions and experiences is essential for ensuring effective and responsible implementation.</w:t>
      </w:r>
    </w:p>
    <w:p w14:paraId="6B58A823" w14:textId="77777777" w:rsidR="00BD403D" w:rsidRPr="00BD403D" w:rsidRDefault="00BD403D" w:rsidP="00BD403D">
      <w:pPr>
        <w:pStyle w:val="NormalWeb"/>
      </w:pPr>
      <w:r w:rsidRPr="00BD403D">
        <w:t>The paper "Artificial Intelligence in Higher Education: Student Perceptions, Opportunities, and Challenges" investigates how students perceive the use of AI in higher education and examines the opportunities and concerns associated with AI adoption in academic settings. The study highlights the potential benefits of AI in supporting learning activities, enhancing personalized education, and improving academic assistance. At the same time, it discusses concerns regarding overdependence on AI tools, academic integrity, information reliability, and ethical implications.</w:t>
      </w:r>
    </w:p>
    <w:p w14:paraId="43372C9E" w14:textId="77777777" w:rsidR="00BD403D" w:rsidRPr="00BD403D" w:rsidRDefault="00BD403D" w:rsidP="00BD403D">
      <w:pPr>
        <w:pStyle w:val="NormalWeb"/>
      </w:pPr>
      <w:r w:rsidRPr="00BD403D">
        <w:t>The paper emphasizes that AI should be implemented as a supportive educational technology that enhances learning experiences while preserving critical thinking, independent learning, and responsible academic behavior. These perspectives are particularly relevant to educational ecosystems such as the Smart Student Ecosystem (STE), where AI is designed to support rather than replace student learning processes.</w:t>
      </w:r>
    </w:p>
    <w:p w14:paraId="36B78470" w14:textId="77777777" w:rsidR="00BD403D" w:rsidRPr="00BD403D" w:rsidRDefault="00BD403D" w:rsidP="00BD403D">
      <w:pPr>
        <w:pStyle w:val="NormalWeb"/>
        <w:rPr>
          <w:b/>
          <w:bCs/>
          <w:sz w:val="36"/>
          <w:szCs w:val="36"/>
        </w:rPr>
      </w:pPr>
      <w:r w:rsidRPr="00BD403D">
        <w:rPr>
          <w:b/>
          <w:bCs/>
          <w:sz w:val="36"/>
          <w:szCs w:val="36"/>
        </w:rPr>
        <w:t>Related Work</w:t>
      </w:r>
    </w:p>
    <w:p w14:paraId="39608AC3" w14:textId="77777777" w:rsidR="00BD403D" w:rsidRPr="00BD403D" w:rsidRDefault="00BD403D" w:rsidP="00BD403D">
      <w:pPr>
        <w:pStyle w:val="NormalWeb"/>
      </w:pPr>
      <w:r w:rsidRPr="00BD403D">
        <w:t>The application of Artificial Intelligence in higher education has attracted growing attention from researchers and educational institutions. Previous studies have demonstrated that AI technologies can improve learning experiences through personalized recommendations, adaptive learning systems, and intelligent academic support services.</w:t>
      </w:r>
    </w:p>
    <w:p w14:paraId="47B83F05" w14:textId="77777777" w:rsidR="00BD403D" w:rsidRPr="00BD403D" w:rsidRDefault="00BD403D" w:rsidP="00BD403D">
      <w:pPr>
        <w:pStyle w:val="NormalWeb"/>
      </w:pPr>
      <w:r w:rsidRPr="00BD403D">
        <w:lastRenderedPageBreak/>
        <w:t>Artificial Intelligence in Education (AIED) research has shown that AI-powered systems can provide customized learning experiences based on students’ learning preferences, academic performance, and engagement patterns. Intelligent Tutoring Systems (ITS) have been widely adopted to provide individualized guidance, automated feedback, and learning recommendations that improve educational outcomes.</w:t>
      </w:r>
    </w:p>
    <w:p w14:paraId="0256770A" w14:textId="77777777" w:rsidR="00BD403D" w:rsidRPr="00BD403D" w:rsidRDefault="00BD403D" w:rsidP="00BD403D">
      <w:pPr>
        <w:pStyle w:val="NormalWeb"/>
      </w:pPr>
      <w:r w:rsidRPr="00BD403D">
        <w:t>Research on personalized learning technologies suggests that adaptive educational systems can enhance student satisfaction and learning effectiveness by tailoring content to individual needs. Learning analytics further supports this process by identifying learning difficulties and providing actionable insights for students and educators.</w:t>
      </w:r>
    </w:p>
    <w:p w14:paraId="4A217467" w14:textId="77777777" w:rsidR="00BD403D" w:rsidRPr="00BD403D" w:rsidRDefault="00BD403D" w:rsidP="00BD403D">
      <w:pPr>
        <w:pStyle w:val="NormalWeb"/>
      </w:pPr>
      <w:r w:rsidRPr="00BD403D">
        <w:t>In addition to educational benefits, researchers have investigated students’ attitudes and perceptions toward AI technologies. Studies indicate that students generally recognize the advantages of AI-assisted learning but also express concerns regarding excessive dependence on AI tools, reduced critical thinking, privacy risks, and the reliability of AI-generated information.</w:t>
      </w:r>
    </w:p>
    <w:p w14:paraId="007B6EFD" w14:textId="77777777" w:rsidR="00BD403D" w:rsidRPr="00BD403D" w:rsidRDefault="00BD403D" w:rsidP="00BD403D">
      <w:pPr>
        <w:pStyle w:val="NormalWeb"/>
      </w:pPr>
      <w:r w:rsidRPr="00BD403D">
        <w:t>Consequently, recent research emphasizes the importance of developing trustworthy AI-supported educational environments that encourage responsible AI usage while maintaining academic integrity and independent learning capabilities.</w:t>
      </w:r>
    </w:p>
    <w:p w14:paraId="1A5D82AE" w14:textId="77777777" w:rsidR="00BD403D" w:rsidRPr="00BD403D" w:rsidRDefault="00BD403D" w:rsidP="00BD403D">
      <w:pPr>
        <w:pStyle w:val="NormalWeb"/>
        <w:rPr>
          <w:b/>
          <w:bCs/>
          <w:sz w:val="36"/>
          <w:szCs w:val="36"/>
        </w:rPr>
      </w:pPr>
      <w:r w:rsidRPr="00BD403D">
        <w:rPr>
          <w:b/>
          <w:bCs/>
          <w:sz w:val="36"/>
          <w:szCs w:val="36"/>
        </w:rPr>
        <w:t>Method</w:t>
      </w:r>
    </w:p>
    <w:p w14:paraId="106B0B7B" w14:textId="77777777" w:rsidR="00BD403D" w:rsidRPr="00BD403D" w:rsidRDefault="00BD403D" w:rsidP="00BD403D">
      <w:pPr>
        <w:pStyle w:val="NormalWeb"/>
      </w:pPr>
      <w:r w:rsidRPr="00BD403D">
        <w:t>This study employs a literature review and perception-based analysis approach to examine students’ views, opportunities, and challenges related to Artificial Intelligence in higher education. The methodology focuses on understanding how students interact with AI technologies and how these technologies influence educational experiences.</w:t>
      </w:r>
    </w:p>
    <w:p w14:paraId="75A42A7C" w14:textId="77777777" w:rsidR="00BD403D" w:rsidRPr="00BD403D" w:rsidRDefault="00BD403D" w:rsidP="00BD403D">
      <w:pPr>
        <w:pStyle w:val="NormalWeb"/>
        <w:rPr>
          <w:b/>
          <w:bCs/>
        </w:rPr>
      </w:pPr>
      <w:r w:rsidRPr="00BD403D">
        <w:rPr>
          <w:b/>
          <w:bCs/>
        </w:rPr>
        <w:t>1. Literature Review</w:t>
      </w:r>
    </w:p>
    <w:p w14:paraId="35FED377" w14:textId="77777777" w:rsidR="00BD403D" w:rsidRPr="00BD403D" w:rsidRDefault="00BD403D" w:rsidP="00BD403D">
      <w:pPr>
        <w:pStyle w:val="NormalWeb"/>
      </w:pPr>
      <w:r w:rsidRPr="00BD403D">
        <w:t>Relevant academic studies related to Artificial Intelligence in higher education were collected and analyzed. The selected literature focuses on:</w:t>
      </w:r>
    </w:p>
    <w:p w14:paraId="0C035A92" w14:textId="77777777" w:rsidR="00BD403D" w:rsidRPr="00BD403D" w:rsidRDefault="00BD403D" w:rsidP="00BD403D">
      <w:pPr>
        <w:pStyle w:val="NormalWeb"/>
      </w:pPr>
      <w:r w:rsidRPr="00BD403D">
        <w:t>• Artificial Intelligence in Education (AIED)</w:t>
      </w:r>
    </w:p>
    <w:p w14:paraId="77B63A73" w14:textId="77777777" w:rsidR="00BD403D" w:rsidRPr="00BD403D" w:rsidRDefault="00BD403D" w:rsidP="00BD403D">
      <w:pPr>
        <w:pStyle w:val="NormalWeb"/>
      </w:pPr>
      <w:r w:rsidRPr="00BD403D">
        <w:t>• Student perceptions of AI</w:t>
      </w:r>
    </w:p>
    <w:p w14:paraId="24ED3C73" w14:textId="77777777" w:rsidR="00BD403D" w:rsidRPr="00BD403D" w:rsidRDefault="00BD403D" w:rsidP="00BD403D">
      <w:pPr>
        <w:pStyle w:val="NormalWeb"/>
      </w:pPr>
      <w:r w:rsidRPr="00BD403D">
        <w:t>• Personalized learning systems</w:t>
      </w:r>
    </w:p>
    <w:p w14:paraId="3C34C631" w14:textId="77777777" w:rsidR="00BD403D" w:rsidRPr="00BD403D" w:rsidRDefault="00BD403D" w:rsidP="00BD403D">
      <w:pPr>
        <w:pStyle w:val="NormalWeb"/>
      </w:pPr>
      <w:r w:rsidRPr="00BD403D">
        <w:t>• AI-assisted educational technologies</w:t>
      </w:r>
    </w:p>
    <w:p w14:paraId="4FA42B67" w14:textId="77777777" w:rsidR="00BD403D" w:rsidRPr="00BD403D" w:rsidRDefault="00BD403D" w:rsidP="00BD403D">
      <w:pPr>
        <w:pStyle w:val="NormalWeb"/>
      </w:pPr>
      <w:r w:rsidRPr="00BD403D">
        <w:t>• Academic support applications</w:t>
      </w:r>
    </w:p>
    <w:p w14:paraId="6821F3F2" w14:textId="77777777" w:rsidR="00BD403D" w:rsidRPr="00BD403D" w:rsidRDefault="00BD403D" w:rsidP="00BD403D">
      <w:pPr>
        <w:pStyle w:val="NormalWeb"/>
      </w:pPr>
      <w:r w:rsidRPr="00BD403D">
        <w:t>• Ethical and educational implications of AI</w:t>
      </w:r>
    </w:p>
    <w:p w14:paraId="79986978" w14:textId="77777777" w:rsidR="00BD403D" w:rsidRPr="00BD403D" w:rsidRDefault="00BD403D" w:rsidP="00BD403D">
      <w:pPr>
        <w:pStyle w:val="NormalWeb"/>
        <w:rPr>
          <w:b/>
          <w:bCs/>
        </w:rPr>
      </w:pPr>
      <w:r w:rsidRPr="00BD403D">
        <w:rPr>
          <w:b/>
          <w:bCs/>
        </w:rPr>
        <w:t>2. Student Perspective Analysis</w:t>
      </w:r>
    </w:p>
    <w:p w14:paraId="671329A3" w14:textId="77777777" w:rsidR="00BD403D" w:rsidRPr="00BD403D" w:rsidRDefault="00BD403D" w:rsidP="00BD403D">
      <w:pPr>
        <w:pStyle w:val="NormalWeb"/>
      </w:pPr>
      <w:r w:rsidRPr="00BD403D">
        <w:lastRenderedPageBreak/>
        <w:t>The study evaluates student perceptions regarding AI adoption in higher education by examining several dimensions:</w:t>
      </w:r>
    </w:p>
    <w:p w14:paraId="65313498" w14:textId="77777777" w:rsidR="00BD403D" w:rsidRPr="00BD403D" w:rsidRDefault="00BD403D" w:rsidP="00BD403D">
      <w:pPr>
        <w:pStyle w:val="NormalWeb"/>
      </w:pPr>
      <w:r w:rsidRPr="00BD403D">
        <w:t>• Perceived usefulness</w:t>
      </w:r>
    </w:p>
    <w:p w14:paraId="2BBB9804" w14:textId="77777777" w:rsidR="00BD403D" w:rsidRPr="00BD403D" w:rsidRDefault="00BD403D" w:rsidP="00BD403D">
      <w:pPr>
        <w:pStyle w:val="NormalWeb"/>
      </w:pPr>
      <w:r w:rsidRPr="00BD403D">
        <w:t>• Learning support effectiveness</w:t>
      </w:r>
    </w:p>
    <w:p w14:paraId="56C3A167" w14:textId="77777777" w:rsidR="00BD403D" w:rsidRPr="00BD403D" w:rsidRDefault="00BD403D" w:rsidP="00BD403D">
      <w:pPr>
        <w:pStyle w:val="NormalWeb"/>
      </w:pPr>
      <w:r w:rsidRPr="00BD403D">
        <w:t>• Accessibility improvement</w:t>
      </w:r>
    </w:p>
    <w:p w14:paraId="2A13BEFE" w14:textId="77777777" w:rsidR="00BD403D" w:rsidRPr="00BD403D" w:rsidRDefault="00BD403D" w:rsidP="00BD403D">
      <w:pPr>
        <w:pStyle w:val="NormalWeb"/>
      </w:pPr>
      <w:r w:rsidRPr="00BD403D">
        <w:t>• Academic assistance quality</w:t>
      </w:r>
    </w:p>
    <w:p w14:paraId="5292D031" w14:textId="77777777" w:rsidR="00BD403D" w:rsidRPr="00BD403D" w:rsidRDefault="00BD403D" w:rsidP="00BD403D">
      <w:pPr>
        <w:pStyle w:val="NormalWeb"/>
      </w:pPr>
      <w:r w:rsidRPr="00BD403D">
        <w:t>• User acceptance and satisfaction</w:t>
      </w:r>
    </w:p>
    <w:p w14:paraId="6549D14C" w14:textId="77777777" w:rsidR="00BD403D" w:rsidRPr="00BD403D" w:rsidRDefault="00BD403D" w:rsidP="00BD403D">
      <w:pPr>
        <w:pStyle w:val="NormalWeb"/>
      </w:pPr>
      <w:r w:rsidRPr="00BD403D">
        <w:t>This analysis helps identify how students view the role of AI in their learning activities.</w:t>
      </w:r>
    </w:p>
    <w:p w14:paraId="5BEF4738" w14:textId="77777777" w:rsidR="00BD403D" w:rsidRPr="00BD403D" w:rsidRDefault="00BD403D" w:rsidP="00BD403D">
      <w:pPr>
        <w:pStyle w:val="NormalWeb"/>
        <w:rPr>
          <w:b/>
          <w:bCs/>
        </w:rPr>
      </w:pPr>
      <w:r w:rsidRPr="00BD403D">
        <w:rPr>
          <w:b/>
          <w:bCs/>
        </w:rPr>
        <w:t>3. Opportunity Assessment</w:t>
      </w:r>
    </w:p>
    <w:p w14:paraId="058C1DCB" w14:textId="77777777" w:rsidR="00BD403D" w:rsidRPr="00BD403D" w:rsidRDefault="00BD403D" w:rsidP="00BD403D">
      <w:pPr>
        <w:pStyle w:val="NormalWeb"/>
      </w:pPr>
      <w:r w:rsidRPr="00BD403D">
        <w:t>The research investigates educational opportunities created by AI technologies, including:</w:t>
      </w:r>
    </w:p>
    <w:p w14:paraId="6B5F9E2E" w14:textId="77777777" w:rsidR="00BD403D" w:rsidRPr="00BD403D" w:rsidRDefault="00BD403D" w:rsidP="00BD403D">
      <w:pPr>
        <w:pStyle w:val="NormalWeb"/>
      </w:pPr>
      <w:r w:rsidRPr="00BD403D">
        <w:t>• Personalized learning experiences</w:t>
      </w:r>
    </w:p>
    <w:p w14:paraId="4E4435B5" w14:textId="77777777" w:rsidR="00BD403D" w:rsidRPr="00BD403D" w:rsidRDefault="00BD403D" w:rsidP="00BD403D">
      <w:pPr>
        <w:pStyle w:val="NormalWeb"/>
      </w:pPr>
      <w:r w:rsidRPr="00BD403D">
        <w:t>• Enhanced learning accessibility</w:t>
      </w:r>
    </w:p>
    <w:p w14:paraId="29CD4948" w14:textId="77777777" w:rsidR="00BD403D" w:rsidRPr="00BD403D" w:rsidRDefault="00BD403D" w:rsidP="00BD403D">
      <w:pPr>
        <w:pStyle w:val="NormalWeb"/>
      </w:pPr>
      <w:r w:rsidRPr="00BD403D">
        <w:t>• Improved academic support</w:t>
      </w:r>
    </w:p>
    <w:p w14:paraId="4381118B" w14:textId="77777777" w:rsidR="00BD403D" w:rsidRPr="00BD403D" w:rsidRDefault="00BD403D" w:rsidP="00BD403D">
      <w:pPr>
        <w:pStyle w:val="NormalWeb"/>
      </w:pPr>
      <w:r w:rsidRPr="00BD403D">
        <w:t>• Increased learning flexibility</w:t>
      </w:r>
    </w:p>
    <w:p w14:paraId="498AD8CA" w14:textId="77777777" w:rsidR="00BD403D" w:rsidRPr="00BD403D" w:rsidRDefault="00BD403D" w:rsidP="00BD403D">
      <w:pPr>
        <w:pStyle w:val="NormalWeb"/>
      </w:pPr>
      <w:r w:rsidRPr="00BD403D">
        <w:t>• Self-learning assistance</w:t>
      </w:r>
    </w:p>
    <w:p w14:paraId="6EAB884F" w14:textId="77777777" w:rsidR="00BD403D" w:rsidRPr="00BD403D" w:rsidRDefault="00BD403D" w:rsidP="00BD403D">
      <w:pPr>
        <w:pStyle w:val="NormalWeb"/>
      </w:pPr>
      <w:r w:rsidRPr="00BD403D">
        <w:t>The assessment evaluates how these benefits contribute to student learning success and engagement.</w:t>
      </w:r>
    </w:p>
    <w:p w14:paraId="4599311D" w14:textId="77777777" w:rsidR="00BD403D" w:rsidRPr="00BD403D" w:rsidRDefault="00BD403D" w:rsidP="00BD403D">
      <w:pPr>
        <w:pStyle w:val="NormalWeb"/>
        <w:rPr>
          <w:b/>
          <w:bCs/>
        </w:rPr>
      </w:pPr>
      <w:r w:rsidRPr="00BD403D">
        <w:rPr>
          <w:b/>
          <w:bCs/>
        </w:rPr>
        <w:t>4. Challenge Evaluation</w:t>
      </w:r>
    </w:p>
    <w:p w14:paraId="20FE0D77" w14:textId="77777777" w:rsidR="00BD403D" w:rsidRPr="00BD403D" w:rsidRDefault="00BD403D" w:rsidP="00BD403D">
      <w:pPr>
        <w:pStyle w:val="NormalWeb"/>
      </w:pPr>
      <w:r w:rsidRPr="00BD403D">
        <w:t>The study also analyzes concerns associated with AI implementation in educational environments, including:</w:t>
      </w:r>
    </w:p>
    <w:p w14:paraId="4D573F3C" w14:textId="77777777" w:rsidR="00BD403D" w:rsidRPr="00BD403D" w:rsidRDefault="00BD403D" w:rsidP="00BD403D">
      <w:pPr>
        <w:pStyle w:val="NormalWeb"/>
      </w:pPr>
      <w:r w:rsidRPr="00BD403D">
        <w:t>• Academic integrity risks</w:t>
      </w:r>
    </w:p>
    <w:p w14:paraId="2721B2B2" w14:textId="77777777" w:rsidR="00BD403D" w:rsidRPr="00BD403D" w:rsidRDefault="00BD403D" w:rsidP="00BD403D">
      <w:pPr>
        <w:pStyle w:val="NormalWeb"/>
      </w:pPr>
      <w:r w:rsidRPr="00BD403D">
        <w:t>• Information reliability issues</w:t>
      </w:r>
    </w:p>
    <w:p w14:paraId="52D11E98" w14:textId="77777777" w:rsidR="00BD403D" w:rsidRPr="00BD403D" w:rsidRDefault="00BD403D" w:rsidP="00BD403D">
      <w:pPr>
        <w:pStyle w:val="NormalWeb"/>
      </w:pPr>
      <w:r w:rsidRPr="00BD403D">
        <w:t>• Ethical considerations</w:t>
      </w:r>
    </w:p>
    <w:p w14:paraId="3B8F9572" w14:textId="77777777" w:rsidR="00BD403D" w:rsidRPr="00BD403D" w:rsidRDefault="00BD403D" w:rsidP="00BD403D">
      <w:pPr>
        <w:pStyle w:val="NormalWeb"/>
      </w:pPr>
      <w:r w:rsidRPr="00BD403D">
        <w:t>• Student dependence on AI</w:t>
      </w:r>
    </w:p>
    <w:p w14:paraId="0E65034B" w14:textId="77777777" w:rsidR="00BD403D" w:rsidRPr="00BD403D" w:rsidRDefault="00BD403D" w:rsidP="00BD403D">
      <w:pPr>
        <w:pStyle w:val="NormalWeb"/>
      </w:pPr>
      <w:r w:rsidRPr="00BD403D">
        <w:t>• Potential reduction of critical thinking skills</w:t>
      </w:r>
    </w:p>
    <w:p w14:paraId="543C15A8" w14:textId="77777777" w:rsidR="00BD403D" w:rsidRPr="00BD403D" w:rsidRDefault="00BD403D" w:rsidP="00BD403D">
      <w:pPr>
        <w:pStyle w:val="NormalWeb"/>
      </w:pPr>
      <w:r w:rsidRPr="00BD403D">
        <w:lastRenderedPageBreak/>
        <w:t>These factors are evaluated to determine how universities can implement AI responsibly while preserving educational quality.</w:t>
      </w:r>
    </w:p>
    <w:p w14:paraId="2017BDD4" w14:textId="77777777" w:rsidR="00BD403D" w:rsidRPr="00BD403D" w:rsidRDefault="00BD403D" w:rsidP="00BD403D">
      <w:pPr>
        <w:pStyle w:val="NormalWeb"/>
        <w:rPr>
          <w:b/>
          <w:bCs/>
        </w:rPr>
      </w:pPr>
      <w:r w:rsidRPr="00BD403D">
        <w:rPr>
          <w:b/>
          <w:bCs/>
        </w:rPr>
        <w:t>5. Educational Ecosystem Application</w:t>
      </w:r>
    </w:p>
    <w:p w14:paraId="49DA21CA" w14:textId="77777777" w:rsidR="00BD403D" w:rsidRPr="00BD403D" w:rsidRDefault="00BD403D" w:rsidP="00BD403D">
      <w:pPr>
        <w:pStyle w:val="NormalWeb"/>
      </w:pPr>
      <w:r w:rsidRPr="00BD403D">
        <w:t>The findings are applied to AI-supported educational ecosystems such as the Smart Student Ecosystem (STE). Particular attention is given to ensuring that AI technologies support trustworthy learning, independent thinking, and responsible academic behavior while enhancing educational accessibility and effectiveness.</w:t>
      </w:r>
    </w:p>
    <w:p w14:paraId="504F2FED" w14:textId="77777777" w:rsidR="00BD403D" w:rsidRPr="00BD403D" w:rsidRDefault="00BD403D" w:rsidP="00BD403D">
      <w:pPr>
        <w:pStyle w:val="NormalWeb"/>
        <w:rPr>
          <w:b/>
          <w:bCs/>
          <w:sz w:val="36"/>
          <w:szCs w:val="36"/>
        </w:rPr>
      </w:pPr>
      <w:r w:rsidRPr="00BD403D">
        <w:rPr>
          <w:b/>
          <w:bCs/>
          <w:sz w:val="36"/>
          <w:szCs w:val="36"/>
        </w:rPr>
        <w:t>References</w:t>
      </w:r>
    </w:p>
    <w:p w14:paraId="08EE865F" w14:textId="77777777" w:rsidR="00BD403D" w:rsidRPr="00BD403D" w:rsidRDefault="00BD403D" w:rsidP="00BD403D">
      <w:pPr>
        <w:pStyle w:val="NormalWeb"/>
      </w:pPr>
      <w:r w:rsidRPr="00BD403D">
        <w:t>[1] Artificial Intelligence in Higher Education: Student Perceptions, Opportunities, and Challenges. Higher Education, Springer, 2025.</w:t>
      </w:r>
    </w:p>
    <w:p w14:paraId="41A593DF" w14:textId="77777777" w:rsidR="00BD403D" w:rsidRPr="00BD403D" w:rsidRDefault="00BD403D" w:rsidP="00BD403D">
      <w:pPr>
        <w:pStyle w:val="NormalWeb"/>
      </w:pPr>
      <w:r w:rsidRPr="00BD403D">
        <w:t xml:space="preserve">[2] </w:t>
      </w:r>
      <w:proofErr w:type="spellStart"/>
      <w:r w:rsidRPr="00BD403D">
        <w:t>Luckin</w:t>
      </w:r>
      <w:proofErr w:type="spellEnd"/>
      <w:r w:rsidRPr="00BD403D">
        <w:t xml:space="preserve"> R, Holmes W, Griffiths M, Forcier LB (2016). Intelligence Unleashed: An Argument for AI in Education. Pearson Education.</w:t>
      </w:r>
    </w:p>
    <w:p w14:paraId="0826B60B" w14:textId="77777777" w:rsidR="00BD403D" w:rsidRPr="00BD403D" w:rsidRDefault="00BD403D" w:rsidP="00BD403D">
      <w:pPr>
        <w:pStyle w:val="NormalWeb"/>
      </w:pPr>
      <w:r w:rsidRPr="00BD403D">
        <w:t>[3] Holmes W, Bialik M, Fadel C (2019). Artificial Intelligence in Education: Promises and Implications for Teaching and Learning. Center for Curriculum Redesign.</w:t>
      </w:r>
    </w:p>
    <w:p w14:paraId="50228A47" w14:textId="77777777" w:rsidR="00BD403D" w:rsidRPr="00BD403D" w:rsidRDefault="00BD403D" w:rsidP="00BD403D">
      <w:pPr>
        <w:pStyle w:val="NormalWeb"/>
      </w:pPr>
      <w:r w:rsidRPr="00BD403D">
        <w:t xml:space="preserve">[4] </w:t>
      </w:r>
      <w:proofErr w:type="spellStart"/>
      <w:r w:rsidRPr="00BD403D">
        <w:t>Zawacki</w:t>
      </w:r>
      <w:proofErr w:type="spellEnd"/>
      <w:r w:rsidRPr="00BD403D">
        <w:t>-Richter O, Marín VI, Bond M, Gouverneur F (2019). Systematic Review of Research on Artificial Intelligence Applications in Higher Education. International Journal of Educational Technology in Higher Education.</w:t>
      </w:r>
    </w:p>
    <w:p w14:paraId="581FAE2B" w14:textId="77777777" w:rsidR="00BD403D" w:rsidRPr="00BD403D" w:rsidRDefault="00BD403D" w:rsidP="00BD403D">
      <w:pPr>
        <w:pStyle w:val="NormalWeb"/>
      </w:pPr>
      <w:r w:rsidRPr="00BD403D">
        <w:t xml:space="preserve">[5] Baker RS, </w:t>
      </w:r>
      <w:proofErr w:type="spellStart"/>
      <w:r w:rsidRPr="00BD403D">
        <w:t>Inventado</w:t>
      </w:r>
      <w:proofErr w:type="spellEnd"/>
      <w:r w:rsidRPr="00BD403D">
        <w:t xml:space="preserve"> PS (2014). Educational Data Mining and Learning Analytics. Springer.</w:t>
      </w:r>
    </w:p>
    <w:p w14:paraId="5269826F" w14:textId="77777777" w:rsidR="00BD403D" w:rsidRPr="00BD403D" w:rsidRDefault="00BD403D" w:rsidP="00BD403D">
      <w:pPr>
        <w:pStyle w:val="NormalWeb"/>
      </w:pPr>
      <w:r w:rsidRPr="00BD403D">
        <w:t>[6] Roll I, Wylie R (2016). Evolution and Revolution in Artificial Intelligence in Education. International Journal of Artificial Intelligence in Education.</w:t>
      </w:r>
    </w:p>
    <w:p w14:paraId="34BDBBDC" w14:textId="77777777" w:rsidR="00BD403D" w:rsidRPr="00BD403D" w:rsidRDefault="00BD403D" w:rsidP="00BD403D">
      <w:pPr>
        <w:pStyle w:val="NormalWeb"/>
      </w:pPr>
      <w:r w:rsidRPr="00BD403D">
        <w:t>[7] Siemens G, Long P (2011). Penetrating the Fog: Analytics in Learning and Education. EDUCAUSE Review.</w:t>
      </w:r>
    </w:p>
    <w:p w14:paraId="6DDCB119" w14:textId="77777777" w:rsidR="00BD403D" w:rsidRPr="00BD403D" w:rsidRDefault="00BD403D" w:rsidP="00BD403D">
      <w:pPr>
        <w:pStyle w:val="NormalWeb"/>
      </w:pPr>
      <w:r w:rsidRPr="00BD403D">
        <w:t>[8] UNESCO (2023). Guidance for Generative AI in Education and Research. UNESCO Publishing.</w:t>
      </w:r>
    </w:p>
    <w:p w14:paraId="4683058A" w14:textId="77777777" w:rsidR="00BD403D" w:rsidRPr="00BD403D" w:rsidRDefault="00BD403D" w:rsidP="00BD403D">
      <w:pPr>
        <w:pStyle w:val="NormalWeb"/>
      </w:pPr>
      <w:r w:rsidRPr="00BD403D">
        <w:t xml:space="preserve">[9] Holmes W, </w:t>
      </w:r>
      <w:proofErr w:type="spellStart"/>
      <w:r w:rsidRPr="00BD403D">
        <w:t>Porayska-Pomsta</w:t>
      </w:r>
      <w:proofErr w:type="spellEnd"/>
      <w:r w:rsidRPr="00BD403D">
        <w:t xml:space="preserve"> K, Holstein K et al. (2022). Ethics of AI in Education: Towards a Community-Wide Framework. UNESCO Report.</w:t>
      </w:r>
    </w:p>
    <w:p w14:paraId="2B7869E8" w14:textId="77777777" w:rsidR="00BD403D" w:rsidRPr="00BD403D" w:rsidRDefault="00BD403D" w:rsidP="00BD403D">
      <w:pPr>
        <w:pStyle w:val="NormalWeb"/>
      </w:pPr>
      <w:r w:rsidRPr="00BD403D">
        <w:t xml:space="preserve">[10] </w:t>
      </w:r>
      <w:proofErr w:type="spellStart"/>
      <w:r w:rsidRPr="00BD403D">
        <w:t>Ifenthaler</w:t>
      </w:r>
      <w:proofErr w:type="spellEnd"/>
      <w:r w:rsidRPr="00BD403D">
        <w:t xml:space="preserve"> D, Yau JYK (2020). </w:t>
      </w:r>
      <w:proofErr w:type="spellStart"/>
      <w:r w:rsidRPr="00BD403D">
        <w:t>Utilising</w:t>
      </w:r>
      <w:proofErr w:type="spellEnd"/>
      <w:r w:rsidRPr="00BD403D">
        <w:t xml:space="preserve"> Learning Analytics for Study Success: Reflections on Current Empirical Findings. Research and Practice in Technology Enhanced Learning.</w:t>
      </w:r>
    </w:p>
    <w:p w14:paraId="18DD43D6" w14:textId="77777777" w:rsidR="00BD403D" w:rsidRPr="00BD403D" w:rsidRDefault="00BD403D">
      <w:pPr>
        <w:pStyle w:val="NormalWeb"/>
        <w:rPr>
          <w:lang w:val="vi-VN"/>
        </w:rPr>
      </w:pPr>
    </w:p>
    <w:p w14:paraId="742FD5A5" w14:textId="77777777" w:rsidR="00185642" w:rsidRDefault="00185642">
      <w:pPr>
        <w:rPr>
          <w:rFonts w:ascii="Times New Roman" w:hAnsi="Times New Roman" w:cs="Times New Roman"/>
        </w:rPr>
      </w:pPr>
    </w:p>
    <w:sectPr w:rsidR="00185642">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BCA0F4D"/>
    <w:multiLevelType w:val="multilevel"/>
    <w:tmpl w:val="9BCA0F4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9C8051BD"/>
    <w:multiLevelType w:val="multilevel"/>
    <w:tmpl w:val="9C8051B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E3051651"/>
    <w:multiLevelType w:val="multilevel"/>
    <w:tmpl w:val="E3051651"/>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045A349E"/>
    <w:multiLevelType w:val="multilevel"/>
    <w:tmpl w:val="045A349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0A8795EB"/>
    <w:multiLevelType w:val="multilevel"/>
    <w:tmpl w:val="0A8795E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2E9BB639"/>
    <w:multiLevelType w:val="multilevel"/>
    <w:tmpl w:val="2E9BB63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3C933EBF"/>
    <w:multiLevelType w:val="multilevel"/>
    <w:tmpl w:val="3C933EB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42356234"/>
    <w:multiLevelType w:val="multilevel"/>
    <w:tmpl w:val="42356234"/>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7D844851"/>
    <w:multiLevelType w:val="multilevel"/>
    <w:tmpl w:val="7D844851"/>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16cid:durableId="1902860058">
    <w:abstractNumId w:val="5"/>
  </w:num>
  <w:num w:numId="2" w16cid:durableId="1046180217">
    <w:abstractNumId w:val="2"/>
  </w:num>
  <w:num w:numId="3" w16cid:durableId="554270680">
    <w:abstractNumId w:val="8"/>
  </w:num>
  <w:num w:numId="4" w16cid:durableId="904031051">
    <w:abstractNumId w:val="7"/>
  </w:num>
  <w:num w:numId="5" w16cid:durableId="26373369">
    <w:abstractNumId w:val="3"/>
  </w:num>
  <w:num w:numId="6" w16cid:durableId="204484359">
    <w:abstractNumId w:val="1"/>
  </w:num>
  <w:num w:numId="7" w16cid:durableId="623585084">
    <w:abstractNumId w:val="4"/>
  </w:num>
  <w:num w:numId="8" w16cid:durableId="1475096573">
    <w:abstractNumId w:val="6"/>
  </w:num>
  <w:num w:numId="9" w16cid:durableId="11710265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6BF17779"/>
    <w:rsid w:val="00185642"/>
    <w:rsid w:val="0019214D"/>
    <w:rsid w:val="00BD403D"/>
    <w:rsid w:val="6BF177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5E4F1EC"/>
  <w15:docId w15:val="{BAB39790-AB59-462E-BD92-B59C3893B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2">
    <w:name w:val="heading 2"/>
    <w:next w:val="Normal"/>
    <w:semiHidden/>
    <w:unhideWhenUsed/>
    <w:qFormat/>
    <w:pPr>
      <w:spacing w:beforeAutospacing="1" w:afterAutospacing="1"/>
      <w:outlineLvl w:val="1"/>
    </w:pPr>
    <w:rPr>
      <w:rFonts w:ascii="SimSun" w:hAnsi="SimSun" w:hint="eastAsia"/>
      <w:b/>
      <w:bCs/>
      <w:sz w:val="36"/>
      <w:szCs w:val="36"/>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6"/>
      <w:szCs w:val="26"/>
      <w:lang w:eastAsia="zh-C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00FF"/>
      <w:u w:val="single"/>
    </w:rPr>
  </w:style>
  <w:style w:type="paragraph" w:styleId="NormalWeb">
    <w:name w:val="Normal (Web)"/>
    <w:pPr>
      <w:spacing w:beforeAutospacing="1" w:afterAutospacing="1"/>
    </w:pPr>
    <w:rPr>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604451">
      <w:bodyDiv w:val="1"/>
      <w:marLeft w:val="0"/>
      <w:marRight w:val="0"/>
      <w:marTop w:val="0"/>
      <w:marBottom w:val="0"/>
      <w:divBdr>
        <w:top w:val="none" w:sz="0" w:space="0" w:color="auto"/>
        <w:left w:val="none" w:sz="0" w:space="0" w:color="auto"/>
        <w:bottom w:val="none" w:sz="0" w:space="0" w:color="auto"/>
        <w:right w:val="none" w:sz="0" w:space="0" w:color="auto"/>
      </w:divBdr>
    </w:div>
    <w:div w:id="18578817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ink.springer.com/article/10.1007/s10734-025-01420-4" TargetMode="Externa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7</Pages>
  <Words>1659</Words>
  <Characters>9462</Characters>
  <Application>Microsoft Office Word</Application>
  <DocSecurity>0</DocSecurity>
  <Lines>78</Lines>
  <Paragraphs>22</Paragraphs>
  <ScaleCrop>false</ScaleCrop>
  <Company/>
  <LinksUpToDate>false</LinksUpToDate>
  <CharactersWithSpaces>11099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Vjt beso</dc:creator>
  <cp:lastModifiedBy>Administrator</cp:lastModifiedBy>
  <cp:revision>2</cp:revision>
  <dcterms:created xsi:type="dcterms:W3CDTF">2026-05-26T23:31:00Z</dcterms:created>
  <dcterms:modified xsi:type="dcterms:W3CDTF">2026-06-09T13:45:00Z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107812BBC1B74E6D985CD0118F6ACB1D_11</vt:lpwstr>
  </property>
</Properties>
</file>