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E1B0F3" w14:textId="77777777" w:rsidR="00365313" w:rsidRDefault="00000000">
      <w:pPr>
        <w:pStyle w:val="Heading2"/>
        <w:rPr>
          <w:rFonts w:ascii="Times New Roman" w:hAnsi="Times New Roman" w:hint="default"/>
        </w:rPr>
      </w:pPr>
      <w:r>
        <w:rPr>
          <w:rFonts w:ascii="Times New Roman" w:hAnsi="Times New Roman" w:hint="default"/>
        </w:rPr>
        <w:t>Title</w:t>
      </w:r>
    </w:p>
    <w:p w14:paraId="5CD8E38B" w14:textId="77777777" w:rsidR="00365313" w:rsidRDefault="00000000">
      <w:pPr>
        <w:pStyle w:val="NormalWeb"/>
      </w:pPr>
      <w:r>
        <w:t>The Impact of Artificial Intelligence on Student Learning, Achievement and Engagement in Higher Education</w:t>
      </w:r>
    </w:p>
    <w:p w14:paraId="34E01CA4" w14:textId="77777777" w:rsidR="00365313" w:rsidRDefault="00000000">
      <w:pPr>
        <w:pStyle w:val="Heading2"/>
        <w:rPr>
          <w:rFonts w:ascii="Times New Roman" w:hAnsi="Times New Roman" w:hint="default"/>
        </w:rPr>
      </w:pPr>
      <w:r>
        <w:rPr>
          <w:rFonts w:ascii="Times New Roman" w:hAnsi="Times New Roman" w:hint="default"/>
        </w:rPr>
        <w:t>Source</w:t>
      </w:r>
    </w:p>
    <w:p w14:paraId="4CDC0706" w14:textId="77777777" w:rsidR="00365313" w:rsidRDefault="00000000">
      <w:pPr>
        <w:pStyle w:val="NormalWeb"/>
      </w:pPr>
      <w:r>
        <w:t>SpringerLink</w:t>
      </w:r>
    </w:p>
    <w:p w14:paraId="009C31B4" w14:textId="77777777" w:rsidR="00365313" w:rsidRDefault="00000000">
      <w:pPr>
        <w:pStyle w:val="Heading2"/>
        <w:rPr>
          <w:rFonts w:ascii="Times New Roman" w:hAnsi="Times New Roman" w:hint="default"/>
        </w:rPr>
      </w:pPr>
      <w:r>
        <w:rPr>
          <w:rFonts w:ascii="Times New Roman" w:hAnsi="Times New Roman" w:hint="default"/>
        </w:rPr>
        <w:t>Link</w:t>
      </w:r>
    </w:p>
    <w:p w14:paraId="10333174" w14:textId="77777777" w:rsidR="00365313" w:rsidRDefault="00000000">
      <w:pPr>
        <w:pStyle w:val="NormalWeb"/>
      </w:pPr>
      <w:hyperlink r:id="rId5" w:tgtFrame="_new" w:history="1">
        <w:r>
          <w:rPr>
            <w:rStyle w:val="Hyperlink"/>
          </w:rPr>
          <w:t>https://link.springer.com/article/10.1007/s10639-025-13681-8</w:t>
        </w:r>
      </w:hyperlink>
    </w:p>
    <w:p w14:paraId="4E76374E" w14:textId="77777777" w:rsidR="00365313" w:rsidRDefault="00000000">
      <w:pPr>
        <w:rPr>
          <w:rFonts w:ascii="Times New Roman" w:hAnsi="Times New Roman" w:cs="Times New Roman"/>
        </w:rPr>
      </w:pPr>
      <w:r>
        <w:rPr>
          <w:rFonts w:ascii="Times New Roman" w:hAnsi="Times New Roman" w:cs="Times New Roman"/>
        </w:rPr>
        <w:pict w14:anchorId="1DB80BB1">
          <v:rect id="_x0000_i1025" style="width:6in;height:1.5pt" o:hralign="center" o:hrstd="t" o:hr="t" fillcolor="#a0a0a0" stroked="f"/>
        </w:pict>
      </w:r>
    </w:p>
    <w:p w14:paraId="63A33532" w14:textId="77777777" w:rsidR="00365313" w:rsidRDefault="00000000">
      <w:pPr>
        <w:pStyle w:val="Heading2"/>
        <w:rPr>
          <w:rFonts w:ascii="Times New Roman" w:hAnsi="Times New Roman" w:hint="default"/>
        </w:rPr>
      </w:pPr>
      <w:r>
        <w:rPr>
          <w:rFonts w:ascii="Times New Roman" w:hAnsi="Times New Roman" w:hint="default"/>
        </w:rPr>
        <w:t>Main Idea</w:t>
      </w:r>
    </w:p>
    <w:p w14:paraId="548C2649" w14:textId="77777777" w:rsidR="00365313" w:rsidRDefault="00000000">
      <w:pPr>
        <w:pStyle w:val="NormalWeb"/>
      </w:pPr>
      <w:r>
        <w:t>This paper examines the impact of Artificial Intelligence (AI) on student learning outcomes, academic achievement, and engagement in higher education environments.</w:t>
      </w:r>
    </w:p>
    <w:p w14:paraId="47516144" w14:textId="77777777" w:rsidR="00365313" w:rsidRDefault="00000000">
      <w:pPr>
        <w:pStyle w:val="NormalWeb"/>
      </w:pPr>
      <w:r>
        <w:t>The paper discusses how AI technologies can improve:</w:t>
      </w:r>
    </w:p>
    <w:p w14:paraId="2A926472" w14:textId="77777777" w:rsidR="00365313" w:rsidRDefault="00000000">
      <w:pPr>
        <w:numPr>
          <w:ilvl w:val="0"/>
          <w:numId w:val="1"/>
        </w:numPr>
        <w:spacing w:beforeAutospacing="1" w:afterAutospacing="1"/>
        <w:rPr>
          <w:rFonts w:ascii="Times New Roman" w:hAnsi="Times New Roman" w:cs="Times New Roman"/>
        </w:rPr>
      </w:pPr>
      <w:r>
        <w:rPr>
          <w:rFonts w:ascii="Times New Roman" w:hAnsi="Times New Roman" w:cs="Times New Roman"/>
        </w:rPr>
        <w:t xml:space="preserve">learning efficiency </w:t>
      </w:r>
    </w:p>
    <w:p w14:paraId="2157ED56" w14:textId="77777777" w:rsidR="00365313" w:rsidRDefault="00000000">
      <w:pPr>
        <w:numPr>
          <w:ilvl w:val="0"/>
          <w:numId w:val="1"/>
        </w:numPr>
        <w:spacing w:beforeAutospacing="1" w:afterAutospacing="1"/>
        <w:rPr>
          <w:rFonts w:ascii="Times New Roman" w:hAnsi="Times New Roman" w:cs="Times New Roman"/>
        </w:rPr>
      </w:pPr>
      <w:r>
        <w:rPr>
          <w:rFonts w:ascii="Times New Roman" w:hAnsi="Times New Roman" w:cs="Times New Roman"/>
        </w:rPr>
        <w:t xml:space="preserve">academic performance </w:t>
      </w:r>
    </w:p>
    <w:p w14:paraId="2B273CB8" w14:textId="77777777" w:rsidR="00365313" w:rsidRDefault="00000000">
      <w:pPr>
        <w:numPr>
          <w:ilvl w:val="0"/>
          <w:numId w:val="1"/>
        </w:numPr>
        <w:spacing w:beforeAutospacing="1" w:afterAutospacing="1"/>
        <w:rPr>
          <w:rFonts w:ascii="Times New Roman" w:hAnsi="Times New Roman" w:cs="Times New Roman"/>
        </w:rPr>
      </w:pPr>
      <w:r>
        <w:rPr>
          <w:rFonts w:ascii="Times New Roman" w:hAnsi="Times New Roman" w:cs="Times New Roman"/>
        </w:rPr>
        <w:t xml:space="preserve">student engagement </w:t>
      </w:r>
    </w:p>
    <w:p w14:paraId="69D8B534" w14:textId="77777777" w:rsidR="00365313" w:rsidRDefault="00000000">
      <w:pPr>
        <w:numPr>
          <w:ilvl w:val="0"/>
          <w:numId w:val="1"/>
        </w:numPr>
        <w:spacing w:beforeAutospacing="1" w:afterAutospacing="1"/>
        <w:rPr>
          <w:rFonts w:ascii="Times New Roman" w:hAnsi="Times New Roman" w:cs="Times New Roman"/>
        </w:rPr>
      </w:pPr>
      <w:r>
        <w:rPr>
          <w:rFonts w:ascii="Times New Roman" w:hAnsi="Times New Roman" w:cs="Times New Roman"/>
        </w:rPr>
        <w:t xml:space="preserve">personalized learning experiences </w:t>
      </w:r>
    </w:p>
    <w:p w14:paraId="1A5B916B" w14:textId="77777777" w:rsidR="00365313" w:rsidRDefault="00000000">
      <w:pPr>
        <w:pStyle w:val="NormalWeb"/>
      </w:pPr>
      <w:r>
        <w:t>It also highlights the growing role of AI in modern education and the importance of integrating AI tools into university learning systems to support students more effectively.</w:t>
      </w:r>
    </w:p>
    <w:p w14:paraId="1C4DE68E" w14:textId="77777777" w:rsidR="00365313" w:rsidRDefault="00000000">
      <w:pPr>
        <w:pStyle w:val="NormalWeb"/>
      </w:pPr>
      <w:r>
        <w:t>In addition, the paper emphasizes that AI should be implemented carefully to avoid overdependence and to maintain students’ critical thinking and academic responsibility.</w:t>
      </w:r>
    </w:p>
    <w:p w14:paraId="03019677" w14:textId="77777777" w:rsidR="00365313" w:rsidRDefault="00000000">
      <w:pPr>
        <w:rPr>
          <w:rFonts w:ascii="Times New Roman" w:hAnsi="Times New Roman" w:cs="Times New Roman"/>
        </w:rPr>
      </w:pPr>
      <w:r>
        <w:rPr>
          <w:rFonts w:ascii="Times New Roman" w:hAnsi="Times New Roman" w:cs="Times New Roman"/>
        </w:rPr>
        <w:pict w14:anchorId="4CF5C2DE">
          <v:rect id="_x0000_i1026" style="width:6in;height:1.5pt" o:hralign="center" o:hrstd="t" o:hr="t" fillcolor="#a0a0a0" stroked="f"/>
        </w:pict>
      </w:r>
    </w:p>
    <w:p w14:paraId="333558B3" w14:textId="77777777" w:rsidR="00365313" w:rsidRDefault="00000000">
      <w:pPr>
        <w:pStyle w:val="Heading2"/>
        <w:rPr>
          <w:rFonts w:ascii="Times New Roman" w:hAnsi="Times New Roman" w:hint="default"/>
        </w:rPr>
      </w:pPr>
      <w:r>
        <w:rPr>
          <w:rFonts w:ascii="Times New Roman" w:hAnsi="Times New Roman" w:hint="default"/>
        </w:rPr>
        <w:t>Technologies / Methods</w:t>
      </w:r>
    </w:p>
    <w:p w14:paraId="2385C8F6" w14:textId="77777777" w:rsidR="00365313" w:rsidRDefault="00000000">
      <w:pPr>
        <w:pStyle w:val="NormalWeb"/>
      </w:pPr>
      <w:r>
        <w:t>The paper discusses several AI-related educational approaches, including:</w:t>
      </w:r>
    </w:p>
    <w:p w14:paraId="6410E122" w14:textId="77777777" w:rsidR="00365313" w:rsidRDefault="00000000">
      <w:pPr>
        <w:numPr>
          <w:ilvl w:val="0"/>
          <w:numId w:val="2"/>
        </w:numPr>
        <w:spacing w:beforeAutospacing="1" w:afterAutospacing="1"/>
        <w:rPr>
          <w:rFonts w:ascii="Times New Roman" w:hAnsi="Times New Roman" w:cs="Times New Roman"/>
        </w:rPr>
      </w:pPr>
      <w:r>
        <w:rPr>
          <w:rFonts w:ascii="Times New Roman" w:hAnsi="Times New Roman" w:cs="Times New Roman"/>
        </w:rPr>
        <w:t xml:space="preserve">AI-assisted learning systems </w:t>
      </w:r>
    </w:p>
    <w:p w14:paraId="2A7E662C" w14:textId="77777777" w:rsidR="00365313" w:rsidRDefault="00000000">
      <w:pPr>
        <w:numPr>
          <w:ilvl w:val="0"/>
          <w:numId w:val="2"/>
        </w:numPr>
        <w:spacing w:beforeAutospacing="1" w:afterAutospacing="1"/>
        <w:rPr>
          <w:rFonts w:ascii="Times New Roman" w:hAnsi="Times New Roman" w:cs="Times New Roman"/>
        </w:rPr>
      </w:pPr>
      <w:r>
        <w:rPr>
          <w:rFonts w:ascii="Times New Roman" w:hAnsi="Times New Roman" w:cs="Times New Roman"/>
        </w:rPr>
        <w:t xml:space="preserve">intelligent educational technologies </w:t>
      </w:r>
    </w:p>
    <w:p w14:paraId="6A4FE5B0" w14:textId="77777777" w:rsidR="00365313" w:rsidRDefault="00000000">
      <w:pPr>
        <w:numPr>
          <w:ilvl w:val="0"/>
          <w:numId w:val="2"/>
        </w:numPr>
        <w:spacing w:beforeAutospacing="1" w:afterAutospacing="1"/>
        <w:rPr>
          <w:rFonts w:ascii="Times New Roman" w:hAnsi="Times New Roman" w:cs="Times New Roman"/>
        </w:rPr>
      </w:pPr>
      <w:r>
        <w:rPr>
          <w:rFonts w:ascii="Times New Roman" w:hAnsi="Times New Roman" w:cs="Times New Roman"/>
        </w:rPr>
        <w:t xml:space="preserve">personalized learning support </w:t>
      </w:r>
    </w:p>
    <w:p w14:paraId="404AE845" w14:textId="77777777" w:rsidR="00365313" w:rsidRDefault="00000000">
      <w:pPr>
        <w:numPr>
          <w:ilvl w:val="0"/>
          <w:numId w:val="2"/>
        </w:numPr>
        <w:spacing w:beforeAutospacing="1" w:afterAutospacing="1"/>
        <w:rPr>
          <w:rFonts w:ascii="Times New Roman" w:hAnsi="Times New Roman" w:cs="Times New Roman"/>
        </w:rPr>
      </w:pPr>
      <w:r>
        <w:rPr>
          <w:rFonts w:ascii="Times New Roman" w:hAnsi="Times New Roman" w:cs="Times New Roman"/>
        </w:rPr>
        <w:t xml:space="preserve">adaptive learning environments </w:t>
      </w:r>
    </w:p>
    <w:p w14:paraId="68D3B6FA" w14:textId="77777777" w:rsidR="00365313" w:rsidRDefault="00000000">
      <w:pPr>
        <w:numPr>
          <w:ilvl w:val="0"/>
          <w:numId w:val="2"/>
        </w:numPr>
        <w:spacing w:beforeAutospacing="1" w:afterAutospacing="1"/>
        <w:rPr>
          <w:rFonts w:ascii="Times New Roman" w:hAnsi="Times New Roman" w:cs="Times New Roman"/>
        </w:rPr>
      </w:pPr>
      <w:r>
        <w:rPr>
          <w:rFonts w:ascii="Times New Roman" w:hAnsi="Times New Roman" w:cs="Times New Roman"/>
        </w:rPr>
        <w:t xml:space="preserve">student engagement analytics </w:t>
      </w:r>
    </w:p>
    <w:p w14:paraId="4D78EA7E" w14:textId="77777777" w:rsidR="00365313" w:rsidRDefault="00000000">
      <w:pPr>
        <w:pStyle w:val="NormalWeb"/>
      </w:pPr>
      <w:r>
        <w:t>The study focuses on how AI technologies influence learning behaviors and educational experiences in higher education.</w:t>
      </w:r>
    </w:p>
    <w:p w14:paraId="2FD93D89" w14:textId="77777777" w:rsidR="00365313" w:rsidRDefault="00000000">
      <w:pPr>
        <w:rPr>
          <w:rFonts w:ascii="Times New Roman" w:hAnsi="Times New Roman" w:cs="Times New Roman"/>
        </w:rPr>
      </w:pPr>
      <w:r>
        <w:rPr>
          <w:rFonts w:ascii="Times New Roman" w:hAnsi="Times New Roman" w:cs="Times New Roman"/>
        </w:rPr>
        <w:lastRenderedPageBreak/>
        <w:pict w14:anchorId="571C9170">
          <v:rect id="_x0000_i1027" style="width:6in;height:1.5pt" o:hralign="center" o:hrstd="t" o:hr="t" fillcolor="#a0a0a0" stroked="f"/>
        </w:pict>
      </w:r>
    </w:p>
    <w:p w14:paraId="39E86803" w14:textId="77777777" w:rsidR="00365313" w:rsidRDefault="00000000">
      <w:pPr>
        <w:pStyle w:val="Heading2"/>
        <w:rPr>
          <w:rFonts w:ascii="Times New Roman" w:hAnsi="Times New Roman" w:hint="default"/>
        </w:rPr>
      </w:pPr>
      <w:r>
        <w:rPr>
          <w:rFonts w:ascii="Times New Roman" w:hAnsi="Times New Roman" w:hint="default"/>
        </w:rPr>
        <w:t>Strengths</w:t>
      </w:r>
    </w:p>
    <w:p w14:paraId="101765E1" w14:textId="77777777" w:rsidR="00365313" w:rsidRDefault="00000000">
      <w:pPr>
        <w:pStyle w:val="Heading3"/>
        <w:rPr>
          <w:rFonts w:ascii="Times New Roman" w:hAnsi="Times New Roman" w:hint="default"/>
        </w:rPr>
      </w:pPr>
      <w:r>
        <w:rPr>
          <w:rFonts w:ascii="Times New Roman" w:hAnsi="Times New Roman" w:hint="default"/>
        </w:rPr>
        <w:t>1. Strong focus on student engagement</w:t>
      </w:r>
    </w:p>
    <w:p w14:paraId="61AB4CEE" w14:textId="77777777" w:rsidR="00365313" w:rsidRDefault="00000000">
      <w:pPr>
        <w:pStyle w:val="NormalWeb"/>
      </w:pPr>
      <w:r>
        <w:t>The paper clearly explains how AI can increase students’ participation and motivation during the learning process.</w:t>
      </w:r>
    </w:p>
    <w:p w14:paraId="5E755FCF" w14:textId="77777777" w:rsidR="00365313" w:rsidRDefault="00000000">
      <w:pPr>
        <w:pStyle w:val="Heading3"/>
        <w:rPr>
          <w:rFonts w:ascii="Times New Roman" w:hAnsi="Times New Roman" w:hint="default"/>
        </w:rPr>
      </w:pPr>
      <w:r>
        <w:rPr>
          <w:rFonts w:ascii="Times New Roman" w:hAnsi="Times New Roman" w:hint="default"/>
        </w:rPr>
        <w:t>2. High relevance to modern education</w:t>
      </w:r>
    </w:p>
    <w:p w14:paraId="6C104439" w14:textId="77777777" w:rsidR="00365313" w:rsidRDefault="00000000">
      <w:pPr>
        <w:pStyle w:val="NormalWeb"/>
      </w:pPr>
      <w:r>
        <w:t>The discussion reflects current educational trends where universities increasingly integrate AI into teaching and learning activities.</w:t>
      </w:r>
    </w:p>
    <w:p w14:paraId="19ACDA3A" w14:textId="77777777" w:rsidR="00365313" w:rsidRDefault="00000000">
      <w:pPr>
        <w:pStyle w:val="Heading3"/>
        <w:rPr>
          <w:rFonts w:ascii="Times New Roman" w:hAnsi="Times New Roman" w:hint="default"/>
        </w:rPr>
      </w:pPr>
      <w:r>
        <w:rPr>
          <w:rFonts w:ascii="Times New Roman" w:hAnsi="Times New Roman" w:hint="default"/>
        </w:rPr>
        <w:t>3. Emphasis on personalized learning</w:t>
      </w:r>
    </w:p>
    <w:p w14:paraId="4FF1462C" w14:textId="77777777" w:rsidR="00365313" w:rsidRDefault="00000000">
      <w:pPr>
        <w:pStyle w:val="NormalWeb"/>
      </w:pPr>
      <w:r>
        <w:t>The paper highlights the importance of adapting learning experiences to individual student needs, which improves learning effectiveness.</w:t>
      </w:r>
    </w:p>
    <w:p w14:paraId="33299963" w14:textId="77777777" w:rsidR="00365313" w:rsidRDefault="00000000">
      <w:pPr>
        <w:pStyle w:val="Heading3"/>
        <w:rPr>
          <w:rFonts w:ascii="Times New Roman" w:hAnsi="Times New Roman" w:hint="default"/>
        </w:rPr>
      </w:pPr>
      <w:r>
        <w:rPr>
          <w:rFonts w:ascii="Times New Roman" w:hAnsi="Times New Roman" w:hint="default"/>
        </w:rPr>
        <w:t>4. Practical educational perspective</w:t>
      </w:r>
    </w:p>
    <w:p w14:paraId="1999C6F6" w14:textId="77777777" w:rsidR="00365313" w:rsidRDefault="00000000">
      <w:pPr>
        <w:pStyle w:val="NormalWeb"/>
      </w:pPr>
      <w:r>
        <w:t>The paper focuses on real educational impacts rather than only technical AI concepts, making it easier to apply in university systems.</w:t>
      </w:r>
    </w:p>
    <w:p w14:paraId="14D62FEC" w14:textId="77777777" w:rsidR="00365313" w:rsidRDefault="00000000">
      <w:pPr>
        <w:rPr>
          <w:rFonts w:ascii="Times New Roman" w:hAnsi="Times New Roman" w:cs="Times New Roman"/>
        </w:rPr>
      </w:pPr>
      <w:r>
        <w:rPr>
          <w:rFonts w:ascii="Times New Roman" w:hAnsi="Times New Roman" w:cs="Times New Roman"/>
        </w:rPr>
        <w:pict w14:anchorId="42686149">
          <v:rect id="_x0000_i1028" style="width:6in;height:1.5pt" o:hralign="center" o:hrstd="t" o:hr="t" fillcolor="#a0a0a0" stroked="f"/>
        </w:pict>
      </w:r>
    </w:p>
    <w:p w14:paraId="19D317BA" w14:textId="77777777" w:rsidR="00365313" w:rsidRDefault="00000000">
      <w:pPr>
        <w:pStyle w:val="Heading2"/>
        <w:rPr>
          <w:rFonts w:ascii="Times New Roman" w:hAnsi="Times New Roman" w:hint="default"/>
        </w:rPr>
      </w:pPr>
      <w:r>
        <w:rPr>
          <w:rFonts w:ascii="Times New Roman" w:hAnsi="Times New Roman" w:hint="default"/>
        </w:rPr>
        <w:t>Weaknesses</w:t>
      </w:r>
    </w:p>
    <w:p w14:paraId="02583366" w14:textId="77777777" w:rsidR="00365313" w:rsidRDefault="00000000">
      <w:pPr>
        <w:pStyle w:val="Heading3"/>
        <w:rPr>
          <w:rFonts w:ascii="Times New Roman" w:hAnsi="Times New Roman" w:hint="default"/>
        </w:rPr>
      </w:pPr>
      <w:r>
        <w:rPr>
          <w:rFonts w:ascii="Times New Roman" w:hAnsi="Times New Roman" w:hint="default"/>
        </w:rPr>
        <w:t>1. Limited technical implementation details</w:t>
      </w:r>
    </w:p>
    <w:p w14:paraId="297031D4" w14:textId="77777777" w:rsidR="00365313" w:rsidRDefault="00000000">
      <w:pPr>
        <w:pStyle w:val="NormalWeb"/>
      </w:pPr>
      <w:r>
        <w:t>The paper mainly discusses educational impacts and does not provide detailed system architectures or implementation strategies.</w:t>
      </w:r>
    </w:p>
    <w:p w14:paraId="5DDC70A9" w14:textId="77777777" w:rsidR="00365313" w:rsidRDefault="00000000">
      <w:pPr>
        <w:pStyle w:val="Heading3"/>
        <w:rPr>
          <w:rFonts w:ascii="Times New Roman" w:hAnsi="Times New Roman" w:hint="default"/>
        </w:rPr>
      </w:pPr>
      <w:r>
        <w:rPr>
          <w:rFonts w:ascii="Times New Roman" w:hAnsi="Times New Roman" w:hint="default"/>
        </w:rPr>
        <w:t>2. Limited discussion on trustworthy knowledge verification</w:t>
      </w:r>
    </w:p>
    <w:p w14:paraId="0B2279DD" w14:textId="77777777" w:rsidR="00365313" w:rsidRDefault="00000000">
      <w:pPr>
        <w:pStyle w:val="NormalWeb"/>
      </w:pPr>
      <w:r>
        <w:t>Although the paper discusses AI in education, it does not deeply address the issue of validating AI-generated information.</w:t>
      </w:r>
    </w:p>
    <w:p w14:paraId="47F1F227" w14:textId="77777777" w:rsidR="00365313" w:rsidRDefault="00000000">
      <w:pPr>
        <w:pStyle w:val="Heading3"/>
        <w:rPr>
          <w:rFonts w:ascii="Times New Roman" w:hAnsi="Times New Roman" w:hint="default"/>
        </w:rPr>
      </w:pPr>
      <w:r>
        <w:rPr>
          <w:rFonts w:ascii="Times New Roman" w:hAnsi="Times New Roman" w:hint="default"/>
        </w:rPr>
        <w:t>3. Less focus on collaboration features</w:t>
      </w:r>
    </w:p>
    <w:p w14:paraId="09FDFAFD" w14:textId="77777777" w:rsidR="00365313" w:rsidRDefault="00000000">
      <w:pPr>
        <w:pStyle w:val="NormalWeb"/>
      </w:pPr>
      <w:r>
        <w:t>The paper focuses more on individual learning performance and engagement than on teamwork or collaborative academic ecosystems.</w:t>
      </w:r>
    </w:p>
    <w:p w14:paraId="18B71142" w14:textId="77777777" w:rsidR="00365313" w:rsidRDefault="00000000">
      <w:pPr>
        <w:rPr>
          <w:rFonts w:ascii="Times New Roman" w:hAnsi="Times New Roman" w:cs="Times New Roman"/>
        </w:rPr>
      </w:pPr>
      <w:r>
        <w:rPr>
          <w:rFonts w:ascii="Times New Roman" w:hAnsi="Times New Roman" w:cs="Times New Roman"/>
        </w:rPr>
        <w:pict w14:anchorId="406D814C">
          <v:rect id="_x0000_i1029" style="width:6in;height:1.5pt" o:hralign="center" o:hrstd="t" o:hr="t" fillcolor="#a0a0a0" stroked="f"/>
        </w:pict>
      </w:r>
    </w:p>
    <w:p w14:paraId="103B632F" w14:textId="77777777" w:rsidR="00365313" w:rsidRDefault="00000000">
      <w:pPr>
        <w:pStyle w:val="Heading2"/>
        <w:rPr>
          <w:rFonts w:ascii="Times New Roman" w:hAnsi="Times New Roman" w:hint="default"/>
        </w:rPr>
      </w:pPr>
      <w:r>
        <w:rPr>
          <w:rFonts w:ascii="Times New Roman" w:hAnsi="Times New Roman" w:hint="default"/>
        </w:rPr>
        <w:t>Evaluation / Assessment</w:t>
      </w:r>
    </w:p>
    <w:p w14:paraId="2799F8FA" w14:textId="77777777" w:rsidR="00365313" w:rsidRDefault="00000000">
      <w:pPr>
        <w:pStyle w:val="NormalWeb"/>
      </w:pPr>
      <w:r>
        <w:lastRenderedPageBreak/>
        <w:t>This paper provides valuable insights into how AI technologies can improve learning experiences and student engagement in higher education.</w:t>
      </w:r>
    </w:p>
    <w:p w14:paraId="2741BA1D" w14:textId="77777777" w:rsidR="00365313" w:rsidRDefault="00000000">
      <w:pPr>
        <w:pStyle w:val="NormalWeb"/>
      </w:pPr>
      <w:r>
        <w:t>The paper demonstrates that AI can:</w:t>
      </w:r>
    </w:p>
    <w:p w14:paraId="321CFE16" w14:textId="77777777" w:rsidR="00365313" w:rsidRDefault="00000000">
      <w:pPr>
        <w:numPr>
          <w:ilvl w:val="0"/>
          <w:numId w:val="3"/>
        </w:numPr>
        <w:spacing w:beforeAutospacing="1" w:afterAutospacing="1"/>
        <w:rPr>
          <w:rFonts w:ascii="Times New Roman" w:hAnsi="Times New Roman" w:cs="Times New Roman"/>
        </w:rPr>
      </w:pPr>
      <w:r>
        <w:rPr>
          <w:rFonts w:ascii="Times New Roman" w:hAnsi="Times New Roman" w:cs="Times New Roman"/>
        </w:rPr>
        <w:t xml:space="preserve">support personalized learning </w:t>
      </w:r>
    </w:p>
    <w:p w14:paraId="7341C440" w14:textId="77777777" w:rsidR="00365313" w:rsidRDefault="00000000">
      <w:pPr>
        <w:numPr>
          <w:ilvl w:val="0"/>
          <w:numId w:val="3"/>
        </w:numPr>
        <w:spacing w:beforeAutospacing="1" w:afterAutospacing="1"/>
        <w:rPr>
          <w:rFonts w:ascii="Times New Roman" w:hAnsi="Times New Roman" w:cs="Times New Roman"/>
        </w:rPr>
      </w:pPr>
      <w:r>
        <w:rPr>
          <w:rFonts w:ascii="Times New Roman" w:hAnsi="Times New Roman" w:cs="Times New Roman"/>
        </w:rPr>
        <w:t xml:space="preserve">improve academic performance </w:t>
      </w:r>
    </w:p>
    <w:p w14:paraId="19C8459E" w14:textId="77777777" w:rsidR="00365313" w:rsidRDefault="00000000">
      <w:pPr>
        <w:numPr>
          <w:ilvl w:val="0"/>
          <w:numId w:val="3"/>
        </w:numPr>
        <w:spacing w:beforeAutospacing="1" w:afterAutospacing="1"/>
        <w:rPr>
          <w:rFonts w:ascii="Times New Roman" w:hAnsi="Times New Roman" w:cs="Times New Roman"/>
        </w:rPr>
      </w:pPr>
      <w:r>
        <w:rPr>
          <w:rFonts w:ascii="Times New Roman" w:hAnsi="Times New Roman" w:cs="Times New Roman"/>
        </w:rPr>
        <w:t xml:space="preserve">increase learning motivation </w:t>
      </w:r>
    </w:p>
    <w:p w14:paraId="52455F15" w14:textId="77777777" w:rsidR="00365313" w:rsidRDefault="00000000">
      <w:pPr>
        <w:numPr>
          <w:ilvl w:val="0"/>
          <w:numId w:val="3"/>
        </w:numPr>
        <w:spacing w:beforeAutospacing="1" w:afterAutospacing="1"/>
        <w:rPr>
          <w:rFonts w:ascii="Times New Roman" w:hAnsi="Times New Roman" w:cs="Times New Roman"/>
        </w:rPr>
      </w:pPr>
      <w:r>
        <w:rPr>
          <w:rFonts w:ascii="Times New Roman" w:hAnsi="Times New Roman" w:cs="Times New Roman"/>
        </w:rPr>
        <w:t xml:space="preserve">enhance educational accessibility </w:t>
      </w:r>
    </w:p>
    <w:p w14:paraId="27E54A9C" w14:textId="77777777" w:rsidR="00365313" w:rsidRDefault="00000000">
      <w:pPr>
        <w:pStyle w:val="NormalWeb"/>
      </w:pPr>
      <w:r>
        <w:t>However, it also suggests that universities should integrate AI carefully to avoid excessive dependence on automated systems and to preserve students’ independent thinking abilities.</w:t>
      </w:r>
    </w:p>
    <w:p w14:paraId="1DE357C8" w14:textId="77777777" w:rsidR="00365313" w:rsidRDefault="00000000">
      <w:pPr>
        <w:pStyle w:val="NormalWeb"/>
      </w:pPr>
      <w:r>
        <w:t>The paper aligns well with current educational trends such as:</w:t>
      </w:r>
    </w:p>
    <w:p w14:paraId="074C605E" w14:textId="77777777" w:rsidR="00365313" w:rsidRDefault="00000000">
      <w:pPr>
        <w:numPr>
          <w:ilvl w:val="0"/>
          <w:numId w:val="4"/>
        </w:numPr>
        <w:spacing w:beforeAutospacing="1" w:afterAutospacing="1"/>
        <w:rPr>
          <w:rFonts w:ascii="Times New Roman" w:hAnsi="Times New Roman" w:cs="Times New Roman"/>
        </w:rPr>
      </w:pPr>
      <w:r>
        <w:rPr>
          <w:rFonts w:ascii="Times New Roman" w:hAnsi="Times New Roman" w:cs="Times New Roman"/>
        </w:rPr>
        <w:t xml:space="preserve">AI-assisted education </w:t>
      </w:r>
    </w:p>
    <w:p w14:paraId="1AE58C7F" w14:textId="77777777" w:rsidR="00365313" w:rsidRDefault="00000000">
      <w:pPr>
        <w:numPr>
          <w:ilvl w:val="0"/>
          <w:numId w:val="4"/>
        </w:numPr>
        <w:spacing w:beforeAutospacing="1" w:afterAutospacing="1"/>
        <w:rPr>
          <w:rFonts w:ascii="Times New Roman" w:hAnsi="Times New Roman" w:cs="Times New Roman"/>
        </w:rPr>
      </w:pPr>
      <w:r>
        <w:rPr>
          <w:rFonts w:ascii="Times New Roman" w:hAnsi="Times New Roman" w:cs="Times New Roman"/>
        </w:rPr>
        <w:t xml:space="preserve">research-oriented learning </w:t>
      </w:r>
    </w:p>
    <w:p w14:paraId="36EA57F9" w14:textId="77777777" w:rsidR="00365313" w:rsidRDefault="00000000">
      <w:pPr>
        <w:numPr>
          <w:ilvl w:val="0"/>
          <w:numId w:val="4"/>
        </w:numPr>
        <w:spacing w:beforeAutospacing="1" w:afterAutospacing="1"/>
        <w:rPr>
          <w:rFonts w:ascii="Times New Roman" w:hAnsi="Times New Roman" w:cs="Times New Roman"/>
        </w:rPr>
      </w:pPr>
      <w:r>
        <w:rPr>
          <w:rFonts w:ascii="Times New Roman" w:hAnsi="Times New Roman" w:cs="Times New Roman"/>
        </w:rPr>
        <w:t xml:space="preserve">technology-enhanced learning environments </w:t>
      </w:r>
    </w:p>
    <w:p w14:paraId="02F23A9C" w14:textId="77777777" w:rsidR="00365313" w:rsidRDefault="00000000">
      <w:pPr>
        <w:rPr>
          <w:rFonts w:ascii="Times New Roman" w:hAnsi="Times New Roman" w:cs="Times New Roman"/>
        </w:rPr>
      </w:pPr>
      <w:r>
        <w:rPr>
          <w:rFonts w:ascii="Times New Roman" w:hAnsi="Times New Roman" w:cs="Times New Roman"/>
        </w:rPr>
        <w:pict w14:anchorId="6A56F675">
          <v:rect id="_x0000_i1030" style="width:6in;height:1.5pt" o:hralign="center" o:hrstd="t" o:hr="t" fillcolor="#a0a0a0" stroked="f"/>
        </w:pict>
      </w:r>
    </w:p>
    <w:p w14:paraId="1D564C3D" w14:textId="77777777" w:rsidR="00365313" w:rsidRDefault="00000000">
      <w:pPr>
        <w:pStyle w:val="Heading2"/>
        <w:rPr>
          <w:rFonts w:ascii="Times New Roman" w:hAnsi="Times New Roman" w:hint="default"/>
        </w:rPr>
      </w:pPr>
      <w:r>
        <w:rPr>
          <w:rFonts w:ascii="Times New Roman" w:hAnsi="Times New Roman" w:hint="default"/>
        </w:rPr>
        <w:t>Relation to STE</w:t>
      </w:r>
    </w:p>
    <w:p w14:paraId="22A1EA36" w14:textId="77777777" w:rsidR="00365313" w:rsidRDefault="00000000">
      <w:pPr>
        <w:pStyle w:val="NormalWeb"/>
      </w:pPr>
      <w:r>
        <w:t>This paper is highly relevant to:</w:t>
      </w:r>
      <w:r>
        <w:br/>
        <w:t>STE — Smart Student Ecosystem</w:t>
      </w:r>
    </w:p>
    <w:p w14:paraId="23AB13FF" w14:textId="77777777" w:rsidR="00365313" w:rsidRDefault="00000000">
      <w:pPr>
        <w:pStyle w:val="NormalWeb"/>
      </w:pPr>
      <w:r>
        <w:t>The paper supports several core features of STE, including:</w:t>
      </w:r>
    </w:p>
    <w:p w14:paraId="74AD581E" w14:textId="77777777" w:rsidR="00365313" w:rsidRDefault="00000000">
      <w:pPr>
        <w:numPr>
          <w:ilvl w:val="0"/>
          <w:numId w:val="5"/>
        </w:numPr>
        <w:spacing w:beforeAutospacing="1" w:afterAutospacing="1"/>
        <w:rPr>
          <w:rFonts w:ascii="Times New Roman" w:hAnsi="Times New Roman" w:cs="Times New Roman"/>
        </w:rPr>
      </w:pPr>
      <w:r>
        <w:rPr>
          <w:rFonts w:ascii="Times New Roman" w:hAnsi="Times New Roman" w:cs="Times New Roman"/>
        </w:rPr>
        <w:t xml:space="preserve">AI-assisted learning </w:t>
      </w:r>
    </w:p>
    <w:p w14:paraId="6E1CE283" w14:textId="77777777" w:rsidR="00365313" w:rsidRDefault="00000000">
      <w:pPr>
        <w:numPr>
          <w:ilvl w:val="0"/>
          <w:numId w:val="5"/>
        </w:numPr>
        <w:spacing w:beforeAutospacing="1" w:afterAutospacing="1"/>
        <w:rPr>
          <w:rFonts w:ascii="Times New Roman" w:hAnsi="Times New Roman" w:cs="Times New Roman"/>
        </w:rPr>
      </w:pPr>
      <w:r>
        <w:rPr>
          <w:rFonts w:ascii="Times New Roman" w:hAnsi="Times New Roman" w:cs="Times New Roman"/>
        </w:rPr>
        <w:t xml:space="preserve">AI summarization </w:t>
      </w:r>
    </w:p>
    <w:p w14:paraId="1F80937F" w14:textId="77777777" w:rsidR="00365313" w:rsidRDefault="00000000">
      <w:pPr>
        <w:numPr>
          <w:ilvl w:val="0"/>
          <w:numId w:val="5"/>
        </w:numPr>
        <w:spacing w:beforeAutospacing="1" w:afterAutospacing="1"/>
        <w:rPr>
          <w:rFonts w:ascii="Times New Roman" w:hAnsi="Times New Roman" w:cs="Times New Roman"/>
        </w:rPr>
      </w:pPr>
      <w:r>
        <w:rPr>
          <w:rFonts w:ascii="Times New Roman" w:hAnsi="Times New Roman" w:cs="Times New Roman"/>
        </w:rPr>
        <w:t xml:space="preserve">AI quiz generation </w:t>
      </w:r>
    </w:p>
    <w:p w14:paraId="658BC767" w14:textId="77777777" w:rsidR="00365313" w:rsidRDefault="00000000">
      <w:pPr>
        <w:numPr>
          <w:ilvl w:val="0"/>
          <w:numId w:val="5"/>
        </w:numPr>
        <w:spacing w:beforeAutospacing="1" w:afterAutospacing="1"/>
        <w:rPr>
          <w:rFonts w:ascii="Times New Roman" w:hAnsi="Times New Roman" w:cs="Times New Roman"/>
        </w:rPr>
      </w:pPr>
      <w:r>
        <w:rPr>
          <w:rFonts w:ascii="Times New Roman" w:hAnsi="Times New Roman" w:cs="Times New Roman"/>
        </w:rPr>
        <w:t xml:space="preserve">personalized learning support </w:t>
      </w:r>
    </w:p>
    <w:p w14:paraId="78495A16" w14:textId="77777777" w:rsidR="00365313" w:rsidRDefault="00000000">
      <w:pPr>
        <w:pStyle w:val="NormalWeb"/>
      </w:pPr>
      <w:r>
        <w:t>In addition, the paper supports the idea that AI should function as a learning support tool rather than replacing academic thinking.</w:t>
      </w:r>
    </w:p>
    <w:p w14:paraId="46ECF4B5" w14:textId="77777777" w:rsidR="00365313" w:rsidRDefault="00000000">
      <w:pPr>
        <w:pStyle w:val="NormalWeb"/>
      </w:pPr>
      <w:r>
        <w:t>This directly aligns with STE’s philosophy:</w:t>
      </w:r>
    </w:p>
    <w:p w14:paraId="0DAAE129" w14:textId="77777777" w:rsidR="00365313" w:rsidRDefault="00000000">
      <w:pPr>
        <w:pStyle w:val="NormalWeb"/>
        <w:ind w:left="720" w:right="720"/>
      </w:pPr>
      <w:r>
        <w:t>“AI does not replace academic thinking, but supports access to trustworthy knowledge.”</w:t>
      </w:r>
    </w:p>
    <w:p w14:paraId="7EDD3C7B" w14:textId="77777777" w:rsidR="00365313" w:rsidRDefault="00000000">
      <w:pPr>
        <w:pStyle w:val="NormalWeb"/>
      </w:pPr>
      <w:r>
        <w:t>The paper also reinforces the importance of integrating AI into educational ecosystems in ways that improve:</w:t>
      </w:r>
    </w:p>
    <w:p w14:paraId="7F965C42" w14:textId="77777777" w:rsidR="00365313" w:rsidRDefault="00000000">
      <w:pPr>
        <w:numPr>
          <w:ilvl w:val="0"/>
          <w:numId w:val="6"/>
        </w:numPr>
        <w:spacing w:beforeAutospacing="1" w:afterAutospacing="1"/>
        <w:rPr>
          <w:rFonts w:ascii="Times New Roman" w:hAnsi="Times New Roman" w:cs="Times New Roman"/>
        </w:rPr>
      </w:pPr>
      <w:r>
        <w:rPr>
          <w:rFonts w:ascii="Times New Roman" w:hAnsi="Times New Roman" w:cs="Times New Roman"/>
        </w:rPr>
        <w:t xml:space="preserve">student engagement </w:t>
      </w:r>
    </w:p>
    <w:p w14:paraId="449D8C84" w14:textId="77777777" w:rsidR="00365313" w:rsidRDefault="00000000">
      <w:pPr>
        <w:numPr>
          <w:ilvl w:val="0"/>
          <w:numId w:val="6"/>
        </w:numPr>
        <w:spacing w:beforeAutospacing="1" w:afterAutospacing="1"/>
        <w:rPr>
          <w:rFonts w:ascii="Times New Roman" w:hAnsi="Times New Roman" w:cs="Times New Roman"/>
        </w:rPr>
      </w:pPr>
      <w:r>
        <w:rPr>
          <w:rFonts w:ascii="Times New Roman" w:hAnsi="Times New Roman" w:cs="Times New Roman"/>
        </w:rPr>
        <w:t xml:space="preserve">learning effectiveness </w:t>
      </w:r>
    </w:p>
    <w:p w14:paraId="5AFCD822" w14:textId="77777777" w:rsidR="00365313" w:rsidRDefault="00000000">
      <w:pPr>
        <w:numPr>
          <w:ilvl w:val="0"/>
          <w:numId w:val="6"/>
        </w:numPr>
        <w:spacing w:beforeAutospacing="1" w:afterAutospacing="1"/>
        <w:rPr>
          <w:rFonts w:ascii="Times New Roman" w:hAnsi="Times New Roman" w:cs="Times New Roman"/>
        </w:rPr>
      </w:pPr>
      <w:r>
        <w:rPr>
          <w:rFonts w:ascii="Times New Roman" w:hAnsi="Times New Roman" w:cs="Times New Roman"/>
        </w:rPr>
        <w:t xml:space="preserve">academic support experiences </w:t>
      </w:r>
    </w:p>
    <w:p w14:paraId="5346CAFB" w14:textId="77777777" w:rsidR="00365313" w:rsidRDefault="00000000">
      <w:pPr>
        <w:pStyle w:val="NormalWeb"/>
        <w:rPr>
          <w:lang w:val="vi-VN"/>
        </w:rPr>
      </w:pPr>
      <w:r>
        <w:t>which are key goals of the STE platform.</w:t>
      </w:r>
    </w:p>
    <w:p w14:paraId="598836BE" w14:textId="77777777" w:rsidR="002C17E4" w:rsidRPr="002C17E4" w:rsidRDefault="002C17E4" w:rsidP="002C17E4">
      <w:pPr>
        <w:pStyle w:val="NormalWeb"/>
        <w:rPr>
          <w:b/>
          <w:bCs/>
          <w:sz w:val="36"/>
          <w:szCs w:val="36"/>
        </w:rPr>
      </w:pPr>
      <w:r w:rsidRPr="002C17E4">
        <w:rPr>
          <w:b/>
          <w:bCs/>
          <w:sz w:val="36"/>
          <w:szCs w:val="36"/>
        </w:rPr>
        <w:lastRenderedPageBreak/>
        <w:t>Introduction</w:t>
      </w:r>
    </w:p>
    <w:p w14:paraId="59A8F150" w14:textId="77777777" w:rsidR="002C17E4" w:rsidRPr="002C17E4" w:rsidRDefault="002C17E4" w:rsidP="002C17E4">
      <w:pPr>
        <w:pStyle w:val="NormalWeb"/>
      </w:pPr>
      <w:r w:rsidRPr="002C17E4">
        <w:t>Artificial Intelligence (AI) is increasingly transforming higher education by providing innovative solutions that enhance learning experiences, academic achievement, and student engagement. AI-powered educational technologies enable personalized learning, adaptive content delivery, and intelligent academic support, helping students learn more effectively in digital learning environments. As universities continue to adopt educational technologies, AI has become an important tool for improving learning outcomes and supporting student success.</w:t>
      </w:r>
    </w:p>
    <w:p w14:paraId="413E5F2E" w14:textId="77777777" w:rsidR="002C17E4" w:rsidRPr="002C17E4" w:rsidRDefault="002C17E4" w:rsidP="002C17E4">
      <w:pPr>
        <w:pStyle w:val="NormalWeb"/>
      </w:pPr>
      <w:r w:rsidRPr="002C17E4">
        <w:t>The paper "The Impact of Artificial Intelligence on Student Learning, Achievement and Engagement in Higher Education" examines how AI technologies influence student performance and engagement in higher education settings. The study highlights the potential of AI-assisted learning systems to improve learning efficiency, increase student motivation, and support personalized educational experiences. Furthermore, the paper discusses the importance of implementing AI responsibly to ensure that technology supports rather than replaces students' critical thinking and independent learning abilities.</w:t>
      </w:r>
    </w:p>
    <w:p w14:paraId="10D64EBE" w14:textId="77777777" w:rsidR="002C17E4" w:rsidRPr="002C17E4" w:rsidRDefault="002C17E4" w:rsidP="002C17E4">
      <w:pPr>
        <w:pStyle w:val="NormalWeb"/>
        <w:rPr>
          <w:b/>
          <w:bCs/>
          <w:sz w:val="36"/>
          <w:szCs w:val="36"/>
        </w:rPr>
      </w:pPr>
      <w:r w:rsidRPr="002C17E4">
        <w:rPr>
          <w:b/>
          <w:bCs/>
          <w:sz w:val="36"/>
          <w:szCs w:val="36"/>
        </w:rPr>
        <w:t>Related Work</w:t>
      </w:r>
    </w:p>
    <w:p w14:paraId="08977923" w14:textId="77777777" w:rsidR="002C17E4" w:rsidRPr="002C17E4" w:rsidRDefault="002C17E4" w:rsidP="002C17E4">
      <w:pPr>
        <w:pStyle w:val="NormalWeb"/>
      </w:pPr>
      <w:r w:rsidRPr="002C17E4">
        <w:t>Research on Artificial Intelligence in Education (AIED) has demonstrated significant benefits in improving educational quality and student outcomes. Previous studies have shown that AI-powered learning systems can provide personalized recommendations, adaptive learning paths, and intelligent tutoring support. These technologies help learners receive customized educational experiences based on their individual needs and learning behaviors.</w:t>
      </w:r>
    </w:p>
    <w:p w14:paraId="360EEA57" w14:textId="77777777" w:rsidR="002C17E4" w:rsidRPr="002C17E4" w:rsidRDefault="002C17E4" w:rsidP="002C17E4">
      <w:pPr>
        <w:pStyle w:val="NormalWeb"/>
      </w:pPr>
      <w:r w:rsidRPr="002C17E4">
        <w:t>Adaptive learning environments have become one of the most common applications of AI in education. Such systems analyze student performance and dynamically adjust learning materials according to students’ strengths and weaknesses. Studies have reported improvements in academic achievement and learning efficiency when adaptive learning technologies are incorporated into educational environments.</w:t>
      </w:r>
    </w:p>
    <w:p w14:paraId="7540CF0A" w14:textId="77777777" w:rsidR="002C17E4" w:rsidRPr="002C17E4" w:rsidRDefault="002C17E4" w:rsidP="002C17E4">
      <w:pPr>
        <w:pStyle w:val="NormalWeb"/>
      </w:pPr>
      <w:r w:rsidRPr="002C17E4">
        <w:t>Student engagement analytics is another growing research area. AI algorithms can analyze participation patterns, learning activities, and academic records to identify engagement levels and predict learning outcomes. These insights enable educators to provide timely interventions and additional support for students who may face learning difficulties.</w:t>
      </w:r>
    </w:p>
    <w:p w14:paraId="52539EC1" w14:textId="77777777" w:rsidR="002C17E4" w:rsidRPr="002C17E4" w:rsidRDefault="002C17E4" w:rsidP="002C17E4">
      <w:pPr>
        <w:pStyle w:val="NormalWeb"/>
      </w:pPr>
      <w:r w:rsidRPr="002C17E4">
        <w:t>Despite these benefits, researchers have identified several challenges associated with AI adoption in higher education. Concerns include excessive dependence on AI-generated content, privacy issues, ethical considerations, and the reliability of information produced by generative AI systems. Therefore, educational institutions must carefully balance AI assistance with human supervision and academic responsibility.</w:t>
      </w:r>
    </w:p>
    <w:p w14:paraId="6CFE3025" w14:textId="77777777" w:rsidR="002C17E4" w:rsidRPr="002C17E4" w:rsidRDefault="002C17E4" w:rsidP="002C17E4">
      <w:pPr>
        <w:pStyle w:val="NormalWeb"/>
        <w:rPr>
          <w:b/>
          <w:bCs/>
          <w:sz w:val="36"/>
          <w:szCs w:val="36"/>
        </w:rPr>
      </w:pPr>
      <w:r w:rsidRPr="002C17E4">
        <w:rPr>
          <w:b/>
          <w:bCs/>
          <w:sz w:val="36"/>
          <w:szCs w:val="36"/>
        </w:rPr>
        <w:t>Method</w:t>
      </w:r>
    </w:p>
    <w:p w14:paraId="6E89FA11" w14:textId="77777777" w:rsidR="002C17E4" w:rsidRPr="002C17E4" w:rsidRDefault="002C17E4" w:rsidP="002C17E4">
      <w:pPr>
        <w:pStyle w:val="NormalWeb"/>
      </w:pPr>
      <w:r w:rsidRPr="002C17E4">
        <w:lastRenderedPageBreak/>
        <w:t>This study employs a literature review and analytical approach to examine the impact of Artificial Intelligence on student learning, academic achievement, and engagement in higher education. The methodology focuses on evaluating how AI-assisted educational technologies contribute to learning effectiveness and student participation.</w:t>
      </w:r>
    </w:p>
    <w:p w14:paraId="3E4B5D7B" w14:textId="77777777" w:rsidR="002C17E4" w:rsidRPr="002C17E4" w:rsidRDefault="002C17E4" w:rsidP="002C17E4">
      <w:pPr>
        <w:pStyle w:val="NormalWeb"/>
      </w:pPr>
      <w:r w:rsidRPr="002C17E4">
        <w:t>The analysis consists of three main stages:</w:t>
      </w:r>
    </w:p>
    <w:p w14:paraId="6C4E0289" w14:textId="77777777" w:rsidR="002C17E4" w:rsidRPr="002C17E4" w:rsidRDefault="002C17E4" w:rsidP="002C17E4">
      <w:pPr>
        <w:pStyle w:val="NormalWeb"/>
        <w:rPr>
          <w:b/>
          <w:bCs/>
        </w:rPr>
      </w:pPr>
      <w:r w:rsidRPr="002C17E4">
        <w:rPr>
          <w:b/>
          <w:bCs/>
        </w:rPr>
        <w:t>1. Literature Collection</w:t>
      </w:r>
    </w:p>
    <w:p w14:paraId="07C42D38" w14:textId="77777777" w:rsidR="002C17E4" w:rsidRPr="002C17E4" w:rsidRDefault="002C17E4" w:rsidP="002C17E4">
      <w:pPr>
        <w:pStyle w:val="NormalWeb"/>
      </w:pPr>
      <w:r w:rsidRPr="002C17E4">
        <w:t>Relevant academic publications related to AI in higher education were reviewed. The selected studies focus on:</w:t>
      </w:r>
    </w:p>
    <w:p w14:paraId="0C07831B" w14:textId="77777777" w:rsidR="002C17E4" w:rsidRPr="002C17E4" w:rsidRDefault="002C17E4" w:rsidP="002C17E4">
      <w:pPr>
        <w:pStyle w:val="NormalWeb"/>
      </w:pPr>
      <w:r w:rsidRPr="002C17E4">
        <w:t>• AI-assisted learning systems</w:t>
      </w:r>
    </w:p>
    <w:p w14:paraId="173D5A69" w14:textId="77777777" w:rsidR="002C17E4" w:rsidRPr="002C17E4" w:rsidRDefault="002C17E4" w:rsidP="002C17E4">
      <w:pPr>
        <w:pStyle w:val="NormalWeb"/>
      </w:pPr>
      <w:r w:rsidRPr="002C17E4">
        <w:t>• Personalized learning environments</w:t>
      </w:r>
    </w:p>
    <w:p w14:paraId="27C21915" w14:textId="77777777" w:rsidR="002C17E4" w:rsidRPr="002C17E4" w:rsidRDefault="002C17E4" w:rsidP="002C17E4">
      <w:pPr>
        <w:pStyle w:val="NormalWeb"/>
      </w:pPr>
      <w:r w:rsidRPr="002C17E4">
        <w:t>• Adaptive learning technologies</w:t>
      </w:r>
    </w:p>
    <w:p w14:paraId="5C48F12D" w14:textId="77777777" w:rsidR="002C17E4" w:rsidRPr="002C17E4" w:rsidRDefault="002C17E4" w:rsidP="002C17E4">
      <w:pPr>
        <w:pStyle w:val="NormalWeb"/>
      </w:pPr>
      <w:r w:rsidRPr="002C17E4">
        <w:t>• Student engagement analytics</w:t>
      </w:r>
    </w:p>
    <w:p w14:paraId="75592E2D" w14:textId="77777777" w:rsidR="002C17E4" w:rsidRPr="002C17E4" w:rsidRDefault="002C17E4" w:rsidP="002C17E4">
      <w:pPr>
        <w:pStyle w:val="NormalWeb"/>
      </w:pPr>
      <w:r w:rsidRPr="002C17E4">
        <w:t>• Educational outcomes and academic achievement</w:t>
      </w:r>
    </w:p>
    <w:p w14:paraId="794D6496" w14:textId="77777777" w:rsidR="002C17E4" w:rsidRPr="002C17E4" w:rsidRDefault="002C17E4" w:rsidP="002C17E4">
      <w:pPr>
        <w:pStyle w:val="NormalWeb"/>
        <w:rPr>
          <w:b/>
          <w:bCs/>
        </w:rPr>
      </w:pPr>
      <w:r w:rsidRPr="002C17E4">
        <w:rPr>
          <w:b/>
          <w:bCs/>
        </w:rPr>
        <w:t>2. Comparative Analysis</w:t>
      </w:r>
    </w:p>
    <w:p w14:paraId="2918D298" w14:textId="77777777" w:rsidR="002C17E4" w:rsidRPr="002C17E4" w:rsidRDefault="002C17E4" w:rsidP="002C17E4">
      <w:pPr>
        <w:pStyle w:val="NormalWeb"/>
      </w:pPr>
      <w:r w:rsidRPr="002C17E4">
        <w:t>The collected literature was analyzed to identify common findings regarding the impact of AI on educational performance. Key evaluation dimensions include:</w:t>
      </w:r>
    </w:p>
    <w:p w14:paraId="3853CDB0" w14:textId="77777777" w:rsidR="002C17E4" w:rsidRPr="002C17E4" w:rsidRDefault="002C17E4" w:rsidP="002C17E4">
      <w:pPr>
        <w:pStyle w:val="NormalWeb"/>
      </w:pPr>
      <w:r w:rsidRPr="002C17E4">
        <w:t>• Learning effectiveness</w:t>
      </w:r>
    </w:p>
    <w:p w14:paraId="0206A2D2" w14:textId="77777777" w:rsidR="002C17E4" w:rsidRPr="002C17E4" w:rsidRDefault="002C17E4" w:rsidP="002C17E4">
      <w:pPr>
        <w:pStyle w:val="NormalWeb"/>
      </w:pPr>
      <w:r w:rsidRPr="002C17E4">
        <w:t>• Academic achievement</w:t>
      </w:r>
    </w:p>
    <w:p w14:paraId="53A10983" w14:textId="77777777" w:rsidR="002C17E4" w:rsidRPr="002C17E4" w:rsidRDefault="002C17E4" w:rsidP="002C17E4">
      <w:pPr>
        <w:pStyle w:val="NormalWeb"/>
      </w:pPr>
      <w:r w:rsidRPr="002C17E4">
        <w:t>• Student engagement</w:t>
      </w:r>
    </w:p>
    <w:p w14:paraId="63F6BB69" w14:textId="77777777" w:rsidR="002C17E4" w:rsidRPr="002C17E4" w:rsidRDefault="002C17E4" w:rsidP="002C17E4">
      <w:pPr>
        <w:pStyle w:val="NormalWeb"/>
      </w:pPr>
      <w:r w:rsidRPr="002C17E4">
        <w:t>• Learning motivation</w:t>
      </w:r>
    </w:p>
    <w:p w14:paraId="0B808D4E" w14:textId="77777777" w:rsidR="002C17E4" w:rsidRPr="002C17E4" w:rsidRDefault="002C17E4" w:rsidP="002C17E4">
      <w:pPr>
        <w:pStyle w:val="NormalWeb"/>
      </w:pPr>
      <w:r w:rsidRPr="002C17E4">
        <w:t>• Accessibility of educational resources</w:t>
      </w:r>
    </w:p>
    <w:p w14:paraId="5DB99ADD" w14:textId="77777777" w:rsidR="002C17E4" w:rsidRPr="002C17E4" w:rsidRDefault="002C17E4" w:rsidP="002C17E4">
      <w:pPr>
        <w:pStyle w:val="NormalWeb"/>
        <w:rPr>
          <w:b/>
          <w:bCs/>
        </w:rPr>
      </w:pPr>
      <w:r w:rsidRPr="002C17E4">
        <w:rPr>
          <w:b/>
          <w:bCs/>
        </w:rPr>
        <w:t>3. Educational Impact Assessment</w:t>
      </w:r>
    </w:p>
    <w:p w14:paraId="3476EC99" w14:textId="77777777" w:rsidR="002C17E4" w:rsidRPr="002C17E4" w:rsidRDefault="002C17E4" w:rsidP="002C17E4">
      <w:pPr>
        <w:pStyle w:val="NormalWeb"/>
      </w:pPr>
      <w:r w:rsidRPr="002C17E4">
        <w:t>The study evaluates how AI technologies influence higher education environments by examining both advantages and limitations. Particular attention is given to personalized learning support, adaptive educational experiences, and responsible AI integration practices.</w:t>
      </w:r>
    </w:p>
    <w:p w14:paraId="515F7B07" w14:textId="77777777" w:rsidR="002C17E4" w:rsidRPr="002C17E4" w:rsidRDefault="002C17E4" w:rsidP="002C17E4">
      <w:pPr>
        <w:pStyle w:val="NormalWeb"/>
      </w:pPr>
      <w:r w:rsidRPr="002C17E4">
        <w:t>The findings are then used to assess the applicability of AI technologies within educational ecosystems such as the Smart Student Ecosystem (STE), where AI functions as a learning support tool while maintaining academic integrity and independent thinking.</w:t>
      </w:r>
    </w:p>
    <w:p w14:paraId="56FFA664" w14:textId="77777777" w:rsidR="002C17E4" w:rsidRPr="002C17E4" w:rsidRDefault="002C17E4" w:rsidP="002C17E4">
      <w:pPr>
        <w:pStyle w:val="NormalWeb"/>
        <w:rPr>
          <w:b/>
          <w:bCs/>
          <w:sz w:val="36"/>
          <w:szCs w:val="36"/>
        </w:rPr>
      </w:pPr>
      <w:r w:rsidRPr="002C17E4">
        <w:rPr>
          <w:b/>
          <w:bCs/>
          <w:sz w:val="36"/>
          <w:szCs w:val="36"/>
        </w:rPr>
        <w:lastRenderedPageBreak/>
        <w:t>References</w:t>
      </w:r>
    </w:p>
    <w:p w14:paraId="289F24EB" w14:textId="77777777" w:rsidR="002C17E4" w:rsidRPr="002C17E4" w:rsidRDefault="002C17E4" w:rsidP="002C17E4">
      <w:pPr>
        <w:pStyle w:val="NormalWeb"/>
      </w:pPr>
      <w:r w:rsidRPr="002C17E4">
        <w:t>[1] The Impact of Artificial Intelligence on Student Learning, Achievement and Engagement in Higher Education. Education and Information Technologies, Springer, 2025.</w:t>
      </w:r>
    </w:p>
    <w:p w14:paraId="7C5815FF" w14:textId="77777777" w:rsidR="002C17E4" w:rsidRPr="002C17E4" w:rsidRDefault="002C17E4" w:rsidP="002C17E4">
      <w:pPr>
        <w:pStyle w:val="NormalWeb"/>
      </w:pPr>
      <w:r w:rsidRPr="002C17E4">
        <w:t xml:space="preserve">[2] </w:t>
      </w:r>
      <w:proofErr w:type="spellStart"/>
      <w:r w:rsidRPr="002C17E4">
        <w:t>Luckin</w:t>
      </w:r>
      <w:proofErr w:type="spellEnd"/>
      <w:r w:rsidRPr="002C17E4">
        <w:t xml:space="preserve"> R, Holmes W, Griffiths M, Forcier LB (2016). Intelligence Unleashed: An Argument for AI in Education. Pearson Education.</w:t>
      </w:r>
    </w:p>
    <w:p w14:paraId="5A50D48A" w14:textId="77777777" w:rsidR="002C17E4" w:rsidRPr="002C17E4" w:rsidRDefault="002C17E4" w:rsidP="002C17E4">
      <w:pPr>
        <w:pStyle w:val="NormalWeb"/>
      </w:pPr>
      <w:r w:rsidRPr="002C17E4">
        <w:t>[3] Holmes W, Bialik M, Fadel C (2019). Artificial Intelligence in Education: Promises and Implications for Teaching and Learning. Center for Curriculum Redesign.</w:t>
      </w:r>
    </w:p>
    <w:p w14:paraId="69F6AA8A" w14:textId="77777777" w:rsidR="002C17E4" w:rsidRPr="002C17E4" w:rsidRDefault="002C17E4" w:rsidP="002C17E4">
      <w:pPr>
        <w:pStyle w:val="NormalWeb"/>
      </w:pPr>
      <w:r w:rsidRPr="002C17E4">
        <w:t xml:space="preserve">[4] </w:t>
      </w:r>
      <w:proofErr w:type="spellStart"/>
      <w:r w:rsidRPr="002C17E4">
        <w:t>Zawacki</w:t>
      </w:r>
      <w:proofErr w:type="spellEnd"/>
      <w:r w:rsidRPr="002C17E4">
        <w:t>-Richter O, Marín VI, Bond M, Gouverneur F (2019). Systematic Review of Research on Artificial Intelligence Applications in Higher Education. International Journal of Educational Technology in Higher Education.</w:t>
      </w:r>
    </w:p>
    <w:p w14:paraId="36F96C5D" w14:textId="77777777" w:rsidR="002C17E4" w:rsidRPr="002C17E4" w:rsidRDefault="002C17E4" w:rsidP="002C17E4">
      <w:pPr>
        <w:pStyle w:val="NormalWeb"/>
      </w:pPr>
      <w:r w:rsidRPr="002C17E4">
        <w:t xml:space="preserve">[5] Baker RS, </w:t>
      </w:r>
      <w:proofErr w:type="spellStart"/>
      <w:r w:rsidRPr="002C17E4">
        <w:t>Inventado</w:t>
      </w:r>
      <w:proofErr w:type="spellEnd"/>
      <w:r w:rsidRPr="002C17E4">
        <w:t xml:space="preserve"> PS (2014). Educational Data Mining and Learning Analytics. Springer.</w:t>
      </w:r>
    </w:p>
    <w:p w14:paraId="19BF0BC5" w14:textId="77777777" w:rsidR="002C17E4" w:rsidRPr="002C17E4" w:rsidRDefault="002C17E4" w:rsidP="002C17E4">
      <w:pPr>
        <w:pStyle w:val="NormalWeb"/>
      </w:pPr>
      <w:r w:rsidRPr="002C17E4">
        <w:t>[6] Roll I, Wylie R (2016). Evolution and Revolution in Artificial Intelligence in Education. International Journal of Artificial Intelligence in Education.</w:t>
      </w:r>
    </w:p>
    <w:p w14:paraId="51335231" w14:textId="77777777" w:rsidR="002C17E4" w:rsidRPr="002C17E4" w:rsidRDefault="002C17E4" w:rsidP="002C17E4">
      <w:pPr>
        <w:pStyle w:val="NormalWeb"/>
      </w:pPr>
      <w:r w:rsidRPr="002C17E4">
        <w:t>[7] UNESCO (2023). Guidance for Generative AI in Education and Research. UNESCO Publishing.</w:t>
      </w:r>
    </w:p>
    <w:p w14:paraId="38E50289" w14:textId="77777777" w:rsidR="002C17E4" w:rsidRPr="002C17E4" w:rsidRDefault="002C17E4" w:rsidP="002C17E4">
      <w:pPr>
        <w:pStyle w:val="NormalWeb"/>
      </w:pPr>
      <w:r w:rsidRPr="002C17E4">
        <w:t xml:space="preserve">[8] Holmes W, </w:t>
      </w:r>
      <w:proofErr w:type="spellStart"/>
      <w:r w:rsidRPr="002C17E4">
        <w:t>Porayska-Pomsta</w:t>
      </w:r>
      <w:proofErr w:type="spellEnd"/>
      <w:r w:rsidRPr="002C17E4">
        <w:t xml:space="preserve"> K, Holstein K et al. (2022). Ethics of AI in Education: Towards a Community-Wide Framework. UNESCO Report.</w:t>
      </w:r>
    </w:p>
    <w:p w14:paraId="4BFE7047" w14:textId="77777777" w:rsidR="002C17E4" w:rsidRPr="002C17E4" w:rsidRDefault="002C17E4">
      <w:pPr>
        <w:pStyle w:val="NormalWeb"/>
        <w:rPr>
          <w:lang w:val="vi-VN"/>
        </w:rPr>
      </w:pPr>
    </w:p>
    <w:p w14:paraId="7C376920" w14:textId="77777777" w:rsidR="00365313" w:rsidRDefault="00365313">
      <w:pPr>
        <w:rPr>
          <w:rFonts w:ascii="Times New Roman" w:hAnsi="Times New Roman" w:cs="Times New Roman"/>
        </w:rPr>
      </w:pPr>
    </w:p>
    <w:sectPr w:rsidR="00365313">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1EFB2F9"/>
    <w:multiLevelType w:val="multilevel"/>
    <w:tmpl w:val="91EFB2F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D22A73F5"/>
    <w:multiLevelType w:val="multilevel"/>
    <w:tmpl w:val="D22A73F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FBE81826"/>
    <w:multiLevelType w:val="multilevel"/>
    <w:tmpl w:val="FBE8182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5D18E50B"/>
    <w:multiLevelType w:val="multilevel"/>
    <w:tmpl w:val="5D18E50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77D70775"/>
    <w:multiLevelType w:val="multilevel"/>
    <w:tmpl w:val="77D7077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7C972F6D"/>
    <w:multiLevelType w:val="multilevel"/>
    <w:tmpl w:val="7C972F6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1453357643">
    <w:abstractNumId w:val="0"/>
  </w:num>
  <w:num w:numId="2" w16cid:durableId="158546844">
    <w:abstractNumId w:val="2"/>
  </w:num>
  <w:num w:numId="3" w16cid:durableId="1718241113">
    <w:abstractNumId w:val="1"/>
  </w:num>
  <w:num w:numId="4" w16cid:durableId="390888062">
    <w:abstractNumId w:val="3"/>
  </w:num>
  <w:num w:numId="5" w16cid:durableId="197859165">
    <w:abstractNumId w:val="5"/>
  </w:num>
  <w:num w:numId="6" w16cid:durableId="17026294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FD805ED"/>
    <w:rsid w:val="002C17E4"/>
    <w:rsid w:val="00365313"/>
    <w:rsid w:val="00442600"/>
    <w:rsid w:val="5FD805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C740AB"/>
  <w15:docId w15:val="{CABBE521-AB68-4AB7-891E-A1C7DAAAA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6"/>
      <w:szCs w:val="26"/>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paragraph" w:styleId="NormalWeb">
    <w:name w:val="Normal (Web)"/>
    <w:pPr>
      <w:spacing w:beforeAutospacing="1" w:afterAutospacing="1"/>
    </w:pPr>
    <w:rPr>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626388">
      <w:bodyDiv w:val="1"/>
      <w:marLeft w:val="0"/>
      <w:marRight w:val="0"/>
      <w:marTop w:val="0"/>
      <w:marBottom w:val="0"/>
      <w:divBdr>
        <w:top w:val="none" w:sz="0" w:space="0" w:color="auto"/>
        <w:left w:val="none" w:sz="0" w:space="0" w:color="auto"/>
        <w:bottom w:val="none" w:sz="0" w:space="0" w:color="auto"/>
        <w:right w:val="none" w:sz="0" w:space="0" w:color="auto"/>
      </w:divBdr>
    </w:div>
    <w:div w:id="895703870">
      <w:bodyDiv w:val="1"/>
      <w:marLeft w:val="0"/>
      <w:marRight w:val="0"/>
      <w:marTop w:val="0"/>
      <w:marBottom w:val="0"/>
      <w:divBdr>
        <w:top w:val="none" w:sz="0" w:space="0" w:color="auto"/>
        <w:left w:val="none" w:sz="0" w:space="0" w:color="auto"/>
        <w:bottom w:val="none" w:sz="0" w:space="0" w:color="auto"/>
        <w:right w:val="none" w:sz="0" w:space="0" w:color="auto"/>
      </w:divBdr>
    </w:div>
    <w:div w:id="1152134028">
      <w:bodyDiv w:val="1"/>
      <w:marLeft w:val="0"/>
      <w:marRight w:val="0"/>
      <w:marTop w:val="0"/>
      <w:marBottom w:val="0"/>
      <w:divBdr>
        <w:top w:val="none" w:sz="0" w:space="0" w:color="auto"/>
        <w:left w:val="none" w:sz="0" w:space="0" w:color="auto"/>
        <w:bottom w:val="none" w:sz="0" w:space="0" w:color="auto"/>
        <w:right w:val="none" w:sz="0" w:space="0" w:color="auto"/>
      </w:divBdr>
    </w:div>
    <w:div w:id="14506637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ink.springer.com/article/10.1007/s10639-025-13681-8"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6</Pages>
  <Words>1414</Words>
  <Characters>8061</Characters>
  <Application>Microsoft Office Word</Application>
  <DocSecurity>0</DocSecurity>
  <Lines>67</Lines>
  <Paragraphs>18</Paragraphs>
  <ScaleCrop>false</ScaleCrop>
  <Company/>
  <LinksUpToDate>false</LinksUpToDate>
  <CharactersWithSpaces>9457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Vjt beso</dc:creator>
  <cp:lastModifiedBy>Administrator</cp:lastModifiedBy>
  <cp:revision>2</cp:revision>
  <dcterms:created xsi:type="dcterms:W3CDTF">2026-05-26T23:26:00Z</dcterms:created>
  <dcterms:modified xsi:type="dcterms:W3CDTF">2026-06-09T13:38:00Z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E5C757927438427097EBC6AF1FC2D602_11</vt:lpwstr>
  </property>
</Properties>
</file>