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4433C" w14:textId="77777777" w:rsidR="00182C3B" w:rsidRDefault="00000000">
      <w:pPr>
        <w:pStyle w:val="Heading2"/>
        <w:rPr>
          <w:rFonts w:ascii="Times New Roman" w:hAnsi="Times New Roman" w:hint="default"/>
        </w:rPr>
      </w:pPr>
      <w:r>
        <w:rPr>
          <w:rFonts w:ascii="Times New Roman" w:hAnsi="Times New Roman" w:hint="default"/>
        </w:rPr>
        <w:t>Title</w:t>
      </w:r>
    </w:p>
    <w:p w14:paraId="637A524C" w14:textId="77777777" w:rsidR="00182C3B" w:rsidRDefault="00000000">
      <w:pPr>
        <w:pStyle w:val="NormalWeb"/>
      </w:pPr>
      <w:r>
        <w:t>Artificial Intelligence and Digital Transformation in Higher Education: Challenges and Opportunities</w:t>
      </w:r>
    </w:p>
    <w:p w14:paraId="0610C5DC" w14:textId="77777777" w:rsidR="00182C3B" w:rsidRDefault="00000000">
      <w:pPr>
        <w:pStyle w:val="Heading2"/>
        <w:rPr>
          <w:rFonts w:ascii="Times New Roman" w:hAnsi="Times New Roman" w:hint="default"/>
        </w:rPr>
      </w:pPr>
      <w:r>
        <w:rPr>
          <w:rFonts w:ascii="Times New Roman" w:hAnsi="Times New Roman" w:hint="default"/>
        </w:rPr>
        <w:t>Source</w:t>
      </w:r>
    </w:p>
    <w:p w14:paraId="6A346279" w14:textId="77777777" w:rsidR="00182C3B" w:rsidRDefault="00000000">
      <w:pPr>
        <w:pStyle w:val="NormalWeb"/>
      </w:pPr>
      <w:r>
        <w:t>SpringerLink</w:t>
      </w:r>
    </w:p>
    <w:p w14:paraId="713C6F1A" w14:textId="77777777" w:rsidR="00182C3B" w:rsidRDefault="00000000">
      <w:pPr>
        <w:pStyle w:val="Heading2"/>
        <w:rPr>
          <w:rFonts w:ascii="Times New Roman" w:hAnsi="Times New Roman" w:hint="default"/>
        </w:rPr>
      </w:pPr>
      <w:r>
        <w:rPr>
          <w:rFonts w:ascii="Times New Roman" w:hAnsi="Times New Roman" w:hint="default"/>
        </w:rPr>
        <w:t>Link</w:t>
      </w:r>
    </w:p>
    <w:p w14:paraId="55DF1098" w14:textId="77777777" w:rsidR="00182C3B" w:rsidRDefault="00000000">
      <w:pPr>
        <w:pStyle w:val="NormalWeb"/>
      </w:pPr>
      <w:hyperlink r:id="rId5" w:tgtFrame="_new" w:history="1">
        <w:r>
          <w:rPr>
            <w:rStyle w:val="Hyperlink"/>
          </w:rPr>
          <w:t>https://link.springer.com/article/10.1186/s41073-026-00197-z</w:t>
        </w:r>
      </w:hyperlink>
    </w:p>
    <w:p w14:paraId="759C685A" w14:textId="77777777" w:rsidR="00182C3B" w:rsidRDefault="00000000">
      <w:pPr>
        <w:rPr>
          <w:rFonts w:ascii="Times New Roman" w:hAnsi="Times New Roman" w:cs="Times New Roman"/>
        </w:rPr>
      </w:pPr>
      <w:r>
        <w:rPr>
          <w:rFonts w:ascii="Times New Roman" w:hAnsi="Times New Roman" w:cs="Times New Roman"/>
        </w:rPr>
        <w:pict w14:anchorId="75D971FB">
          <v:rect id="_x0000_i1025" style="width:6in;height:1.5pt" o:hralign="center" o:hrstd="t" o:hr="t" fillcolor="#a0a0a0" stroked="f"/>
        </w:pict>
      </w:r>
    </w:p>
    <w:p w14:paraId="643584A8" w14:textId="77777777" w:rsidR="00182C3B" w:rsidRDefault="00000000">
      <w:pPr>
        <w:pStyle w:val="Heading2"/>
        <w:rPr>
          <w:rFonts w:ascii="Times New Roman" w:hAnsi="Times New Roman" w:hint="default"/>
        </w:rPr>
      </w:pPr>
      <w:r>
        <w:rPr>
          <w:rFonts w:ascii="Times New Roman" w:hAnsi="Times New Roman" w:hint="default"/>
        </w:rPr>
        <w:t>Main Idea</w:t>
      </w:r>
    </w:p>
    <w:p w14:paraId="51E7BE63" w14:textId="77777777" w:rsidR="00182C3B" w:rsidRDefault="00000000">
      <w:pPr>
        <w:pStyle w:val="NormalWeb"/>
      </w:pPr>
      <w:r>
        <w:t>This paper discusses the role of Artificial Intelligence (AI) in the digital transformation of higher education institutions and analyzes both the opportunities and challenges created by AI integration in academic environments.</w:t>
      </w:r>
    </w:p>
    <w:p w14:paraId="519BE2BF" w14:textId="77777777" w:rsidR="00182C3B" w:rsidRDefault="00000000">
      <w:pPr>
        <w:pStyle w:val="NormalWeb"/>
      </w:pPr>
      <w:r>
        <w:t>The paper explains that AI technologies are reshaping university education through:</w:t>
      </w:r>
    </w:p>
    <w:p w14:paraId="7C9218AB" w14:textId="77777777" w:rsidR="00182C3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intelligent learning systems </w:t>
      </w:r>
    </w:p>
    <w:p w14:paraId="4E96118C" w14:textId="77777777" w:rsidR="00182C3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automated academic support </w:t>
      </w:r>
    </w:p>
    <w:p w14:paraId="3F34E24D" w14:textId="77777777" w:rsidR="00182C3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personalized educational experiences </w:t>
      </w:r>
    </w:p>
    <w:p w14:paraId="4A0F818C" w14:textId="77777777" w:rsidR="00182C3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digital learning transformation </w:t>
      </w:r>
    </w:p>
    <w:p w14:paraId="322B95A6" w14:textId="77777777" w:rsidR="00182C3B" w:rsidRDefault="00000000">
      <w:pPr>
        <w:pStyle w:val="NormalWeb"/>
      </w:pPr>
      <w:r>
        <w:t>In addition, the paper highlights several important challenges, including:</w:t>
      </w:r>
    </w:p>
    <w:p w14:paraId="2C434DC2" w14:textId="77777777" w:rsidR="00182C3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ethical concerns </w:t>
      </w:r>
    </w:p>
    <w:p w14:paraId="24FCC2AF" w14:textId="77777777" w:rsidR="00182C3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information reliability </w:t>
      </w:r>
    </w:p>
    <w:p w14:paraId="51FF2D05" w14:textId="77777777" w:rsidR="00182C3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technological inequality </w:t>
      </w:r>
    </w:p>
    <w:p w14:paraId="22E973E4" w14:textId="77777777" w:rsidR="00182C3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student dependence on AI systems </w:t>
      </w:r>
    </w:p>
    <w:p w14:paraId="4E73E597" w14:textId="77777777" w:rsidR="00182C3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maintaining academic integrity in AI-supported environments </w:t>
      </w:r>
    </w:p>
    <w:p w14:paraId="3BDF9CCC" w14:textId="77777777" w:rsidR="00182C3B" w:rsidRDefault="00000000">
      <w:pPr>
        <w:pStyle w:val="NormalWeb"/>
      </w:pPr>
      <w:r>
        <w:t>The paper emphasizes that universities should integrate AI carefully to ensure that technology supports educational quality and academic development rather than replacing human learning processes.</w:t>
      </w:r>
    </w:p>
    <w:p w14:paraId="77FEC063" w14:textId="77777777" w:rsidR="00182C3B" w:rsidRDefault="00000000">
      <w:pPr>
        <w:rPr>
          <w:rFonts w:ascii="Times New Roman" w:hAnsi="Times New Roman" w:cs="Times New Roman"/>
        </w:rPr>
      </w:pPr>
      <w:r>
        <w:rPr>
          <w:rFonts w:ascii="Times New Roman" w:hAnsi="Times New Roman" w:cs="Times New Roman"/>
        </w:rPr>
        <w:pict w14:anchorId="3CEF9BF7">
          <v:rect id="_x0000_i1026" style="width:6in;height:1.5pt" o:hralign="center" o:hrstd="t" o:hr="t" fillcolor="#a0a0a0" stroked="f"/>
        </w:pict>
      </w:r>
    </w:p>
    <w:p w14:paraId="01F2B647" w14:textId="77777777" w:rsidR="00182C3B" w:rsidRDefault="00000000">
      <w:pPr>
        <w:pStyle w:val="Heading2"/>
        <w:rPr>
          <w:rFonts w:ascii="Times New Roman" w:hAnsi="Times New Roman" w:hint="default"/>
        </w:rPr>
      </w:pPr>
      <w:r>
        <w:rPr>
          <w:rFonts w:ascii="Times New Roman" w:hAnsi="Times New Roman" w:hint="default"/>
        </w:rPr>
        <w:t>Technologies / Methods</w:t>
      </w:r>
    </w:p>
    <w:p w14:paraId="22781C03" w14:textId="77777777" w:rsidR="00182C3B" w:rsidRDefault="00000000">
      <w:pPr>
        <w:pStyle w:val="NormalWeb"/>
      </w:pPr>
      <w:r>
        <w:t>The paper discusses several AI and educational transformation concepts, including:</w:t>
      </w:r>
    </w:p>
    <w:p w14:paraId="6FE16C86"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Artificial Intelligence in Education (AIED) </w:t>
      </w:r>
    </w:p>
    <w:p w14:paraId="588F9EDB"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digital transformation in universities </w:t>
      </w:r>
    </w:p>
    <w:p w14:paraId="6FDFDE97"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adaptive learning systems </w:t>
      </w:r>
    </w:p>
    <w:p w14:paraId="78C59FF4"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lastRenderedPageBreak/>
        <w:t xml:space="preserve">intelligent educational support systems </w:t>
      </w:r>
    </w:p>
    <w:p w14:paraId="5118A109"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AI-based academic assistance </w:t>
      </w:r>
    </w:p>
    <w:p w14:paraId="334BE5E4" w14:textId="77777777" w:rsidR="00182C3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technology-enhanced learning environments </w:t>
      </w:r>
    </w:p>
    <w:p w14:paraId="37DD6B29" w14:textId="77777777" w:rsidR="00182C3B" w:rsidRDefault="00000000">
      <w:pPr>
        <w:pStyle w:val="NormalWeb"/>
      </w:pPr>
      <w:r>
        <w:t>The study mainly focuses on conceptual and educational analysis rather than technical implementation details.</w:t>
      </w:r>
    </w:p>
    <w:p w14:paraId="3CD448E4" w14:textId="77777777" w:rsidR="00182C3B" w:rsidRDefault="00000000">
      <w:pPr>
        <w:rPr>
          <w:rFonts w:ascii="Times New Roman" w:hAnsi="Times New Roman" w:cs="Times New Roman"/>
        </w:rPr>
      </w:pPr>
      <w:r>
        <w:rPr>
          <w:rFonts w:ascii="Times New Roman" w:hAnsi="Times New Roman" w:cs="Times New Roman"/>
        </w:rPr>
        <w:pict w14:anchorId="1934504B">
          <v:rect id="_x0000_i1027" style="width:6in;height:1.5pt" o:hralign="center" o:hrstd="t" o:hr="t" fillcolor="#a0a0a0" stroked="f"/>
        </w:pict>
      </w:r>
    </w:p>
    <w:p w14:paraId="760B0D4E" w14:textId="77777777" w:rsidR="00182C3B" w:rsidRDefault="00000000">
      <w:pPr>
        <w:pStyle w:val="Heading2"/>
        <w:rPr>
          <w:rFonts w:ascii="Times New Roman" w:hAnsi="Times New Roman" w:hint="default"/>
        </w:rPr>
      </w:pPr>
      <w:r>
        <w:rPr>
          <w:rFonts w:ascii="Times New Roman" w:hAnsi="Times New Roman" w:hint="default"/>
        </w:rPr>
        <w:t>Strengths</w:t>
      </w:r>
    </w:p>
    <w:p w14:paraId="4A06B4A8" w14:textId="77777777" w:rsidR="00182C3B" w:rsidRDefault="00000000">
      <w:pPr>
        <w:pStyle w:val="Heading3"/>
        <w:rPr>
          <w:rFonts w:ascii="Times New Roman" w:hAnsi="Times New Roman" w:hint="default"/>
        </w:rPr>
      </w:pPr>
      <w:r>
        <w:rPr>
          <w:rFonts w:ascii="Times New Roman" w:hAnsi="Times New Roman" w:hint="default"/>
        </w:rPr>
        <w:t>1. Strong discussion of digital transformation in education</w:t>
      </w:r>
    </w:p>
    <w:p w14:paraId="2E7AD526" w14:textId="77777777" w:rsidR="00182C3B" w:rsidRDefault="00000000">
      <w:pPr>
        <w:pStyle w:val="NormalWeb"/>
      </w:pPr>
      <w:r>
        <w:t>The paper clearly explains how AI is influencing the modernization of higher education systems.</w:t>
      </w:r>
    </w:p>
    <w:p w14:paraId="6BD7E06D" w14:textId="77777777" w:rsidR="00182C3B" w:rsidRDefault="00000000">
      <w:pPr>
        <w:pStyle w:val="Heading3"/>
        <w:rPr>
          <w:rFonts w:ascii="Times New Roman" w:hAnsi="Times New Roman" w:hint="default"/>
        </w:rPr>
      </w:pPr>
      <w:r>
        <w:rPr>
          <w:rFonts w:ascii="Times New Roman" w:hAnsi="Times New Roman" w:hint="default"/>
        </w:rPr>
        <w:t>2. Balanced analysis of opportunities and risks</w:t>
      </w:r>
    </w:p>
    <w:p w14:paraId="329515C2" w14:textId="77777777" w:rsidR="00182C3B" w:rsidRDefault="00000000">
      <w:pPr>
        <w:pStyle w:val="NormalWeb"/>
      </w:pPr>
      <w:r>
        <w:t>The paper does not only focus on AI advantages but also analyzes:</w:t>
      </w:r>
    </w:p>
    <w:p w14:paraId="1F933AEC" w14:textId="77777777" w:rsidR="00182C3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ethical issues </w:t>
      </w:r>
    </w:p>
    <w:p w14:paraId="522F8AA0" w14:textId="77777777" w:rsidR="00182C3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dependency risks </w:t>
      </w:r>
    </w:p>
    <w:p w14:paraId="1E29ED90" w14:textId="77777777" w:rsidR="00182C3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trust and academic integrity concerns </w:t>
      </w:r>
    </w:p>
    <w:p w14:paraId="718DEE8B" w14:textId="77777777" w:rsidR="00182C3B" w:rsidRDefault="00000000">
      <w:pPr>
        <w:pStyle w:val="Heading3"/>
        <w:rPr>
          <w:rFonts w:ascii="Times New Roman" w:hAnsi="Times New Roman" w:hint="default"/>
        </w:rPr>
      </w:pPr>
      <w:r>
        <w:rPr>
          <w:rFonts w:ascii="Times New Roman" w:hAnsi="Times New Roman" w:hint="default"/>
        </w:rPr>
        <w:t>3. High relevance to modern university environments</w:t>
      </w:r>
    </w:p>
    <w:p w14:paraId="051CAB70" w14:textId="77777777" w:rsidR="00182C3B" w:rsidRDefault="00000000">
      <w:pPr>
        <w:pStyle w:val="NormalWeb"/>
      </w:pPr>
      <w:r>
        <w:t>The topics discussed are closely connected to current educational trends involving:</w:t>
      </w:r>
    </w:p>
    <w:p w14:paraId="2891508E" w14:textId="77777777" w:rsidR="00182C3B"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6F31D88B" w14:textId="77777777" w:rsidR="00182C3B"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digital learning ecosystems </w:t>
      </w:r>
    </w:p>
    <w:p w14:paraId="63755ECE" w14:textId="77777777" w:rsidR="00182C3B"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technology-supported education </w:t>
      </w:r>
    </w:p>
    <w:p w14:paraId="0F4A7255" w14:textId="77777777" w:rsidR="00182C3B" w:rsidRDefault="00000000">
      <w:pPr>
        <w:pStyle w:val="Heading3"/>
        <w:rPr>
          <w:rFonts w:ascii="Times New Roman" w:hAnsi="Times New Roman" w:hint="default"/>
        </w:rPr>
      </w:pPr>
      <w:r>
        <w:rPr>
          <w:rFonts w:ascii="Times New Roman" w:hAnsi="Times New Roman" w:hint="default"/>
        </w:rPr>
        <w:t>4. Emphasis on responsible AI integration</w:t>
      </w:r>
    </w:p>
    <w:p w14:paraId="44085508" w14:textId="77777777" w:rsidR="00182C3B" w:rsidRDefault="00000000">
      <w:pPr>
        <w:pStyle w:val="NormalWeb"/>
      </w:pPr>
      <w:r>
        <w:t>The paper highlights the importance of integrating AI in ways that preserve students’ critical thinking and academic responsibility.</w:t>
      </w:r>
    </w:p>
    <w:p w14:paraId="6B3A7ABE" w14:textId="77777777" w:rsidR="00182C3B" w:rsidRDefault="00000000">
      <w:pPr>
        <w:rPr>
          <w:rFonts w:ascii="Times New Roman" w:hAnsi="Times New Roman" w:cs="Times New Roman"/>
        </w:rPr>
      </w:pPr>
      <w:r>
        <w:rPr>
          <w:rFonts w:ascii="Times New Roman" w:hAnsi="Times New Roman" w:cs="Times New Roman"/>
        </w:rPr>
        <w:pict w14:anchorId="4E54B940">
          <v:rect id="_x0000_i1028" style="width:6in;height:1.5pt" o:hralign="center" o:hrstd="t" o:hr="t" fillcolor="#a0a0a0" stroked="f"/>
        </w:pict>
      </w:r>
    </w:p>
    <w:p w14:paraId="76AF0C3C" w14:textId="77777777" w:rsidR="00182C3B" w:rsidRDefault="00000000">
      <w:pPr>
        <w:pStyle w:val="Heading2"/>
        <w:rPr>
          <w:rFonts w:ascii="Times New Roman" w:hAnsi="Times New Roman" w:hint="default"/>
        </w:rPr>
      </w:pPr>
      <w:r>
        <w:rPr>
          <w:rFonts w:ascii="Times New Roman" w:hAnsi="Times New Roman" w:hint="default"/>
        </w:rPr>
        <w:t>Weaknesses</w:t>
      </w:r>
    </w:p>
    <w:p w14:paraId="309DDA48" w14:textId="77777777" w:rsidR="00182C3B" w:rsidRDefault="00000000">
      <w:pPr>
        <w:pStyle w:val="Heading3"/>
        <w:rPr>
          <w:rFonts w:ascii="Times New Roman" w:hAnsi="Times New Roman" w:hint="default"/>
        </w:rPr>
      </w:pPr>
      <w:r>
        <w:rPr>
          <w:rFonts w:ascii="Times New Roman" w:hAnsi="Times New Roman" w:hint="default"/>
        </w:rPr>
        <w:t>1. Limited practical implementation examples</w:t>
      </w:r>
    </w:p>
    <w:p w14:paraId="0D5920D3" w14:textId="77777777" w:rsidR="00182C3B" w:rsidRDefault="00000000">
      <w:pPr>
        <w:pStyle w:val="NormalWeb"/>
      </w:pPr>
      <w:r>
        <w:t>The paper mainly focuses on theoretical and conceptual discussions instead of providing detailed system implementation strategies.</w:t>
      </w:r>
    </w:p>
    <w:p w14:paraId="3778F6A6" w14:textId="77777777" w:rsidR="00182C3B" w:rsidRDefault="00000000">
      <w:pPr>
        <w:pStyle w:val="Heading3"/>
        <w:rPr>
          <w:rFonts w:ascii="Times New Roman" w:hAnsi="Times New Roman" w:hint="default"/>
        </w:rPr>
      </w:pPr>
      <w:r>
        <w:rPr>
          <w:rFonts w:ascii="Times New Roman" w:hAnsi="Times New Roman" w:hint="default"/>
        </w:rPr>
        <w:t>2. Broad scope of discussion</w:t>
      </w:r>
    </w:p>
    <w:p w14:paraId="4200E997" w14:textId="77777777" w:rsidR="00182C3B" w:rsidRDefault="00000000">
      <w:pPr>
        <w:pStyle w:val="NormalWeb"/>
      </w:pPr>
      <w:r>
        <w:t>Some sections discuss AI transformation in general and are not specifically focused on student collaboration systems.</w:t>
      </w:r>
    </w:p>
    <w:p w14:paraId="682CB64F" w14:textId="77777777" w:rsidR="00182C3B" w:rsidRDefault="00000000">
      <w:pPr>
        <w:pStyle w:val="Heading3"/>
        <w:rPr>
          <w:rFonts w:ascii="Times New Roman" w:hAnsi="Times New Roman" w:hint="default"/>
        </w:rPr>
      </w:pPr>
      <w:r>
        <w:rPr>
          <w:rFonts w:ascii="Times New Roman" w:hAnsi="Times New Roman" w:hint="default"/>
        </w:rPr>
        <w:lastRenderedPageBreak/>
        <w:t>3. Limited focus on teamwork and collaboration</w:t>
      </w:r>
    </w:p>
    <w:p w14:paraId="1ACEA244" w14:textId="77777777" w:rsidR="00182C3B" w:rsidRDefault="00000000">
      <w:pPr>
        <w:pStyle w:val="NormalWeb"/>
      </w:pPr>
      <w:r>
        <w:t>The paper discusses AI-assisted learning more than interdisciplinary teamwork or teammate matching systems.</w:t>
      </w:r>
    </w:p>
    <w:p w14:paraId="20A38C72" w14:textId="77777777" w:rsidR="00182C3B" w:rsidRDefault="00000000">
      <w:pPr>
        <w:rPr>
          <w:rFonts w:ascii="Times New Roman" w:hAnsi="Times New Roman" w:cs="Times New Roman"/>
        </w:rPr>
      </w:pPr>
      <w:r>
        <w:rPr>
          <w:rFonts w:ascii="Times New Roman" w:hAnsi="Times New Roman" w:cs="Times New Roman"/>
        </w:rPr>
        <w:pict w14:anchorId="3C5381BB">
          <v:rect id="_x0000_i1029" style="width:6in;height:1.5pt" o:hralign="center" o:hrstd="t" o:hr="t" fillcolor="#a0a0a0" stroked="f"/>
        </w:pict>
      </w:r>
    </w:p>
    <w:p w14:paraId="7197745B" w14:textId="77777777" w:rsidR="00182C3B" w:rsidRDefault="00000000">
      <w:pPr>
        <w:pStyle w:val="Heading2"/>
        <w:rPr>
          <w:rFonts w:ascii="Times New Roman" w:hAnsi="Times New Roman" w:hint="default"/>
        </w:rPr>
      </w:pPr>
      <w:r>
        <w:rPr>
          <w:rFonts w:ascii="Times New Roman" w:hAnsi="Times New Roman" w:hint="default"/>
        </w:rPr>
        <w:t>Evaluation / Assessment</w:t>
      </w:r>
    </w:p>
    <w:p w14:paraId="34D647B7" w14:textId="77777777" w:rsidR="00182C3B" w:rsidRDefault="00000000">
      <w:pPr>
        <w:pStyle w:val="NormalWeb"/>
      </w:pPr>
      <w:r>
        <w:t>This paper provides a valuable overview of how AI contributes to the digital transformation of higher education.</w:t>
      </w:r>
    </w:p>
    <w:p w14:paraId="6CD9E475" w14:textId="77777777" w:rsidR="00182C3B" w:rsidRDefault="00000000">
      <w:pPr>
        <w:pStyle w:val="NormalWeb"/>
      </w:pPr>
      <w:r>
        <w:t>The paper demonstrates that AI can:</w:t>
      </w:r>
    </w:p>
    <w:p w14:paraId="33044D77" w14:textId="77777777" w:rsidR="00182C3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improve educational accessibility </w:t>
      </w:r>
    </w:p>
    <w:p w14:paraId="4D8460BC" w14:textId="77777777" w:rsidR="00182C3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support personalized learning </w:t>
      </w:r>
    </w:p>
    <w:p w14:paraId="04739A88" w14:textId="77777777" w:rsidR="00182C3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enhance academic support systems </w:t>
      </w:r>
    </w:p>
    <w:p w14:paraId="332F4048" w14:textId="77777777" w:rsidR="00182C3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modernize learning environments </w:t>
      </w:r>
    </w:p>
    <w:p w14:paraId="0CE61CDF" w14:textId="77777777" w:rsidR="00182C3B" w:rsidRDefault="00000000">
      <w:pPr>
        <w:pStyle w:val="NormalWeb"/>
      </w:pPr>
      <w:r>
        <w:t>At the same time, the paper emphasizes that educational institutions must:</w:t>
      </w:r>
    </w:p>
    <w:p w14:paraId="5EBE89D9" w14:textId="77777777" w:rsidR="00182C3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ensure responsible AI usage </w:t>
      </w:r>
    </w:p>
    <w:p w14:paraId="133DB0DE" w14:textId="77777777" w:rsidR="00182C3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maintain trustworthy knowledge environments </w:t>
      </w:r>
    </w:p>
    <w:p w14:paraId="76C9526D" w14:textId="77777777" w:rsidR="00182C3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protect academic integrity </w:t>
      </w:r>
    </w:p>
    <w:p w14:paraId="7C6EFA23" w14:textId="77777777" w:rsidR="00182C3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avoid overdependence on AI systems </w:t>
      </w:r>
    </w:p>
    <w:p w14:paraId="7D76FD98" w14:textId="77777777" w:rsidR="00182C3B" w:rsidRDefault="00000000">
      <w:pPr>
        <w:pStyle w:val="NormalWeb"/>
      </w:pPr>
      <w:r>
        <w:t>These ideas are highly relevant to current research-oriented and technology-supported university learning models.</w:t>
      </w:r>
    </w:p>
    <w:p w14:paraId="08A4844C" w14:textId="77777777" w:rsidR="00182C3B" w:rsidRDefault="00000000">
      <w:pPr>
        <w:rPr>
          <w:rFonts w:ascii="Times New Roman" w:hAnsi="Times New Roman" w:cs="Times New Roman"/>
        </w:rPr>
      </w:pPr>
      <w:r>
        <w:rPr>
          <w:rFonts w:ascii="Times New Roman" w:hAnsi="Times New Roman" w:cs="Times New Roman"/>
        </w:rPr>
        <w:pict w14:anchorId="550168AE">
          <v:rect id="_x0000_i1030" style="width:6in;height:1.5pt" o:hralign="center" o:hrstd="t" o:hr="t" fillcolor="#a0a0a0" stroked="f"/>
        </w:pict>
      </w:r>
    </w:p>
    <w:p w14:paraId="7F26C235" w14:textId="77777777" w:rsidR="00182C3B" w:rsidRDefault="00000000">
      <w:pPr>
        <w:pStyle w:val="Heading2"/>
        <w:rPr>
          <w:rFonts w:ascii="Times New Roman" w:hAnsi="Times New Roman" w:hint="default"/>
        </w:rPr>
      </w:pPr>
      <w:r>
        <w:rPr>
          <w:rFonts w:ascii="Times New Roman" w:hAnsi="Times New Roman" w:hint="default"/>
        </w:rPr>
        <w:t>Relation to STE</w:t>
      </w:r>
    </w:p>
    <w:p w14:paraId="231C6C50" w14:textId="77777777" w:rsidR="00182C3B" w:rsidRDefault="00000000">
      <w:pPr>
        <w:pStyle w:val="NormalWeb"/>
      </w:pPr>
      <w:r>
        <w:t>This paper strongly relates to the development direction of:</w:t>
      </w:r>
      <w:r>
        <w:br/>
        <w:t>STE — Smart Student Ecosystem</w:t>
      </w:r>
    </w:p>
    <w:p w14:paraId="731C60DA" w14:textId="77777777" w:rsidR="00182C3B" w:rsidRDefault="00000000">
      <w:pPr>
        <w:pStyle w:val="NormalWeb"/>
      </w:pPr>
      <w:r>
        <w:t>The paper supports several core ideas of STE, including:</w:t>
      </w:r>
    </w:p>
    <w:p w14:paraId="780D90D4" w14:textId="77777777" w:rsidR="00182C3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5B2F4CC5" w14:textId="77777777" w:rsidR="00182C3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trusted educational environments </w:t>
      </w:r>
    </w:p>
    <w:p w14:paraId="283FCEB3" w14:textId="77777777" w:rsidR="00182C3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adaptive learning support </w:t>
      </w:r>
    </w:p>
    <w:p w14:paraId="36D04B5B" w14:textId="77777777" w:rsidR="00182C3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digital academic ecosystems </w:t>
      </w:r>
    </w:p>
    <w:p w14:paraId="668DFB38" w14:textId="77777777" w:rsidR="00182C3B" w:rsidRDefault="00000000">
      <w:pPr>
        <w:pStyle w:val="NormalWeb"/>
      </w:pPr>
      <w:r>
        <w:t>In addition, the paper reinforces STE’s philosophy:</w:t>
      </w:r>
    </w:p>
    <w:p w14:paraId="618B7B2D" w14:textId="77777777" w:rsidR="00182C3B" w:rsidRDefault="00000000">
      <w:pPr>
        <w:pStyle w:val="NormalWeb"/>
        <w:ind w:left="720" w:right="720"/>
      </w:pPr>
      <w:r>
        <w:t>“AI does not replace academic thinking, but supports access to trustworthy knowledge.”</w:t>
      </w:r>
    </w:p>
    <w:p w14:paraId="06933FA7" w14:textId="77777777" w:rsidR="00182C3B" w:rsidRDefault="00000000">
      <w:pPr>
        <w:pStyle w:val="NormalWeb"/>
      </w:pPr>
      <w:r>
        <w:t>The discussion about balancing AI support with academic integrity aligns closely with STE’s goal of building a trusted educational ecosystem where AI functions as:</w:t>
      </w:r>
    </w:p>
    <w:p w14:paraId="225BDA83" w14:textId="77777777" w:rsidR="00182C3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an academic support tool </w:t>
      </w:r>
    </w:p>
    <w:p w14:paraId="0A09039C" w14:textId="77777777" w:rsidR="00182C3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 self-learning assistant </w:t>
      </w:r>
    </w:p>
    <w:p w14:paraId="29DF4EEC" w14:textId="77777777" w:rsidR="00182C3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 technology-enhanced educational service </w:t>
      </w:r>
    </w:p>
    <w:p w14:paraId="5F6D0E1C" w14:textId="77777777" w:rsidR="00182C3B" w:rsidRDefault="00000000">
      <w:pPr>
        <w:pStyle w:val="NormalWeb"/>
        <w:rPr>
          <w:lang w:val="vi-VN"/>
        </w:rPr>
      </w:pPr>
      <w:r>
        <w:t>while still preserving students’ independent thinking and collaboration abilities.</w:t>
      </w:r>
    </w:p>
    <w:p w14:paraId="48F9844C" w14:textId="77777777" w:rsidR="00F872BE" w:rsidRDefault="00F872BE">
      <w:pPr>
        <w:pStyle w:val="NormalWeb"/>
        <w:rPr>
          <w:lang w:val="vi-VN"/>
        </w:rPr>
      </w:pPr>
    </w:p>
    <w:p w14:paraId="6AEEEE55" w14:textId="77777777" w:rsidR="00F872BE" w:rsidRPr="00F872BE" w:rsidRDefault="00F872BE" w:rsidP="00F872BE">
      <w:pPr>
        <w:pStyle w:val="NormalWeb"/>
        <w:rPr>
          <w:b/>
          <w:bCs/>
          <w:sz w:val="36"/>
          <w:szCs w:val="36"/>
        </w:rPr>
      </w:pPr>
      <w:r w:rsidRPr="00F872BE">
        <w:rPr>
          <w:b/>
          <w:bCs/>
          <w:sz w:val="36"/>
          <w:szCs w:val="36"/>
        </w:rPr>
        <w:t>Introduction</w:t>
      </w:r>
    </w:p>
    <w:p w14:paraId="6B3A1EC6" w14:textId="77777777" w:rsidR="00F872BE" w:rsidRPr="00F872BE" w:rsidRDefault="00F872BE" w:rsidP="00F872BE">
      <w:pPr>
        <w:pStyle w:val="NormalWeb"/>
      </w:pPr>
      <w:r w:rsidRPr="00F872BE">
        <w:t>The rapid advancement of Artificial Intelligence (AI) has accelerated the digital transformation of higher education institutions worldwide. Universities are increasingly adopting AI-powered technologies to improve learning experiences, streamline academic processes, and support data-driven educational decision-making. Through intelligent learning systems, adaptive educational technologies, and automated academic assistance, AI has become an essential component of modern educational ecosystems.</w:t>
      </w:r>
    </w:p>
    <w:p w14:paraId="2FBB8159" w14:textId="77777777" w:rsidR="00F872BE" w:rsidRPr="00F872BE" w:rsidRDefault="00F872BE" w:rsidP="00F872BE">
      <w:pPr>
        <w:pStyle w:val="NormalWeb"/>
      </w:pPr>
      <w:r w:rsidRPr="00F872BE">
        <w:t>The paper "Artificial Intelligence and Digital Transformation in Higher Education: Challenges and Opportunities" explores how AI contributes to the ongoing digital transformation of universities. The study examines both the opportunities and challenges associated with AI integration, including personalized learning, intelligent academic support, and technology-enhanced educational environments. At the same time, the paper highlights critical concerns related to ethics, information reliability, technological inequality, academic integrity, and student dependence on AI systems.</w:t>
      </w:r>
    </w:p>
    <w:p w14:paraId="475E1111" w14:textId="77777777" w:rsidR="00F872BE" w:rsidRPr="00F872BE" w:rsidRDefault="00F872BE" w:rsidP="00F872BE">
      <w:pPr>
        <w:pStyle w:val="NormalWeb"/>
      </w:pPr>
      <w:r w:rsidRPr="00F872BE">
        <w:t>The research emphasizes that successful AI adoption requires a balanced approach in which technology supports educational quality and academic development while preserving human interaction, critical thinking, and responsible learning practices. These findings are particularly relevant to emerging educational ecosystems such as the Smart Student Ecosystem (STE), which seeks to combine AI-powered assistance with trustworthy academic resources and collaborative learning environments.</w:t>
      </w:r>
    </w:p>
    <w:p w14:paraId="7EC19BEE" w14:textId="77777777" w:rsidR="00F872BE" w:rsidRPr="00F872BE" w:rsidRDefault="00F872BE" w:rsidP="00F872BE">
      <w:pPr>
        <w:pStyle w:val="NormalWeb"/>
        <w:rPr>
          <w:b/>
          <w:bCs/>
          <w:sz w:val="36"/>
          <w:szCs w:val="36"/>
        </w:rPr>
      </w:pPr>
      <w:r w:rsidRPr="00F872BE">
        <w:rPr>
          <w:b/>
          <w:bCs/>
          <w:sz w:val="36"/>
          <w:szCs w:val="36"/>
        </w:rPr>
        <w:t>Related Work</w:t>
      </w:r>
    </w:p>
    <w:p w14:paraId="6487E2BC" w14:textId="77777777" w:rsidR="00F872BE" w:rsidRPr="00F872BE" w:rsidRDefault="00F872BE" w:rsidP="00F872BE">
      <w:pPr>
        <w:pStyle w:val="NormalWeb"/>
      </w:pPr>
      <w:r w:rsidRPr="00F872BE">
        <w:t>The integration of Artificial Intelligence into higher education has become a major research area due to its potential to transform teaching, learning, and academic management. Previous studies have demonstrated that AI technologies can support personalized learning experiences, automate routine educational tasks, and improve access to academic resources.</w:t>
      </w:r>
    </w:p>
    <w:p w14:paraId="4C122814" w14:textId="77777777" w:rsidR="00F872BE" w:rsidRPr="00F872BE" w:rsidRDefault="00F872BE" w:rsidP="00F872BE">
      <w:pPr>
        <w:pStyle w:val="NormalWeb"/>
      </w:pPr>
      <w:r w:rsidRPr="00F872BE">
        <w:t>Research on Artificial Intelligence in Education (AIED) highlights the ability of intelligent systems to provide adaptive learning support based on individual student needs. Intelligent Tutoring Systems (ITS) have been widely used to offer personalized feedback, learning recommendations, and academic guidance. These systems enable students to receive continuous support beyond traditional classroom settings.</w:t>
      </w:r>
    </w:p>
    <w:p w14:paraId="6F9862AD" w14:textId="77777777" w:rsidR="00F872BE" w:rsidRPr="00F872BE" w:rsidRDefault="00F872BE" w:rsidP="00F872BE">
      <w:pPr>
        <w:pStyle w:val="NormalWeb"/>
      </w:pPr>
      <w:r w:rsidRPr="00F872BE">
        <w:t xml:space="preserve">Digital transformation research has also emphasized the importance of integrating technology into university operations and learning environments. AI-driven </w:t>
      </w:r>
      <w:r w:rsidRPr="00F872BE">
        <w:lastRenderedPageBreak/>
        <w:t>educational platforms can enhance learning accessibility, facilitate student engagement, and improve educational efficiency through data-driven decision-making processes.</w:t>
      </w:r>
    </w:p>
    <w:p w14:paraId="440E77C4" w14:textId="77777777" w:rsidR="00F872BE" w:rsidRPr="00F872BE" w:rsidRDefault="00F872BE" w:rsidP="00F872BE">
      <w:pPr>
        <w:pStyle w:val="NormalWeb"/>
      </w:pPr>
      <w:r w:rsidRPr="00F872BE">
        <w:t>Furthermore, adaptive learning systems and learning analytics technologies have enabled universities to monitor student progress, identify learning challenges, and provide targeted interventions. These approaches contribute to improved learning outcomes and more effective educational support services.</w:t>
      </w:r>
    </w:p>
    <w:p w14:paraId="7A1569D9" w14:textId="77777777" w:rsidR="00F872BE" w:rsidRPr="00F872BE" w:rsidRDefault="00F872BE" w:rsidP="00F872BE">
      <w:pPr>
        <w:pStyle w:val="NormalWeb"/>
      </w:pPr>
      <w:r w:rsidRPr="00F872BE">
        <w:t>Despite these benefits, researchers have identified significant challenges associated with AI implementation, including ethical concerns, privacy issues, algorithmic bias, information trustworthiness, and the risk of excessive dependence on AI-generated content. Consequently, responsible AI governance and academic integrity have become critical topics in contemporary educational research.</w:t>
      </w:r>
    </w:p>
    <w:p w14:paraId="228AAD42" w14:textId="77777777" w:rsidR="00F872BE" w:rsidRPr="00F872BE" w:rsidRDefault="00F872BE" w:rsidP="00F872BE">
      <w:pPr>
        <w:pStyle w:val="NormalWeb"/>
        <w:rPr>
          <w:b/>
          <w:bCs/>
          <w:sz w:val="36"/>
          <w:szCs w:val="36"/>
        </w:rPr>
      </w:pPr>
      <w:r w:rsidRPr="00F872BE">
        <w:rPr>
          <w:b/>
          <w:bCs/>
          <w:sz w:val="36"/>
          <w:szCs w:val="36"/>
        </w:rPr>
        <w:t>Method</w:t>
      </w:r>
    </w:p>
    <w:p w14:paraId="3D258788" w14:textId="77777777" w:rsidR="00F872BE" w:rsidRPr="00F872BE" w:rsidRDefault="00F872BE" w:rsidP="00F872BE">
      <w:pPr>
        <w:pStyle w:val="NormalWeb"/>
      </w:pPr>
      <w:r w:rsidRPr="00F872BE">
        <w:t>This study adopts a literature review and conceptual analysis methodology to investigate the opportunities and challenges of Artificial Intelligence in the digital transformation of higher education. The methodology focuses on understanding how AI technologies influence educational systems and identifying best practices for responsible AI integration.</w:t>
      </w:r>
    </w:p>
    <w:p w14:paraId="63CD3BFA" w14:textId="77777777" w:rsidR="00F872BE" w:rsidRPr="00F872BE" w:rsidRDefault="00F872BE" w:rsidP="00F872BE">
      <w:pPr>
        <w:pStyle w:val="NormalWeb"/>
        <w:rPr>
          <w:b/>
          <w:bCs/>
        </w:rPr>
      </w:pPr>
      <w:r w:rsidRPr="00F872BE">
        <w:rPr>
          <w:b/>
          <w:bCs/>
        </w:rPr>
        <w:t>1. Literature Collection</w:t>
      </w:r>
    </w:p>
    <w:p w14:paraId="5382E246" w14:textId="77777777" w:rsidR="00F872BE" w:rsidRPr="00F872BE" w:rsidRDefault="00F872BE" w:rsidP="00F872BE">
      <w:pPr>
        <w:pStyle w:val="NormalWeb"/>
      </w:pPr>
      <w:r w:rsidRPr="00F872BE">
        <w:t>Academic publications, journal articles, and research reports related to Artificial Intelligence and digital transformation in higher education were collected and analyzed. The selected literature covers topics such as:</w:t>
      </w:r>
    </w:p>
    <w:p w14:paraId="5F2F8C51" w14:textId="77777777" w:rsidR="00F872BE" w:rsidRPr="00F872BE" w:rsidRDefault="00F872BE" w:rsidP="00F872BE">
      <w:pPr>
        <w:pStyle w:val="NormalWeb"/>
      </w:pPr>
      <w:r w:rsidRPr="00F872BE">
        <w:t>• Artificial Intelligence in Education (AIED)</w:t>
      </w:r>
    </w:p>
    <w:p w14:paraId="3E26E70D" w14:textId="77777777" w:rsidR="00F872BE" w:rsidRPr="00F872BE" w:rsidRDefault="00F872BE" w:rsidP="00F872BE">
      <w:pPr>
        <w:pStyle w:val="NormalWeb"/>
      </w:pPr>
      <w:r w:rsidRPr="00F872BE">
        <w:t>• Digital transformation strategies</w:t>
      </w:r>
    </w:p>
    <w:p w14:paraId="757ABF93" w14:textId="77777777" w:rsidR="00F872BE" w:rsidRPr="00F872BE" w:rsidRDefault="00F872BE" w:rsidP="00F872BE">
      <w:pPr>
        <w:pStyle w:val="NormalWeb"/>
      </w:pPr>
      <w:r w:rsidRPr="00F872BE">
        <w:t>• Intelligent educational systems</w:t>
      </w:r>
    </w:p>
    <w:p w14:paraId="01147327" w14:textId="77777777" w:rsidR="00F872BE" w:rsidRPr="00F872BE" w:rsidRDefault="00F872BE" w:rsidP="00F872BE">
      <w:pPr>
        <w:pStyle w:val="NormalWeb"/>
      </w:pPr>
      <w:r w:rsidRPr="00F872BE">
        <w:t>• Adaptive learning technologies</w:t>
      </w:r>
    </w:p>
    <w:p w14:paraId="08923F51" w14:textId="77777777" w:rsidR="00F872BE" w:rsidRPr="00F872BE" w:rsidRDefault="00F872BE" w:rsidP="00F872BE">
      <w:pPr>
        <w:pStyle w:val="NormalWeb"/>
      </w:pPr>
      <w:r w:rsidRPr="00F872BE">
        <w:t>• AI-supported academic assistance</w:t>
      </w:r>
    </w:p>
    <w:p w14:paraId="6D93B6FA" w14:textId="77777777" w:rsidR="00F872BE" w:rsidRPr="00F872BE" w:rsidRDefault="00F872BE" w:rsidP="00F872BE">
      <w:pPr>
        <w:pStyle w:val="NormalWeb"/>
      </w:pPr>
      <w:r w:rsidRPr="00F872BE">
        <w:t>• Educational innovation and modernization</w:t>
      </w:r>
    </w:p>
    <w:p w14:paraId="56DF9522" w14:textId="77777777" w:rsidR="00F872BE" w:rsidRPr="00F872BE" w:rsidRDefault="00F872BE" w:rsidP="00F872BE">
      <w:pPr>
        <w:pStyle w:val="NormalWeb"/>
        <w:rPr>
          <w:b/>
          <w:bCs/>
        </w:rPr>
      </w:pPr>
      <w:r w:rsidRPr="00F872BE">
        <w:rPr>
          <w:b/>
          <w:bCs/>
        </w:rPr>
        <w:t>2. Opportunity Analysis</w:t>
      </w:r>
    </w:p>
    <w:p w14:paraId="5A6928C5" w14:textId="77777777" w:rsidR="00F872BE" w:rsidRPr="00F872BE" w:rsidRDefault="00F872BE" w:rsidP="00F872BE">
      <w:pPr>
        <w:pStyle w:val="NormalWeb"/>
      </w:pPr>
      <w:r w:rsidRPr="00F872BE">
        <w:t>The collected studies were examined to identify the major opportunities created by AI adoption in higher education. The analysis focuses on:</w:t>
      </w:r>
    </w:p>
    <w:p w14:paraId="0F4DEB3B" w14:textId="77777777" w:rsidR="00F872BE" w:rsidRPr="00F872BE" w:rsidRDefault="00F872BE" w:rsidP="00F872BE">
      <w:pPr>
        <w:pStyle w:val="NormalWeb"/>
      </w:pPr>
      <w:r w:rsidRPr="00F872BE">
        <w:t>• Personalized learning support</w:t>
      </w:r>
    </w:p>
    <w:p w14:paraId="3B45EBDC" w14:textId="77777777" w:rsidR="00F872BE" w:rsidRPr="00F872BE" w:rsidRDefault="00F872BE" w:rsidP="00F872BE">
      <w:pPr>
        <w:pStyle w:val="NormalWeb"/>
      </w:pPr>
      <w:r w:rsidRPr="00F872BE">
        <w:t>• Learning accessibility enhancement</w:t>
      </w:r>
    </w:p>
    <w:p w14:paraId="04761DF5" w14:textId="77777777" w:rsidR="00F872BE" w:rsidRPr="00F872BE" w:rsidRDefault="00F872BE" w:rsidP="00F872BE">
      <w:pPr>
        <w:pStyle w:val="NormalWeb"/>
      </w:pPr>
      <w:r w:rsidRPr="00F872BE">
        <w:lastRenderedPageBreak/>
        <w:t>• Academic assistance automation</w:t>
      </w:r>
    </w:p>
    <w:p w14:paraId="4267FAF9" w14:textId="77777777" w:rsidR="00F872BE" w:rsidRPr="00F872BE" w:rsidRDefault="00F872BE" w:rsidP="00F872BE">
      <w:pPr>
        <w:pStyle w:val="NormalWeb"/>
      </w:pPr>
      <w:r w:rsidRPr="00F872BE">
        <w:t>• Educational efficiency improvement</w:t>
      </w:r>
    </w:p>
    <w:p w14:paraId="2A13FA6D" w14:textId="77777777" w:rsidR="00F872BE" w:rsidRPr="00F872BE" w:rsidRDefault="00F872BE" w:rsidP="00F872BE">
      <w:pPr>
        <w:pStyle w:val="NormalWeb"/>
      </w:pPr>
      <w:r w:rsidRPr="00F872BE">
        <w:t>• Student engagement enhancement</w:t>
      </w:r>
    </w:p>
    <w:p w14:paraId="5B7AE483" w14:textId="77777777" w:rsidR="00F872BE" w:rsidRPr="00F872BE" w:rsidRDefault="00F872BE" w:rsidP="00F872BE">
      <w:pPr>
        <w:pStyle w:val="NormalWeb"/>
        <w:rPr>
          <w:b/>
          <w:bCs/>
        </w:rPr>
      </w:pPr>
      <w:r w:rsidRPr="00F872BE">
        <w:rPr>
          <w:b/>
          <w:bCs/>
        </w:rPr>
        <w:t>3. Challenge Evaluation</w:t>
      </w:r>
    </w:p>
    <w:p w14:paraId="149D6948" w14:textId="77777777" w:rsidR="00F872BE" w:rsidRPr="00F872BE" w:rsidRDefault="00F872BE" w:rsidP="00F872BE">
      <w:pPr>
        <w:pStyle w:val="NormalWeb"/>
      </w:pPr>
      <w:r w:rsidRPr="00F872BE">
        <w:t>The study investigates challenges and risks associated with AI integration by analyzing issues related to:</w:t>
      </w:r>
    </w:p>
    <w:p w14:paraId="75DCB403" w14:textId="77777777" w:rsidR="00F872BE" w:rsidRPr="00F872BE" w:rsidRDefault="00F872BE" w:rsidP="00F872BE">
      <w:pPr>
        <w:pStyle w:val="NormalWeb"/>
      </w:pPr>
      <w:r w:rsidRPr="00F872BE">
        <w:t>• Ethical implications</w:t>
      </w:r>
    </w:p>
    <w:p w14:paraId="2EF2D485" w14:textId="77777777" w:rsidR="00F872BE" w:rsidRPr="00F872BE" w:rsidRDefault="00F872BE" w:rsidP="00F872BE">
      <w:pPr>
        <w:pStyle w:val="NormalWeb"/>
      </w:pPr>
      <w:r w:rsidRPr="00F872BE">
        <w:t>• Information reliability</w:t>
      </w:r>
    </w:p>
    <w:p w14:paraId="34CFCEDB" w14:textId="77777777" w:rsidR="00F872BE" w:rsidRPr="00F872BE" w:rsidRDefault="00F872BE" w:rsidP="00F872BE">
      <w:pPr>
        <w:pStyle w:val="NormalWeb"/>
      </w:pPr>
      <w:r w:rsidRPr="00F872BE">
        <w:t>• Academic integrity</w:t>
      </w:r>
    </w:p>
    <w:p w14:paraId="233F678D" w14:textId="77777777" w:rsidR="00F872BE" w:rsidRPr="00F872BE" w:rsidRDefault="00F872BE" w:rsidP="00F872BE">
      <w:pPr>
        <w:pStyle w:val="NormalWeb"/>
      </w:pPr>
      <w:r w:rsidRPr="00F872BE">
        <w:t>• Student dependence on AI</w:t>
      </w:r>
    </w:p>
    <w:p w14:paraId="52744458" w14:textId="77777777" w:rsidR="00F872BE" w:rsidRPr="00F872BE" w:rsidRDefault="00F872BE" w:rsidP="00F872BE">
      <w:pPr>
        <w:pStyle w:val="NormalWeb"/>
      </w:pPr>
      <w:r w:rsidRPr="00F872BE">
        <w:t>• Privacy and security concerns</w:t>
      </w:r>
    </w:p>
    <w:p w14:paraId="516EBFAE" w14:textId="77777777" w:rsidR="00F872BE" w:rsidRPr="00F872BE" w:rsidRDefault="00F872BE" w:rsidP="00F872BE">
      <w:pPr>
        <w:pStyle w:val="NormalWeb"/>
      </w:pPr>
      <w:r w:rsidRPr="00F872BE">
        <w:t>• Technological inequality</w:t>
      </w:r>
    </w:p>
    <w:p w14:paraId="20BC5CA4" w14:textId="77777777" w:rsidR="00F872BE" w:rsidRPr="00F872BE" w:rsidRDefault="00F872BE" w:rsidP="00F872BE">
      <w:pPr>
        <w:pStyle w:val="NormalWeb"/>
      </w:pPr>
      <w:r w:rsidRPr="00F872BE">
        <w:t>This evaluation helps identify factors that educational institutions must address when implementing AI-supported systems.</w:t>
      </w:r>
    </w:p>
    <w:p w14:paraId="753ABEAA" w14:textId="77777777" w:rsidR="00F872BE" w:rsidRPr="00F872BE" w:rsidRDefault="00F872BE" w:rsidP="00F872BE">
      <w:pPr>
        <w:pStyle w:val="NormalWeb"/>
        <w:rPr>
          <w:b/>
          <w:bCs/>
        </w:rPr>
      </w:pPr>
      <w:r w:rsidRPr="00F872BE">
        <w:rPr>
          <w:b/>
          <w:bCs/>
        </w:rPr>
        <w:t>4. Educational Ecosystem Assessment</w:t>
      </w:r>
    </w:p>
    <w:p w14:paraId="69B17DB6" w14:textId="77777777" w:rsidR="00F872BE" w:rsidRPr="00F872BE" w:rsidRDefault="00F872BE" w:rsidP="00F872BE">
      <w:pPr>
        <w:pStyle w:val="NormalWeb"/>
      </w:pPr>
      <w:r w:rsidRPr="00F872BE">
        <w:t>The findings are further analyzed to determine how AI technologies can be integrated into modern educational ecosystems. Particular attention is given to balancing technological innovation with human-centered learning principles, ensuring that AI serves as a support mechanism rather than a replacement for academic thinking and collaboration.</w:t>
      </w:r>
    </w:p>
    <w:p w14:paraId="593095FE" w14:textId="77777777" w:rsidR="00F872BE" w:rsidRPr="00F872BE" w:rsidRDefault="00F872BE" w:rsidP="00F872BE">
      <w:pPr>
        <w:pStyle w:val="NormalWeb"/>
      </w:pPr>
      <w:r w:rsidRPr="00F872BE">
        <w:t>The results are applied to educational platforms such as the Smart Student Ecosystem (STE), where AI is integrated with trusted knowledge resources, adaptive learning support, and academic collaboration services.</w:t>
      </w:r>
    </w:p>
    <w:p w14:paraId="37F71A2D" w14:textId="77777777" w:rsidR="00F872BE" w:rsidRPr="00F872BE" w:rsidRDefault="00F872BE" w:rsidP="00F872BE">
      <w:pPr>
        <w:pStyle w:val="NormalWeb"/>
        <w:rPr>
          <w:b/>
          <w:bCs/>
          <w:sz w:val="36"/>
          <w:szCs w:val="36"/>
        </w:rPr>
      </w:pPr>
      <w:r w:rsidRPr="00F872BE">
        <w:rPr>
          <w:b/>
          <w:bCs/>
          <w:sz w:val="36"/>
          <w:szCs w:val="36"/>
        </w:rPr>
        <w:t>References</w:t>
      </w:r>
    </w:p>
    <w:p w14:paraId="1DB3EF37" w14:textId="77777777" w:rsidR="00F872BE" w:rsidRPr="00F872BE" w:rsidRDefault="00F872BE" w:rsidP="00F872BE">
      <w:pPr>
        <w:pStyle w:val="NormalWeb"/>
      </w:pPr>
      <w:r w:rsidRPr="00F872BE">
        <w:t>[1] Artificial Intelligence and Digital Transformation in Higher Education: Challenges and Opportunities. International Journal of Educational Technology and Higher Education, Springer, 2026.</w:t>
      </w:r>
    </w:p>
    <w:p w14:paraId="1AECD3AB" w14:textId="77777777" w:rsidR="00F872BE" w:rsidRPr="00F872BE" w:rsidRDefault="00F872BE" w:rsidP="00F872BE">
      <w:pPr>
        <w:pStyle w:val="NormalWeb"/>
      </w:pPr>
      <w:r w:rsidRPr="00F872BE">
        <w:t xml:space="preserve">[2] </w:t>
      </w:r>
      <w:proofErr w:type="spellStart"/>
      <w:r w:rsidRPr="00F872BE">
        <w:t>Luckin</w:t>
      </w:r>
      <w:proofErr w:type="spellEnd"/>
      <w:r w:rsidRPr="00F872BE">
        <w:t xml:space="preserve"> R, Holmes W, Griffiths M, Forcier LB (2016). Intelligence Unleashed: An Argument for AI in Education. Pearson Education.</w:t>
      </w:r>
    </w:p>
    <w:p w14:paraId="0A8113ED" w14:textId="77777777" w:rsidR="00F872BE" w:rsidRPr="00F872BE" w:rsidRDefault="00F872BE" w:rsidP="00F872BE">
      <w:pPr>
        <w:pStyle w:val="NormalWeb"/>
      </w:pPr>
      <w:r w:rsidRPr="00F872BE">
        <w:lastRenderedPageBreak/>
        <w:t>[3] Holmes W, Bialik M, Fadel C (2019). Artificial Intelligence in Education: Promises and Implications for Teaching and Learning. Center for Curriculum Redesign.</w:t>
      </w:r>
    </w:p>
    <w:p w14:paraId="14E6258B" w14:textId="77777777" w:rsidR="00F872BE" w:rsidRPr="00F872BE" w:rsidRDefault="00F872BE" w:rsidP="00F872BE">
      <w:pPr>
        <w:pStyle w:val="NormalWeb"/>
      </w:pPr>
      <w:r w:rsidRPr="00F872BE">
        <w:t xml:space="preserve">[4] </w:t>
      </w:r>
      <w:proofErr w:type="spellStart"/>
      <w:r w:rsidRPr="00F872BE">
        <w:t>Zawacki</w:t>
      </w:r>
      <w:proofErr w:type="spellEnd"/>
      <w:r w:rsidRPr="00F872BE">
        <w:t>-Richter O, Marín VI, Bond M, Gouverneur F (2019). Systematic Review of Research on Artificial Intelligence Applications in Higher Education. International Journal of Educational Technology in Higher Education.</w:t>
      </w:r>
    </w:p>
    <w:p w14:paraId="5C3B130C" w14:textId="77777777" w:rsidR="00F872BE" w:rsidRPr="00F872BE" w:rsidRDefault="00F872BE" w:rsidP="00F872BE">
      <w:pPr>
        <w:pStyle w:val="NormalWeb"/>
      </w:pPr>
      <w:r w:rsidRPr="00F872BE">
        <w:t xml:space="preserve">[5] Baker RS, </w:t>
      </w:r>
      <w:proofErr w:type="spellStart"/>
      <w:r w:rsidRPr="00F872BE">
        <w:t>Inventado</w:t>
      </w:r>
      <w:proofErr w:type="spellEnd"/>
      <w:r w:rsidRPr="00F872BE">
        <w:t xml:space="preserve"> PS (2014). Educational Data Mining and Learning Analytics. Springer.</w:t>
      </w:r>
    </w:p>
    <w:p w14:paraId="61568D1F" w14:textId="77777777" w:rsidR="00F872BE" w:rsidRPr="00F872BE" w:rsidRDefault="00F872BE" w:rsidP="00F872BE">
      <w:pPr>
        <w:pStyle w:val="NormalWeb"/>
      </w:pPr>
      <w:r w:rsidRPr="00F872BE">
        <w:t>[6] Siemens G, Long P (2011). Penetrating the Fog: Analytics in Learning and Education. EDUCAUSE Review.</w:t>
      </w:r>
    </w:p>
    <w:p w14:paraId="5070CF54" w14:textId="77777777" w:rsidR="00F872BE" w:rsidRPr="00F872BE" w:rsidRDefault="00F872BE" w:rsidP="00F872BE">
      <w:pPr>
        <w:pStyle w:val="NormalWeb"/>
      </w:pPr>
      <w:r w:rsidRPr="00F872BE">
        <w:t>[7] Roll I, Wylie R (2016). Evolution and Revolution in Artificial Intelligence in Education. International Journal of Artificial Intelligence in Education.</w:t>
      </w:r>
    </w:p>
    <w:p w14:paraId="12CEA707" w14:textId="77777777" w:rsidR="00F872BE" w:rsidRPr="00F872BE" w:rsidRDefault="00F872BE" w:rsidP="00F872BE">
      <w:pPr>
        <w:pStyle w:val="NormalWeb"/>
      </w:pPr>
      <w:r w:rsidRPr="00F872BE">
        <w:t>[8] UNESCO (2023). Guidance for Generative AI in Education and Research. UNESCO Publishing.</w:t>
      </w:r>
    </w:p>
    <w:p w14:paraId="1CEA8565" w14:textId="77777777" w:rsidR="00F872BE" w:rsidRPr="00F872BE" w:rsidRDefault="00F872BE" w:rsidP="00F872BE">
      <w:pPr>
        <w:pStyle w:val="NormalWeb"/>
      </w:pPr>
      <w:r w:rsidRPr="00F872BE">
        <w:t xml:space="preserve">[9] Holmes W, </w:t>
      </w:r>
      <w:proofErr w:type="spellStart"/>
      <w:r w:rsidRPr="00F872BE">
        <w:t>Porayska-Pomsta</w:t>
      </w:r>
      <w:proofErr w:type="spellEnd"/>
      <w:r w:rsidRPr="00F872BE">
        <w:t xml:space="preserve"> K, Holstein K et al. (2022). Ethics of AI in Education: Towards a Community-Wide Framework. UNESCO Report.</w:t>
      </w:r>
    </w:p>
    <w:p w14:paraId="6C0C42F7" w14:textId="77777777" w:rsidR="00F872BE" w:rsidRPr="00F872BE" w:rsidRDefault="00F872BE" w:rsidP="00F872BE">
      <w:pPr>
        <w:pStyle w:val="NormalWeb"/>
      </w:pPr>
      <w:r w:rsidRPr="00F872BE">
        <w:t xml:space="preserve">[10] </w:t>
      </w:r>
      <w:proofErr w:type="spellStart"/>
      <w:r w:rsidRPr="00F872BE">
        <w:t>Ifenthaler</w:t>
      </w:r>
      <w:proofErr w:type="spellEnd"/>
      <w:r w:rsidRPr="00F872BE">
        <w:t xml:space="preserve"> D, Yau JYK (2020). </w:t>
      </w:r>
      <w:proofErr w:type="spellStart"/>
      <w:r w:rsidRPr="00F872BE">
        <w:t>Utilising</w:t>
      </w:r>
      <w:proofErr w:type="spellEnd"/>
      <w:r w:rsidRPr="00F872BE">
        <w:t xml:space="preserve"> Learning Analytics for Study Success: Reflections on Current Empirical Findings. Research and Practice in Technology Enhanced Learning.</w:t>
      </w:r>
    </w:p>
    <w:p w14:paraId="0CB27F4B" w14:textId="77777777" w:rsidR="00F872BE" w:rsidRPr="00F872BE" w:rsidRDefault="00F872BE">
      <w:pPr>
        <w:pStyle w:val="NormalWeb"/>
        <w:rPr>
          <w:lang w:val="vi-VN"/>
        </w:rPr>
      </w:pPr>
    </w:p>
    <w:p w14:paraId="2EF7ACA9" w14:textId="77777777" w:rsidR="00182C3B" w:rsidRDefault="00182C3B">
      <w:pPr>
        <w:rPr>
          <w:rFonts w:ascii="Times New Roman" w:hAnsi="Times New Roman" w:cs="Times New Roman"/>
        </w:rPr>
      </w:pPr>
    </w:p>
    <w:sectPr w:rsidR="00182C3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924689"/>
    <w:multiLevelType w:val="multilevel"/>
    <w:tmpl w:val="8B9246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2DE3FA"/>
    <w:multiLevelType w:val="multilevel"/>
    <w:tmpl w:val="A72DE3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37A96A7"/>
    <w:multiLevelType w:val="multilevel"/>
    <w:tmpl w:val="B37A96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D8A5830"/>
    <w:multiLevelType w:val="multilevel"/>
    <w:tmpl w:val="DD8A58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703C5E3"/>
    <w:multiLevelType w:val="multilevel"/>
    <w:tmpl w:val="E703C5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670C2B1"/>
    <w:multiLevelType w:val="multilevel"/>
    <w:tmpl w:val="F670C2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B1FA992"/>
    <w:multiLevelType w:val="multilevel"/>
    <w:tmpl w:val="1B1FA9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EC9931E"/>
    <w:multiLevelType w:val="multilevel"/>
    <w:tmpl w:val="1EC9931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365E9B28"/>
    <w:multiLevelType w:val="multilevel"/>
    <w:tmpl w:val="365E9B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021976533">
    <w:abstractNumId w:val="7"/>
  </w:num>
  <w:num w:numId="2" w16cid:durableId="1505319280">
    <w:abstractNumId w:val="5"/>
  </w:num>
  <w:num w:numId="3" w16cid:durableId="394819780">
    <w:abstractNumId w:val="0"/>
  </w:num>
  <w:num w:numId="4" w16cid:durableId="1849056986">
    <w:abstractNumId w:val="2"/>
  </w:num>
  <w:num w:numId="5" w16cid:durableId="391854447">
    <w:abstractNumId w:val="8"/>
  </w:num>
  <w:num w:numId="6" w16cid:durableId="866677432">
    <w:abstractNumId w:val="6"/>
  </w:num>
  <w:num w:numId="7" w16cid:durableId="440495692">
    <w:abstractNumId w:val="3"/>
  </w:num>
  <w:num w:numId="8" w16cid:durableId="1199008848">
    <w:abstractNumId w:val="4"/>
  </w:num>
  <w:num w:numId="9" w16cid:durableId="460462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0777BB"/>
    <w:rsid w:val="00182C3B"/>
    <w:rsid w:val="00B443C2"/>
    <w:rsid w:val="00F872BE"/>
    <w:rsid w:val="03077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3704A"/>
  <w15:docId w15:val="{C34D281F-97D4-47C4-AF50-EB1F76E39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01208">
      <w:bodyDiv w:val="1"/>
      <w:marLeft w:val="0"/>
      <w:marRight w:val="0"/>
      <w:marTop w:val="0"/>
      <w:marBottom w:val="0"/>
      <w:divBdr>
        <w:top w:val="none" w:sz="0" w:space="0" w:color="auto"/>
        <w:left w:val="none" w:sz="0" w:space="0" w:color="auto"/>
        <w:bottom w:val="none" w:sz="0" w:space="0" w:color="auto"/>
        <w:right w:val="none" w:sz="0" w:space="0" w:color="auto"/>
      </w:divBdr>
    </w:div>
    <w:div w:id="1978952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186/s41073-026-00197-z"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1686</Words>
  <Characters>9611</Characters>
  <Application>Microsoft Office Word</Application>
  <DocSecurity>0</DocSecurity>
  <Lines>80</Lines>
  <Paragraphs>22</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2026-05-26T23:30:00Z</dcterms:created>
  <dcterms:modified xsi:type="dcterms:W3CDTF">2026-06-09T13:42:00Z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867E7E612DAA40388A59871AA00FBDBF_11</vt:lpwstr>
  </property>
</Properties>
</file>