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UC1</w:t>
            </w:r>
            <w:r w:rsidR="00954EA4">
              <w:t>1</w:t>
            </w:r>
            <w:bookmarkStart w:id="0" w:name="_GoBack"/>
            <w:bookmarkEnd w:id="0"/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出库处理</w:t>
            </w:r>
          </w:p>
        </w:tc>
      </w:tr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/>
        </w:tc>
      </w:tr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/>
        </w:tc>
      </w:tr>
      <w:tr w:rsidR="00E36BBE" w:rsidTr="00E42B9D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E36BBE" w:rsidRDefault="00E36BBE" w:rsidP="00E42B9D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E36BBE" w:rsidRDefault="00E36BBE" w:rsidP="00E42B9D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目的是帮助中转中心业务员完成货物出库处理</w:t>
            </w:r>
            <w:r>
              <w:rPr>
                <w:rFonts w:hint="eastAsia"/>
              </w:rPr>
              <w:t>，</w:t>
            </w:r>
            <w:r>
              <w:t>更新物流信息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中转中心业务员</w:t>
            </w:r>
            <w:r>
              <w:rPr>
                <w:rFonts w:hint="eastAsia"/>
              </w:rPr>
              <w:t>的</w:t>
            </w:r>
            <w:r>
              <w:t>出库请求已经通过总经理的审批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中转中心库存管理人员身份已被识别和授权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货物从中转中心仓库出库</w:t>
            </w:r>
            <w:r>
              <w:rPr>
                <w:rFonts w:hint="eastAsia"/>
              </w:rPr>
              <w:t>，</w:t>
            </w:r>
            <w:r>
              <w:t>发往目的地中转中心或者本地营业厅</w:t>
            </w:r>
            <w:r>
              <w:rPr>
                <w:rFonts w:hint="eastAsia"/>
              </w:rPr>
              <w:t>，</w:t>
            </w:r>
            <w:r>
              <w:t>系统更新物流信息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E36BBE" w:rsidRDefault="00E36BBE" w:rsidP="00E42B9D"/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系统根据总经理审批通过的单据信息（中转单或装车单）</w:t>
            </w:r>
            <w:r>
              <w:t>提醒中转中心库存管理人员进行相应出库处理</w:t>
            </w:r>
          </w:p>
          <w:p w:rsidR="00E36BBE" w:rsidRDefault="00E36BBE" w:rsidP="00E42B9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系统请求</w:t>
            </w:r>
            <w:r>
              <w:t>库存管理人员输入出库单信息</w:t>
            </w:r>
            <w:r>
              <w:rPr>
                <w:rFonts w:hint="eastAsia"/>
              </w:rPr>
              <w:t>，</w:t>
            </w:r>
          </w:p>
          <w:p w:rsidR="00E36BBE" w:rsidRPr="006F0460" w:rsidRDefault="00E36BBE" w:rsidP="00E42B9D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>库存管理人员输入出库单相关信息</w:t>
            </w:r>
            <w:r>
              <w:rPr>
                <w:rFonts w:hint="eastAsia"/>
              </w:rPr>
              <w:t>，包括快递编号、出库日期、目的地、装运形式（公路、铁路、航空）、中转单编号或者汽运编号</w:t>
            </w:r>
          </w:p>
          <w:p w:rsidR="00E36BBE" w:rsidRDefault="00E36BBE" w:rsidP="00E42B9D">
            <w:r>
              <w:rPr>
                <w:rFonts w:hint="eastAsia"/>
              </w:rPr>
              <w:t>4.</w:t>
            </w:r>
            <w:r>
              <w:t>系统显示已输入的货物列表</w:t>
            </w:r>
          </w:p>
          <w:p w:rsidR="00E36BBE" w:rsidRDefault="00E36BBE" w:rsidP="00E42B9D">
            <w:pPr>
              <w:ind w:firstLineChars="100" w:firstLine="210"/>
            </w:pPr>
            <w:r>
              <w:t>库存管理人员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rPr>
                <w:rFonts w:hint="eastAsia"/>
              </w:rPr>
              <w:t>的操作，直至所有要出库的快递信息都已输入</w:t>
            </w:r>
          </w:p>
          <w:p w:rsidR="00E36BBE" w:rsidRDefault="00E36BBE" w:rsidP="00E42B9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系统显示出库单信息，</w:t>
            </w:r>
            <w:r>
              <w:t>库存管理人员</w:t>
            </w:r>
            <w:r>
              <w:rPr>
                <w:rFonts w:hint="eastAsia"/>
              </w:rPr>
              <w:t>核对信息，确认生成</w:t>
            </w:r>
            <w:r>
              <w:t>出库单</w:t>
            </w:r>
          </w:p>
          <w:p w:rsidR="00E36BBE" w:rsidRDefault="00E36BBE" w:rsidP="00E42B9D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系统提示业务员操作成功，显示生成的</w:t>
            </w:r>
            <w:r>
              <w:t>出库单</w:t>
            </w:r>
            <w:r>
              <w:rPr>
                <w:rFonts w:hint="eastAsia"/>
              </w:rPr>
              <w:t>信息，到达单由草稿状态变为提交状态</w:t>
            </w:r>
          </w:p>
          <w:p w:rsidR="00E36BBE" w:rsidRDefault="00E36BBE" w:rsidP="00E42B9D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等待总经理通过</w:t>
            </w:r>
            <w:r>
              <w:t>出库单</w:t>
            </w:r>
            <w:r>
              <w:rPr>
                <w:rFonts w:hint="eastAsia"/>
              </w:rPr>
              <w:t>审批</w:t>
            </w:r>
          </w:p>
          <w:p w:rsidR="00E36BBE" w:rsidRPr="00CE4111" w:rsidRDefault="00E36BBE" w:rsidP="00E42B9D">
            <w:r>
              <w:t>8</w:t>
            </w:r>
            <w:r>
              <w:rPr>
                <w:rFonts w:hint="eastAsia"/>
              </w:rPr>
              <w:t>.</w:t>
            </w:r>
            <w:r>
              <w:t>出库单</w:t>
            </w:r>
            <w:r>
              <w:rPr>
                <w:rFonts w:hint="eastAsia"/>
              </w:rPr>
              <w:t>状态变为审批后状态，系统自动完成相应的数据更改并提示</w:t>
            </w:r>
            <w:r>
              <w:t>库存管理人员</w:t>
            </w:r>
            <w:r>
              <w:rPr>
                <w:rFonts w:hint="eastAsia"/>
              </w:rPr>
              <w:t>审批已通过</w:t>
            </w:r>
          </w:p>
          <w:p w:rsidR="00E36BBE" w:rsidRPr="00AE5345" w:rsidRDefault="00E36BBE" w:rsidP="00E42B9D">
            <w:r>
              <w:t>9</w:t>
            </w:r>
            <w:r>
              <w:rPr>
                <w:rFonts w:hint="eastAsia"/>
              </w:rPr>
              <w:t>.</w:t>
            </w:r>
            <w:r>
              <w:t>库存管理人员根据出库单</w:t>
            </w:r>
            <w:r>
              <w:rPr>
                <w:rFonts w:hint="eastAsia"/>
              </w:rPr>
              <w:t>进行现实中的出库操作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E36BBE" w:rsidRPr="008E6DB0" w:rsidRDefault="00E36BBE" w:rsidP="00E42B9D">
            <w:r>
              <w:rPr>
                <w:rFonts w:hint="eastAsia"/>
              </w:rPr>
              <w:t>3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快递编号、中转单编号或者汽运编号</w:t>
            </w:r>
            <w:r>
              <w:rPr>
                <w:rFonts w:eastAsia="Calibri" w:hint="eastAsia"/>
              </w:rPr>
              <w:t>格式错误（如缺位、多位）或者含有非法字符（如字母）</w:t>
            </w:r>
          </w:p>
          <w:p w:rsidR="00E36BBE" w:rsidRDefault="00E36BBE" w:rsidP="00E42B9D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E36BBE" w:rsidRDefault="00E36BBE" w:rsidP="00E42B9D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  <w:p w:rsidR="00E36BBE" w:rsidRDefault="00E36BBE" w:rsidP="00E42B9D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业务员发现输入的信息有误</w:t>
            </w:r>
          </w:p>
          <w:p w:rsidR="00E36BBE" w:rsidRDefault="00E36BBE" w:rsidP="00E42B9D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业务员修改相关信息并重新确认</w:t>
            </w:r>
          </w:p>
          <w:p w:rsidR="00E36BBE" w:rsidRPr="00AF679F" w:rsidRDefault="00E36BBE" w:rsidP="00E42B9D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5</w:t>
            </w:r>
            <w:r>
              <w:t>步</w:t>
            </w:r>
          </w:p>
          <w:p w:rsidR="00E36BBE" w:rsidRDefault="00E36BBE" w:rsidP="00E42B9D">
            <w:r>
              <w:t>7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总经理未通过中转单审批</w:t>
            </w:r>
            <w:r>
              <w:rPr>
                <w:rFonts w:hint="eastAsia"/>
              </w:rPr>
              <w:t>，要求业务员重新填写</w:t>
            </w:r>
          </w:p>
          <w:p w:rsidR="00E36BBE" w:rsidRDefault="00E36BBE" w:rsidP="00E42B9D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总经理输入否决意见，并确认退回</w:t>
            </w:r>
          </w:p>
          <w:p w:rsidR="00E36BBE" w:rsidRPr="006B17AE" w:rsidRDefault="00E36BBE" w:rsidP="00E42B9D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中转单由提交状态变为草稿状态</w:t>
            </w:r>
          </w:p>
          <w:p w:rsidR="00E36BBE" w:rsidRDefault="00E36BBE" w:rsidP="00E42B9D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系统提示业务员中转单审批未通过，显示总经理意见</w:t>
            </w:r>
          </w:p>
          <w:p w:rsidR="00E36BBE" w:rsidRPr="00143834" w:rsidRDefault="00E36BBE" w:rsidP="00E42B9D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出库日期根据系统时间自动生成，装运形式提供</w:t>
            </w:r>
            <w:r>
              <w:t>选择项</w:t>
            </w:r>
            <w:r>
              <w:rPr>
                <w:rFonts w:hint="eastAsia"/>
              </w:rPr>
              <w:t>，</w:t>
            </w:r>
            <w:r>
              <w:t>以便快捷输入</w:t>
            </w:r>
          </w:p>
        </w:tc>
      </w:tr>
    </w:tbl>
    <w:p w:rsidR="00E36BBE" w:rsidRDefault="00E36BBE" w:rsidP="00E36BBE"/>
    <w:p w:rsidR="00E36BBE" w:rsidRDefault="00E36BBE" w:rsidP="00E36BBE"/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rFonts w:hint="eastAsia"/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lastRenderedPageBreak/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UC1</w:t>
            </w:r>
            <w:r w:rsidR="00954EA4">
              <w:t>2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t>库存查看</w:t>
            </w:r>
          </w:p>
        </w:tc>
      </w:tr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/>
        </w:tc>
      </w:tr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/>
        </w:tc>
      </w:tr>
      <w:tr w:rsidR="00E36BBE" w:rsidTr="00E42B9D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E36BBE" w:rsidRDefault="00E36BBE" w:rsidP="00E42B9D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E36BBE" w:rsidRDefault="00E36BBE" w:rsidP="00E42B9D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目的是根据业务需求查看一段时间内的库存具体情况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中转中心库存管理人员要求进行库存查看操作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中转中心库存管理人员获得目标时间段内的库存信息</w:t>
            </w:r>
            <w:r>
              <w:rPr>
                <w:rFonts w:hint="eastAsia"/>
              </w:rPr>
              <w:t>，</w:t>
            </w:r>
            <w:r>
              <w:t>系统日志记录库存查看的操作信息</w:t>
            </w:r>
            <w:r>
              <w:rPr>
                <w:rFonts w:hint="eastAsia"/>
              </w:rPr>
              <w:t>，</w:t>
            </w:r>
            <w:r>
              <w:t>包括操作人</w:t>
            </w:r>
            <w:r>
              <w:rPr>
                <w:rFonts w:hint="eastAsia"/>
              </w:rPr>
              <w:t>、</w:t>
            </w:r>
            <w:r>
              <w:t>操作发起时间等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E36BBE" w:rsidRDefault="00E36BBE" w:rsidP="00E42B9D"/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查看库存的请求</w:t>
            </w:r>
          </w:p>
          <w:p w:rsidR="00E36BBE" w:rsidRPr="00A3754A" w:rsidRDefault="00E36BBE" w:rsidP="00E42B9D">
            <w:r>
              <w:rPr>
                <w:rFonts w:hint="eastAsia"/>
              </w:rPr>
              <w:t>2.</w:t>
            </w:r>
            <w:r>
              <w:t>系统提示库存管理人员输入目标时间段的起止时间点</w:t>
            </w:r>
            <w:r>
              <w:rPr>
                <w:rFonts w:hint="eastAsia"/>
              </w:rPr>
              <w:t>，</w:t>
            </w:r>
            <w:r>
              <w:t>时间点的格式为</w:t>
            </w:r>
            <w:r>
              <w:rPr>
                <w:rFonts w:hint="eastAsia"/>
              </w:rPr>
              <w:t>2015-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26 10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，精确到分钟</w:t>
            </w:r>
          </w:p>
          <w:p w:rsidR="00E36BBE" w:rsidRDefault="00E36BBE" w:rsidP="00E42B9D">
            <w:r>
              <w:rPr>
                <w:rFonts w:hint="eastAsia"/>
              </w:rPr>
              <w:t>3.</w:t>
            </w:r>
            <w:r>
              <w:t>库存管理人员输入起止时间点</w:t>
            </w:r>
            <w:r>
              <w:rPr>
                <w:rFonts w:hint="eastAsia"/>
              </w:rPr>
              <w:t>，</w:t>
            </w:r>
            <w:r>
              <w:t>并核对</w:t>
            </w:r>
            <w:r>
              <w:rPr>
                <w:rFonts w:hint="eastAsia"/>
              </w:rPr>
              <w:t>、</w:t>
            </w:r>
            <w:r>
              <w:t>确认</w:t>
            </w:r>
          </w:p>
          <w:p w:rsidR="00E36BBE" w:rsidRDefault="00E36BBE" w:rsidP="00E42B9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系统显示输入时间段内的出库、入库货物数量、金额、储存位置等信息；信息包含单件信息与时间段内合计信息</w:t>
            </w:r>
          </w:p>
          <w:p w:rsidR="00E36BBE" w:rsidRDefault="00E36BBE" w:rsidP="00E42B9D">
            <w:r>
              <w:rPr>
                <w:rFonts w:hint="eastAsia"/>
              </w:rPr>
              <w:t>5.</w:t>
            </w:r>
            <w:r>
              <w:t>库存管理人员查看目标信息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E36BBE" w:rsidRPr="00A3754A" w:rsidRDefault="00E36BBE" w:rsidP="00E42B9D">
            <w:r>
              <w:rPr>
                <w:rFonts w:hint="eastAsia"/>
              </w:rPr>
              <w:t>6.</w:t>
            </w:r>
            <w:r>
              <w:t>系统日志记录库存查看的操作信息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E36BBE" w:rsidRPr="008E6DB0" w:rsidRDefault="00E36BBE" w:rsidP="00E42B9D">
            <w:r>
              <w:rPr>
                <w:rFonts w:hint="eastAsia"/>
              </w:rPr>
              <w:t>3</w:t>
            </w:r>
            <w:r>
              <w:t>a.</w:t>
            </w:r>
            <w:r>
              <w:t>输入的起止时间点</w:t>
            </w:r>
            <w:r>
              <w:rPr>
                <w:rFonts w:eastAsia="Calibri" w:hint="eastAsia"/>
              </w:rPr>
              <w:t>格式错误</w:t>
            </w:r>
          </w:p>
          <w:p w:rsidR="00E36BBE" w:rsidRDefault="00E36BBE" w:rsidP="00E42B9D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E36BBE" w:rsidRDefault="00E36BBE" w:rsidP="00E42B9D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  <w:p w:rsidR="00E36BBE" w:rsidRPr="00673F1E" w:rsidRDefault="00E36BBE" w:rsidP="00E42B9D">
            <w:r>
              <w:rPr>
                <w:rFonts w:hint="eastAsia"/>
              </w:rPr>
              <w:t>3</w:t>
            </w:r>
            <w:r>
              <w:t>b.</w:t>
            </w:r>
            <w:r>
              <w:t>输入的起点时间点位于终止时间点之后</w:t>
            </w:r>
          </w:p>
          <w:p w:rsidR="00E36BBE" w:rsidRDefault="00E36BBE" w:rsidP="00E42B9D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</w:t>
            </w:r>
            <w:r>
              <w:rPr>
                <w:rFonts w:hint="eastAsia"/>
              </w:rPr>
              <w:t>的</w:t>
            </w:r>
            <w:r>
              <w:t>时间点存在逻辑错误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E36BBE" w:rsidRPr="00143834" w:rsidRDefault="00E36BBE" w:rsidP="00E42B9D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rPr>
                <w:rFonts w:hint="eastAsia"/>
              </w:rPr>
              <w:t>无</w:t>
            </w:r>
          </w:p>
        </w:tc>
      </w:tr>
    </w:tbl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szCs w:val="21"/>
        </w:rPr>
      </w:pPr>
    </w:p>
    <w:p w:rsidR="00E36BBE" w:rsidRDefault="00E36BBE" w:rsidP="00E36BBE">
      <w:pPr>
        <w:rPr>
          <w:rFonts w:hint="eastAsia"/>
          <w:szCs w:val="21"/>
        </w:rPr>
      </w:pPr>
    </w:p>
    <w:p w:rsidR="00E36BBE" w:rsidRDefault="00E36BBE" w:rsidP="00E36BBE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lastRenderedPageBreak/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954EA4">
            <w:r w:rsidRPr="00FD5E06">
              <w:rPr>
                <w:rFonts w:hint="eastAsia"/>
              </w:rPr>
              <w:t>UC1</w:t>
            </w:r>
            <w:r w:rsidR="00954EA4">
              <w:t>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t>库存盘点</w:t>
            </w:r>
          </w:p>
        </w:tc>
      </w:tr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/>
        </w:tc>
      </w:tr>
      <w:tr w:rsidR="00E36BBE" w:rsidTr="00E42B9D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36BBE" w:rsidRPr="00FD5E06" w:rsidRDefault="00E36BBE" w:rsidP="00E42B9D"/>
        </w:tc>
      </w:tr>
      <w:tr w:rsidR="00E36BBE" w:rsidTr="00E42B9D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E36BBE" w:rsidRDefault="00E36BBE" w:rsidP="00E42B9D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E36BBE" w:rsidRDefault="00E36BBE" w:rsidP="00E42B9D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目的是根据业务需求对库存进行盘点</w:t>
            </w:r>
            <w:r>
              <w:rPr>
                <w:rFonts w:hint="eastAsia"/>
              </w:rPr>
              <w:t>与分析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中转中心库存管理人员要求进行库存</w:t>
            </w:r>
            <w:r>
              <w:rPr>
                <w:rFonts w:hint="eastAsia"/>
              </w:rPr>
              <w:t>盘点</w:t>
            </w:r>
            <w:r>
              <w:t>操作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t>中转中心库存管理人员获得</w:t>
            </w:r>
            <w:r>
              <w:rPr>
                <w:rFonts w:hint="eastAsia"/>
              </w:rPr>
              <w:t>当天</w:t>
            </w:r>
            <w:r>
              <w:t>的库存信息快照</w:t>
            </w:r>
            <w:r>
              <w:rPr>
                <w:rFonts w:hint="eastAsia"/>
              </w:rPr>
              <w:t>，</w:t>
            </w:r>
            <w:r>
              <w:t>系统日志记录库存盘点的操作信息</w:t>
            </w:r>
            <w:r>
              <w:rPr>
                <w:rFonts w:hint="eastAsia"/>
              </w:rPr>
              <w:t>，</w:t>
            </w:r>
            <w:r>
              <w:t>包括操作人</w:t>
            </w:r>
            <w:r>
              <w:rPr>
                <w:rFonts w:hint="eastAsia"/>
              </w:rPr>
              <w:t>、</w:t>
            </w:r>
            <w:r>
              <w:t>操作发起时间等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E36BBE" w:rsidRDefault="00E36BBE" w:rsidP="00E42B9D"/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盘点库存的请求</w:t>
            </w:r>
          </w:p>
          <w:p w:rsidR="00E36BBE" w:rsidRPr="00A3754A" w:rsidRDefault="00E36BBE" w:rsidP="00E42B9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</w:t>
            </w:r>
            <w:r>
              <w:t>库存管理人员确认进行当天的盘点工作</w:t>
            </w:r>
          </w:p>
          <w:p w:rsidR="00E36BBE" w:rsidRDefault="00E36BBE" w:rsidP="00E42B9D">
            <w:r>
              <w:rPr>
                <w:rFonts w:hint="eastAsia"/>
              </w:rPr>
              <w:t>3.</w:t>
            </w:r>
            <w:r>
              <w:t>库存管理人员确认进行盘点</w:t>
            </w:r>
          </w:p>
          <w:p w:rsidR="00E36BBE" w:rsidRDefault="00E36BBE" w:rsidP="00E42B9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系统统计上一个盘点时间点与系统当前时间之间的仓库物流信息，并在当前时间点生成一个新的盘点时间截止点，作为批次批号（日期与序号）与下一次盘点的时间依据</w:t>
            </w:r>
          </w:p>
          <w:p w:rsidR="00E36BBE" w:rsidRDefault="00E36BBE" w:rsidP="00E42B9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系统提示</w:t>
            </w:r>
            <w:r>
              <w:t>库存管理人员盘点工作完成</w:t>
            </w:r>
            <w:r>
              <w:rPr>
                <w:rFonts w:hint="eastAsia"/>
              </w:rPr>
              <w:t>，</w:t>
            </w:r>
            <w:r>
              <w:t>并显示</w:t>
            </w:r>
            <w:r>
              <w:rPr>
                <w:rFonts w:hint="eastAsia"/>
              </w:rPr>
              <w:t>上一个盘点时间点与此次盘点时间之间各区快递的信息，包括快递编号、入库日期、目的地、快递的具体位置（区号、排号、架号、位号）</w:t>
            </w:r>
          </w:p>
          <w:p w:rsidR="00E36BBE" w:rsidRDefault="00E36BBE" w:rsidP="00E42B9D">
            <w:r>
              <w:rPr>
                <w:rFonts w:hint="eastAsia"/>
              </w:rPr>
              <w:t>6.</w:t>
            </w:r>
            <w:r>
              <w:t>库存管理人员查看库存盘点信息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E36BBE" w:rsidRPr="00A3754A" w:rsidRDefault="00E36BBE" w:rsidP="00E42B9D">
            <w:r>
              <w:rPr>
                <w:rFonts w:hint="eastAsia"/>
              </w:rPr>
              <w:t>7.</w:t>
            </w:r>
            <w:r>
              <w:t>系统日志记录库存盘点的操作信息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E36BBE" w:rsidRDefault="00E36BBE" w:rsidP="00E42B9D">
            <w:r>
              <w:rPr>
                <w:rFonts w:hint="eastAsia"/>
              </w:rPr>
              <w:t>1</w:t>
            </w:r>
            <w:r>
              <w:t>a.</w:t>
            </w:r>
            <w:r>
              <w:t>此仓库从未进行过库存盘点操作</w:t>
            </w:r>
          </w:p>
          <w:p w:rsidR="00E36BBE" w:rsidRDefault="00E36BBE" w:rsidP="00E42B9D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</w:t>
            </w:r>
            <w:r>
              <w:t>库存管理人员没有上一个盘点截止点</w:t>
            </w:r>
          </w:p>
          <w:p w:rsidR="00E36BBE" w:rsidRDefault="00E36BBE" w:rsidP="00E42B9D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系统请求库存管理人员输入第一个盘点开始时间点</w:t>
            </w:r>
            <w:r>
              <w:rPr>
                <w:rFonts w:hint="eastAsia"/>
              </w:rPr>
              <w:t>，</w:t>
            </w:r>
            <w:r>
              <w:t>格式为</w:t>
            </w:r>
            <w:r>
              <w:rPr>
                <w:rFonts w:hint="eastAsia"/>
              </w:rPr>
              <w:t>2015-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26</w:t>
            </w:r>
            <w:r>
              <w:rPr>
                <w:rFonts w:hint="eastAsia"/>
              </w:rPr>
              <w:t xml:space="preserve"> 10:00</w:t>
            </w:r>
            <w:r>
              <w:rPr>
                <w:rFonts w:hint="eastAsia"/>
              </w:rPr>
              <w:t>，精确到分钟</w:t>
            </w:r>
          </w:p>
          <w:p w:rsidR="00E36BBE" w:rsidRDefault="00E36BBE" w:rsidP="00E42B9D">
            <w:pPr>
              <w:ind w:left="315"/>
            </w:pPr>
            <w:r>
              <w:t>3.</w:t>
            </w:r>
            <w:r>
              <w:t>业务员输入第一个盘点截止点</w:t>
            </w:r>
            <w:r>
              <w:rPr>
                <w:rFonts w:hint="eastAsia"/>
              </w:rPr>
              <w:t>，</w:t>
            </w:r>
            <w:r>
              <w:t>并确认输入的时间在系统当前时间之前</w:t>
            </w:r>
            <w:r>
              <w:rPr>
                <w:rFonts w:hint="eastAsia"/>
              </w:rPr>
              <w:t>，</w:t>
            </w:r>
            <w:r>
              <w:t>第一次使用该系统之后</w:t>
            </w:r>
          </w:p>
          <w:p w:rsidR="00E36BBE" w:rsidRDefault="00E36BBE" w:rsidP="00E42B9D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系统显示盘点时间点初始成功，记录盘点截止点，作为此次盘点操作的时间依据</w:t>
            </w:r>
          </w:p>
          <w:p w:rsidR="00E36BBE" w:rsidRDefault="00E36BBE" w:rsidP="00E42B9D">
            <w:r>
              <w:rPr>
                <w:rFonts w:hint="eastAsia"/>
              </w:rPr>
              <w:t>1b.</w:t>
            </w:r>
            <w:r>
              <w:t>库存管理人员当天已经进行了一次盘点操作</w:t>
            </w:r>
          </w:p>
          <w:p w:rsidR="00E36BBE" w:rsidRPr="00B919C2" w:rsidRDefault="00E36BBE" w:rsidP="00E42B9D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库存管理人员当日已经进行了盘点</w:t>
            </w:r>
            <w:r>
              <w:rPr>
                <w:rFonts w:hint="eastAsia"/>
              </w:rPr>
              <w:t>，拒绝盘点请求</w:t>
            </w:r>
          </w:p>
        </w:tc>
      </w:tr>
      <w:tr w:rsidR="00E36BBE" w:rsidTr="00E42B9D">
        <w:trPr>
          <w:trHeight w:val="315"/>
        </w:trPr>
        <w:tc>
          <w:tcPr>
            <w:tcW w:w="1313" w:type="dxa"/>
          </w:tcPr>
          <w:p w:rsidR="00E36BBE" w:rsidRDefault="00E36BBE" w:rsidP="00E42B9D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E36BBE" w:rsidRPr="002B2409" w:rsidRDefault="00E36BBE" w:rsidP="00E42B9D">
            <w:r>
              <w:rPr>
                <w:rFonts w:hint="eastAsia"/>
              </w:rPr>
              <w:t>1.</w:t>
            </w:r>
            <w:r>
              <w:t>盘点的信息可以以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表格的方式导出</w:t>
            </w:r>
          </w:p>
        </w:tc>
      </w:tr>
    </w:tbl>
    <w:p w:rsidR="00E36BBE" w:rsidRDefault="00E36BBE" w:rsidP="00E36BBE"/>
    <w:p w:rsidR="00EF4C3E" w:rsidRPr="00E36BBE" w:rsidRDefault="00EF4C3E" w:rsidP="00E36BBE"/>
    <w:sectPr w:rsidR="00EF4C3E" w:rsidRPr="00E3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A3D" w:rsidRDefault="00BD3A3D" w:rsidP="002235D8">
      <w:r>
        <w:separator/>
      </w:r>
    </w:p>
  </w:endnote>
  <w:endnote w:type="continuationSeparator" w:id="0">
    <w:p w:rsidR="00BD3A3D" w:rsidRDefault="00BD3A3D" w:rsidP="0022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A3D" w:rsidRDefault="00BD3A3D" w:rsidP="002235D8">
      <w:r>
        <w:separator/>
      </w:r>
    </w:p>
  </w:footnote>
  <w:footnote w:type="continuationSeparator" w:id="0">
    <w:p w:rsidR="00BD3A3D" w:rsidRDefault="00BD3A3D" w:rsidP="00223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29"/>
    <w:rsid w:val="000E2B29"/>
    <w:rsid w:val="002235D8"/>
    <w:rsid w:val="00954EA4"/>
    <w:rsid w:val="00BD3A3D"/>
    <w:rsid w:val="00E36BBE"/>
    <w:rsid w:val="00EB7744"/>
    <w:rsid w:val="00E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4B671-C8E9-4247-AAA1-8FF28999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B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5</cp:revision>
  <dcterms:created xsi:type="dcterms:W3CDTF">2015-09-26T05:56:00Z</dcterms:created>
  <dcterms:modified xsi:type="dcterms:W3CDTF">2015-09-26T06:44:00Z</dcterms:modified>
</cp:coreProperties>
</file>