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4E" w:rsidRDefault="0048134E" w:rsidP="0048134E">
      <w:pPr>
        <w:pStyle w:val="2"/>
        <w:jc w:val="center"/>
      </w:pPr>
      <w:r>
        <w:rPr>
          <w:rFonts w:hint="eastAsia"/>
          <w:kern w:val="0"/>
        </w:rPr>
        <w:t>山东省企业就业失业数据采集系统</w:t>
      </w:r>
      <w:r>
        <w:t>质量保证计划</w:t>
      </w:r>
    </w:p>
    <w:p w:rsidR="0048134E" w:rsidRPr="00081C89" w:rsidRDefault="0048134E" w:rsidP="0048134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81C89">
        <w:rPr>
          <w:rFonts w:hint="eastAsia"/>
          <w:b/>
          <w:sz w:val="28"/>
          <w:szCs w:val="28"/>
        </w:rPr>
        <w:t>介绍</w:t>
      </w:r>
    </w:p>
    <w:p w:rsidR="0048134E" w:rsidRPr="00081C89" w:rsidRDefault="0048134E" w:rsidP="0048134E">
      <w:pPr>
        <w:pStyle w:val="a5"/>
        <w:ind w:left="360" w:firstLineChars="0" w:firstLine="0"/>
        <w:rPr>
          <w:sz w:val="24"/>
          <w:szCs w:val="24"/>
        </w:rPr>
      </w:pPr>
      <w:r w:rsidRPr="00081C89">
        <w:rPr>
          <w:rFonts w:hint="eastAsia"/>
          <w:sz w:val="24"/>
          <w:szCs w:val="24"/>
        </w:rPr>
        <w:t>1.1</w:t>
      </w:r>
      <w:r w:rsidRPr="00081C89">
        <w:rPr>
          <w:rFonts w:hint="eastAsia"/>
          <w:sz w:val="24"/>
          <w:szCs w:val="24"/>
        </w:rPr>
        <w:t>目的</w:t>
      </w:r>
    </w:p>
    <w:p w:rsidR="0048134E" w:rsidRDefault="0048134E" w:rsidP="0048134E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本质量保证计划制定项目质量保证工作相关的一些措施和规定，作为质量保证工作的整体指导方向，是质量保证人员展开质量活动的一局，也是检查项目质量的基础。</w:t>
      </w:r>
    </w:p>
    <w:p w:rsidR="0048134E" w:rsidRDefault="0048134E" w:rsidP="0048134E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本质量保证计划的目的是保证所发布的产品能够满足《需求规格说明书》中规定的各项需求。</w:t>
      </w:r>
    </w:p>
    <w:p w:rsidR="0048134E" w:rsidRDefault="0048134E" w:rsidP="0048134E"/>
    <w:p w:rsidR="0048134E" w:rsidRPr="00081C89" w:rsidRDefault="0048134E" w:rsidP="0048134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81C89">
        <w:rPr>
          <w:rFonts w:hint="eastAsia"/>
          <w:b/>
          <w:sz w:val="28"/>
          <w:szCs w:val="28"/>
        </w:rPr>
        <w:t>管理</w:t>
      </w:r>
    </w:p>
    <w:p w:rsidR="0048134E" w:rsidRPr="00081C89" w:rsidRDefault="0048134E" w:rsidP="0048134E">
      <w:pPr>
        <w:pStyle w:val="a5"/>
        <w:ind w:left="360" w:firstLineChars="0" w:firstLine="0"/>
        <w:rPr>
          <w:sz w:val="24"/>
          <w:szCs w:val="24"/>
        </w:rPr>
      </w:pPr>
      <w:r w:rsidRPr="00081C89">
        <w:rPr>
          <w:rFonts w:hint="eastAsia"/>
          <w:sz w:val="24"/>
          <w:szCs w:val="24"/>
        </w:rPr>
        <w:t>2.1</w:t>
      </w:r>
      <w:r w:rsidRPr="00081C89">
        <w:rPr>
          <w:rFonts w:hint="eastAsia"/>
          <w:sz w:val="24"/>
          <w:szCs w:val="24"/>
        </w:rPr>
        <w:t>职责</w:t>
      </w:r>
    </w:p>
    <w:tbl>
      <w:tblPr>
        <w:tblStyle w:val="a6"/>
        <w:tblW w:w="0" w:type="auto"/>
        <w:tblInd w:w="360" w:type="dxa"/>
        <w:tblLook w:val="04A0"/>
      </w:tblPr>
      <w:tblGrid>
        <w:gridCol w:w="1097"/>
        <w:gridCol w:w="1562"/>
        <w:gridCol w:w="1611"/>
        <w:gridCol w:w="3892"/>
      </w:tblGrid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  <w:jc w:val="center"/>
            </w:pPr>
            <w:r>
              <w:t>序号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  <w:jc w:val="center"/>
            </w:pPr>
            <w:r>
              <w:t>姓名</w:t>
            </w:r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  <w:jc w:val="center"/>
            </w:pPr>
            <w:r>
              <w:t>角色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ind w:firstLineChars="0" w:firstLine="0"/>
              <w:jc w:val="center"/>
            </w:pPr>
            <w:r>
              <w:t>职责描述</w:t>
            </w:r>
          </w:p>
        </w:tc>
      </w:tr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proofErr w:type="gramStart"/>
            <w:r>
              <w:t>赵英健</w:t>
            </w:r>
            <w:proofErr w:type="gramEnd"/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项目经理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组织需求的培训；</w:t>
            </w:r>
          </w:p>
          <w:p w:rsidR="0048134E" w:rsidRDefault="0048134E" w:rsidP="00EF6B8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  <w:p w:rsidR="0048134E" w:rsidRDefault="0048134E" w:rsidP="00EF6B8E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项目验收；</w:t>
            </w:r>
          </w:p>
        </w:tc>
      </w:tr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李星宇</w:t>
            </w:r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研发经理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对开发组代码进行质量、数量、时间的监督与控制；</w:t>
            </w:r>
          </w:p>
          <w:p w:rsidR="0048134E" w:rsidRDefault="0048134E" w:rsidP="00EF6B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组织必要环节的评审；</w:t>
            </w:r>
          </w:p>
          <w:p w:rsidR="0048134E" w:rsidRDefault="0048134E" w:rsidP="00EF6B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提供必要的帮助；</w:t>
            </w:r>
          </w:p>
          <w:p w:rsidR="0048134E" w:rsidRDefault="0048134E" w:rsidP="00EF6B8E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积极配合质量保证人员工作</w:t>
            </w:r>
            <w:r>
              <w:rPr>
                <w:rFonts w:hint="eastAsia"/>
              </w:rPr>
              <w:t>；</w:t>
            </w:r>
          </w:p>
        </w:tc>
      </w:tr>
      <w:tr w:rsidR="0048134E" w:rsidTr="00EF6B8E">
        <w:trPr>
          <w:trHeight w:val="1782"/>
        </w:trPr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王英翀</w:t>
            </w:r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技术负责人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负责项目的开发工作、监督、日常会议总结等；</w:t>
            </w:r>
          </w:p>
          <w:p w:rsidR="0048134E" w:rsidRDefault="0048134E" w:rsidP="00EF6B8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风险的评估管理；</w:t>
            </w:r>
          </w:p>
          <w:p w:rsidR="0048134E" w:rsidRDefault="0048134E" w:rsidP="00EF6B8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  <w:p w:rsidR="0048134E" w:rsidRDefault="0048134E" w:rsidP="00EF6B8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负责项目里程碑总结汇报；</w:t>
            </w:r>
          </w:p>
          <w:p w:rsidR="0048134E" w:rsidRDefault="0048134E" w:rsidP="00EF6B8E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负责项目总结汇报；</w:t>
            </w:r>
          </w:p>
        </w:tc>
      </w:tr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马星天</w:t>
            </w:r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配置管理人员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负责基线发布工作；</w:t>
            </w:r>
          </w:p>
          <w:p w:rsidR="0048134E" w:rsidRDefault="0048134E" w:rsidP="00EF6B8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负责版本计划工作；</w:t>
            </w:r>
          </w:p>
          <w:p w:rsidR="0048134E" w:rsidRDefault="0048134E" w:rsidP="00EF6B8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</w:tc>
      </w:tr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蔡志佳</w:t>
            </w:r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质量保证人员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按照质量保证计划执行活动；</w:t>
            </w:r>
          </w:p>
          <w:p w:rsidR="0048134E" w:rsidRDefault="0048134E" w:rsidP="00EF6B8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不定期检查各项工作</w:t>
            </w:r>
            <w:r>
              <w:rPr>
                <w:rFonts w:hint="eastAsia"/>
              </w:rPr>
              <w:t>，</w:t>
            </w:r>
            <w:r>
              <w:t>跟踪不符合项目的修改</w:t>
            </w:r>
            <w:r>
              <w:rPr>
                <w:rFonts w:hint="eastAsia"/>
              </w:rPr>
              <w:t>；</w:t>
            </w:r>
          </w:p>
          <w:p w:rsidR="0048134E" w:rsidRDefault="0048134E" w:rsidP="00EF6B8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定期输出质量报告</w:t>
            </w:r>
          </w:p>
        </w:tc>
      </w:tr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玄</w:t>
            </w:r>
            <w:proofErr w:type="gramStart"/>
            <w:r>
              <w:t>浩</w:t>
            </w:r>
            <w:proofErr w:type="gramEnd"/>
            <w:r>
              <w:t>宁</w:t>
            </w:r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开发工程师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详细设计、代码编写；</w:t>
            </w:r>
          </w:p>
          <w:p w:rsidR="0048134E" w:rsidRDefault="0048134E" w:rsidP="00EF6B8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代码评审；</w:t>
            </w:r>
          </w:p>
          <w:p w:rsidR="0048134E" w:rsidRDefault="0048134E" w:rsidP="00EF6B8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缺陷修改；</w:t>
            </w:r>
          </w:p>
          <w:p w:rsidR="0048134E" w:rsidRDefault="0048134E" w:rsidP="00EF6B8E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积极配合质量保证人员工作；</w:t>
            </w:r>
          </w:p>
        </w:tc>
      </w:tr>
      <w:tr w:rsidR="0048134E" w:rsidTr="00EF6B8E">
        <w:tc>
          <w:tcPr>
            <w:tcW w:w="109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62" w:type="dxa"/>
          </w:tcPr>
          <w:p w:rsidR="0048134E" w:rsidRDefault="0048134E" w:rsidP="00EF6B8E">
            <w:pPr>
              <w:pStyle w:val="a5"/>
              <w:ind w:firstLineChars="0" w:firstLine="0"/>
            </w:pPr>
            <w:proofErr w:type="gramStart"/>
            <w:r>
              <w:t>陈帅衡</w:t>
            </w:r>
            <w:proofErr w:type="gramEnd"/>
          </w:p>
        </w:tc>
        <w:tc>
          <w:tcPr>
            <w:tcW w:w="1611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测试工程师</w:t>
            </w:r>
          </w:p>
        </w:tc>
        <w:tc>
          <w:tcPr>
            <w:tcW w:w="3892" w:type="dxa"/>
          </w:tcPr>
          <w:p w:rsidR="0048134E" w:rsidRDefault="0048134E" w:rsidP="00EF6B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理解需求、编写测试用例；</w:t>
            </w:r>
          </w:p>
          <w:p w:rsidR="0048134E" w:rsidRDefault="0048134E" w:rsidP="00EF6B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功能性能测试并编写相关报告；</w:t>
            </w:r>
          </w:p>
          <w:p w:rsidR="0048134E" w:rsidRDefault="0048134E" w:rsidP="00EF6B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缺陷的跟踪；</w:t>
            </w:r>
          </w:p>
          <w:p w:rsidR="0048134E" w:rsidRDefault="0048134E" w:rsidP="00EF6B8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积极配合质量保证人员工作；</w:t>
            </w:r>
          </w:p>
        </w:tc>
      </w:tr>
    </w:tbl>
    <w:p w:rsidR="0048134E" w:rsidRDefault="0048134E" w:rsidP="0048134E">
      <w:pPr>
        <w:pStyle w:val="a5"/>
        <w:ind w:left="360" w:firstLineChars="0" w:firstLine="0"/>
      </w:pPr>
    </w:p>
    <w:p w:rsidR="0048134E" w:rsidRDefault="0048134E" w:rsidP="0048134E"/>
    <w:p w:rsidR="0048134E" w:rsidRPr="00081C89" w:rsidRDefault="0048134E" w:rsidP="0048134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81C89">
        <w:rPr>
          <w:rFonts w:hint="eastAsia"/>
          <w:b/>
          <w:sz w:val="28"/>
          <w:szCs w:val="28"/>
        </w:rPr>
        <w:t>3</w:t>
      </w:r>
      <w:r w:rsidRPr="00081C89">
        <w:rPr>
          <w:rFonts w:hint="eastAsia"/>
          <w:b/>
          <w:sz w:val="28"/>
          <w:szCs w:val="28"/>
        </w:rPr>
        <w:t>、任务</w:t>
      </w:r>
    </w:p>
    <w:p w:rsidR="0048134E" w:rsidRPr="00081C89" w:rsidRDefault="0048134E" w:rsidP="0048134E">
      <w:pPr>
        <w:pStyle w:val="a5"/>
        <w:ind w:left="360" w:firstLineChars="0" w:firstLine="0"/>
        <w:rPr>
          <w:sz w:val="24"/>
          <w:szCs w:val="24"/>
        </w:rPr>
      </w:pPr>
      <w:r w:rsidRPr="00081C89">
        <w:rPr>
          <w:rFonts w:hint="eastAsia"/>
          <w:sz w:val="24"/>
          <w:szCs w:val="24"/>
        </w:rPr>
        <w:t xml:space="preserve">3.1 </w:t>
      </w:r>
      <w:r w:rsidRPr="00081C89">
        <w:rPr>
          <w:rFonts w:hint="eastAsia"/>
          <w:sz w:val="24"/>
          <w:szCs w:val="24"/>
        </w:rPr>
        <w:t>过程与产品质量检查计划</w:t>
      </w:r>
    </w:p>
    <w:tbl>
      <w:tblPr>
        <w:tblStyle w:val="a6"/>
        <w:tblW w:w="0" w:type="auto"/>
        <w:tblInd w:w="360" w:type="dxa"/>
        <w:tblLook w:val="04A0"/>
      </w:tblPr>
      <w:tblGrid>
        <w:gridCol w:w="1632"/>
        <w:gridCol w:w="1377"/>
        <w:gridCol w:w="2268"/>
        <w:gridCol w:w="1252"/>
        <w:gridCol w:w="1633"/>
      </w:tblGrid>
      <w:tr w:rsidR="0048134E" w:rsidTr="00EF6B8E">
        <w:tc>
          <w:tcPr>
            <w:tcW w:w="8162" w:type="dxa"/>
            <w:gridSpan w:val="5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过程与产品质量检查计划</w:t>
            </w:r>
          </w:p>
        </w:tc>
      </w:tr>
      <w:tr w:rsidR="0048134E" w:rsidTr="00EF6B8E">
        <w:tc>
          <w:tcPr>
            <w:tcW w:w="3009" w:type="dxa"/>
            <w:gridSpan w:val="2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本项目质量保证员</w:t>
            </w:r>
          </w:p>
        </w:tc>
        <w:tc>
          <w:tcPr>
            <w:tcW w:w="5153" w:type="dxa"/>
            <w:gridSpan w:val="3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蔡志佳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主要过程域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主要活动</w:t>
            </w: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主要工作成果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检查时间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参加人员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策划过程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《需求调研计划》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《项目开发计划》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《配置管理计划》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《质量保证计划》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赵英健</w:t>
            </w:r>
            <w:r>
              <w:rPr>
                <w:rFonts w:hint="eastAsia"/>
              </w:rPr>
              <w:t>、</w:t>
            </w:r>
            <w:r>
              <w:t>李星宇</w:t>
            </w:r>
            <w:r>
              <w:rPr>
                <w:rFonts w:hint="eastAsia"/>
              </w:rPr>
              <w:t>、</w:t>
            </w:r>
            <w:r>
              <w:t>谢文舟</w:t>
            </w:r>
            <w:r>
              <w:rPr>
                <w:rFonts w:hint="eastAsia"/>
              </w:rPr>
              <w:t>、</w:t>
            </w:r>
            <w:r>
              <w:t>王英翀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需求过程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测试用例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《需求规格说明书》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proofErr w:type="gramStart"/>
            <w:r>
              <w:t>陈帅衡</w:t>
            </w:r>
            <w:proofErr w:type="gramEnd"/>
            <w:r>
              <w:rPr>
                <w:rFonts w:hint="eastAsia"/>
              </w:rPr>
              <w:t>、</w:t>
            </w:r>
            <w:r>
              <w:t>高睿涵</w:t>
            </w:r>
            <w:r>
              <w:rPr>
                <w:rFonts w:hint="eastAsia"/>
              </w:rPr>
              <w:t>、</w:t>
            </w:r>
            <w:r>
              <w:t>蔡志佳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设计过程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《系统设计说明书》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王英翀</w:t>
            </w:r>
            <w:r>
              <w:rPr>
                <w:rFonts w:hint="eastAsia"/>
              </w:rPr>
              <w:t>、</w:t>
            </w:r>
            <w:r>
              <w:t>陈帅衡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编码过程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源代码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《单元测试记录单表》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《项目周总结报告》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李星宇</w:t>
            </w:r>
            <w:r>
              <w:rPr>
                <w:rFonts w:hint="eastAsia"/>
              </w:rPr>
              <w:t>、</w:t>
            </w:r>
            <w:r>
              <w:t>谢文舟</w:t>
            </w:r>
            <w:r>
              <w:rPr>
                <w:rFonts w:hint="eastAsia"/>
              </w:rPr>
              <w:t>、</w:t>
            </w:r>
            <w:r>
              <w:t>王英翀</w:t>
            </w:r>
            <w:r>
              <w:rPr>
                <w:rFonts w:hint="eastAsia"/>
              </w:rPr>
              <w:t>、</w:t>
            </w:r>
            <w:r>
              <w:t>马星天</w:t>
            </w:r>
            <w:r>
              <w:rPr>
                <w:rFonts w:hint="eastAsia"/>
              </w:rPr>
              <w:t>、</w:t>
            </w:r>
            <w:r>
              <w:t>玄浩宁</w:t>
            </w:r>
            <w:r>
              <w:rPr>
                <w:rFonts w:hint="eastAsia"/>
              </w:rPr>
              <w:t>、</w:t>
            </w:r>
            <w:r>
              <w:t>汪新博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测试过程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记录》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《系统测试报告》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《性能测试方案》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《性能测试报告》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陈帅衡</w:t>
            </w:r>
            <w:r>
              <w:rPr>
                <w:rFonts w:hint="eastAsia"/>
              </w:rPr>
              <w:t>、</w:t>
            </w:r>
            <w:r>
              <w:t>蔡志佳</w:t>
            </w:r>
            <w:r>
              <w:rPr>
                <w:rFonts w:hint="eastAsia"/>
              </w:rPr>
              <w:t>、</w:t>
            </w:r>
            <w:r>
              <w:t>马星天</w:t>
            </w:r>
            <w:r>
              <w:rPr>
                <w:rFonts w:hint="eastAsia"/>
              </w:rPr>
              <w:t>、</w:t>
            </w:r>
            <w:r>
              <w:t>玄浩宁</w:t>
            </w:r>
            <w:r>
              <w:rPr>
                <w:rFonts w:hint="eastAsia"/>
              </w:rPr>
              <w:t>、</w:t>
            </w:r>
            <w:r>
              <w:t>汪新博</w:t>
            </w:r>
          </w:p>
        </w:tc>
      </w:tr>
      <w:tr w:rsidR="0048134E" w:rsidTr="00EF6B8E">
        <w:tc>
          <w:tcPr>
            <w:tcW w:w="163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配置过程</w:t>
            </w:r>
          </w:p>
        </w:tc>
        <w:tc>
          <w:tcPr>
            <w:tcW w:w="1377" w:type="dxa"/>
          </w:tcPr>
          <w:p w:rsidR="0048134E" w:rsidRDefault="0048134E" w:rsidP="00EF6B8E">
            <w:pPr>
              <w:pStyle w:val="a5"/>
              <w:ind w:firstLineChars="0" w:firstLine="0"/>
            </w:pPr>
          </w:p>
        </w:tc>
        <w:tc>
          <w:tcPr>
            <w:tcW w:w="2268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《系统安装文档》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《系统使用手册》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《产品发布证明》</w:t>
            </w:r>
          </w:p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《配置审计报告》</w:t>
            </w:r>
          </w:p>
        </w:tc>
        <w:tc>
          <w:tcPr>
            <w:tcW w:w="1252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1633" w:type="dxa"/>
          </w:tcPr>
          <w:p w:rsidR="0048134E" w:rsidRDefault="0048134E" w:rsidP="00EF6B8E">
            <w:pPr>
              <w:pStyle w:val="a5"/>
              <w:ind w:firstLineChars="0" w:firstLine="0"/>
            </w:pPr>
            <w:r>
              <w:t>赵英健</w:t>
            </w:r>
            <w:r>
              <w:rPr>
                <w:rFonts w:hint="eastAsia"/>
              </w:rPr>
              <w:t>、蔡志佳、</w:t>
            </w:r>
            <w:r>
              <w:t>高睿涵</w:t>
            </w:r>
          </w:p>
        </w:tc>
      </w:tr>
    </w:tbl>
    <w:p w:rsidR="0048134E" w:rsidRPr="008E2ABD" w:rsidRDefault="0048134E" w:rsidP="0048134E">
      <w:pPr>
        <w:pStyle w:val="a5"/>
        <w:ind w:left="360" w:firstLineChars="0" w:firstLine="0"/>
      </w:pPr>
    </w:p>
    <w:p w:rsidR="00C932EE" w:rsidRPr="0048134E" w:rsidRDefault="00C932EE" w:rsidP="0048134E"/>
    <w:sectPr w:rsidR="00C932EE" w:rsidRPr="0048134E" w:rsidSect="00874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64D" w:rsidRDefault="003A064D" w:rsidP="008E2ABD">
      <w:r>
        <w:separator/>
      </w:r>
    </w:p>
  </w:endnote>
  <w:endnote w:type="continuationSeparator" w:id="0">
    <w:p w:rsidR="003A064D" w:rsidRDefault="003A064D" w:rsidP="008E2A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64D" w:rsidRDefault="003A064D" w:rsidP="008E2ABD">
      <w:r>
        <w:separator/>
      </w:r>
    </w:p>
  </w:footnote>
  <w:footnote w:type="continuationSeparator" w:id="0">
    <w:p w:rsidR="003A064D" w:rsidRDefault="003A064D" w:rsidP="008E2A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1CAF"/>
    <w:multiLevelType w:val="hybridMultilevel"/>
    <w:tmpl w:val="61D24AA0"/>
    <w:lvl w:ilvl="0" w:tplc="B9A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12305"/>
    <w:multiLevelType w:val="hybridMultilevel"/>
    <w:tmpl w:val="9460B26C"/>
    <w:lvl w:ilvl="0" w:tplc="ACD04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40230F"/>
    <w:multiLevelType w:val="hybridMultilevel"/>
    <w:tmpl w:val="647A1034"/>
    <w:lvl w:ilvl="0" w:tplc="55F071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2F70D1"/>
    <w:multiLevelType w:val="hybridMultilevel"/>
    <w:tmpl w:val="0C4E5178"/>
    <w:lvl w:ilvl="0" w:tplc="0DF26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057D16"/>
    <w:multiLevelType w:val="hybridMultilevel"/>
    <w:tmpl w:val="0BC033EA"/>
    <w:lvl w:ilvl="0" w:tplc="9FA4DF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6D689F"/>
    <w:multiLevelType w:val="hybridMultilevel"/>
    <w:tmpl w:val="50343976"/>
    <w:lvl w:ilvl="0" w:tplc="CD4EC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C80F55"/>
    <w:multiLevelType w:val="hybridMultilevel"/>
    <w:tmpl w:val="2330355A"/>
    <w:lvl w:ilvl="0" w:tplc="1AC2F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76A33"/>
    <w:multiLevelType w:val="hybridMultilevel"/>
    <w:tmpl w:val="90684C36"/>
    <w:lvl w:ilvl="0" w:tplc="02666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978F0"/>
    <w:multiLevelType w:val="hybridMultilevel"/>
    <w:tmpl w:val="2E9441CC"/>
    <w:lvl w:ilvl="0" w:tplc="71EE1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F30A94"/>
    <w:multiLevelType w:val="hybridMultilevel"/>
    <w:tmpl w:val="262CC10C"/>
    <w:lvl w:ilvl="0" w:tplc="636CA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ABD"/>
    <w:rsid w:val="0021780A"/>
    <w:rsid w:val="00233B26"/>
    <w:rsid w:val="003A064D"/>
    <w:rsid w:val="0048134E"/>
    <w:rsid w:val="00874D23"/>
    <w:rsid w:val="008E2ABD"/>
    <w:rsid w:val="009A5C35"/>
    <w:rsid w:val="009E5982"/>
    <w:rsid w:val="00C93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34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13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A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ABD"/>
    <w:rPr>
      <w:sz w:val="18"/>
      <w:szCs w:val="18"/>
    </w:rPr>
  </w:style>
  <w:style w:type="paragraph" w:styleId="a5">
    <w:name w:val="List Paragraph"/>
    <w:basedOn w:val="a"/>
    <w:uiPriority w:val="34"/>
    <w:qFormat/>
    <w:rsid w:val="008E2ABD"/>
    <w:pPr>
      <w:ind w:firstLineChars="200" w:firstLine="420"/>
    </w:pPr>
  </w:style>
  <w:style w:type="table" w:styleId="a6">
    <w:name w:val="Table Grid"/>
    <w:basedOn w:val="a1"/>
    <w:uiPriority w:val="59"/>
    <w:rsid w:val="008E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813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2020-03-24T04:38:00Z</dcterms:created>
  <dcterms:modified xsi:type="dcterms:W3CDTF">2020-04-12T04:08:00Z</dcterms:modified>
</cp:coreProperties>
</file>