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Original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AY1415 Evening Prelims by Instructor (xlsx)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Number of prelims for each distinct course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 of the prelims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(for determining possible bin input in the new model)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qrySP15PrelimEnrollmentFile (xlsx)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Combination type, combination id and Course id to identify distinct courses and assigning indexes.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Used for capacity constraint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enrollment </w:t>
      </w:r>
      <w:r w:rsidDel="00000000" w:rsidR="00000000" w:rsidRPr="00000000">
        <w:rPr>
          <w:i w:val="1"/>
          <w:u w:val="single"/>
          <w:rtl w:val="0"/>
        </w:rPr>
        <w:t xml:space="preserve">(Module.xlsx)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Replacing the student id and course with indexes.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(to derive the course pairwise overlap matrix.)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Reference for courses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prelims for each course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Overlap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Course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Indexing Course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1: find distinct courses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type Blank: use course 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type Cross list (C): use course 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type Co-meet (W): use combined section 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type Both (B): use combined section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2: indexing courses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 type  C and Blank first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 type W and 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3: combine indexed courses and make the reference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Indexing Student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1: remove duplicates in AnonID column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2: indexing as student ID and match with the course ID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