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w:t>
      </w:r>
    </w:p>
    <w:p>
      <w:r>
        <w:t>Hospital Management System   Team H12   Version 1.1   12 October 2026</w:t>
      </w:r>
    </w:p>
    <w:p>
      <w:r>
        <w:t>This specification retains all 29 submitted requirements and defines the implementation choices needed to deliver the local console application. It is the acceptance baseline for the two sprint packages.</w:t>
      </w:r>
    </w:p>
    <w:p>
      <w:r>
        <w:t>Prepared locally for team review. The submitted version 1.0 remains unchanged; GitHub publication and team review evidence are pending.</w:t>
      </w:r>
    </w:p>
    <w:p>
      <w:pPr>
        <w:pStyle w:val="Heading1"/>
      </w:pPr>
      <w:r>
        <w:t>Product and scope</w:t>
      </w:r>
    </w:p>
    <w:p>
      <w:r>
        <w:t>The system manages patient records, doctor schedules and appointments in a self-contained C++17 console application. SQLite persists the data on local disk. Administrators maintain doctors, weekly availability and users and generate reports. Receptionists manage patients and appointments. Doctors search patients, view their own schedules and complete their own consultations. Patients are managed records, not login accounts.</w:t>
      </w:r>
    </w:p>
    <w:p>
      <w:pPr>
        <w:pStyle w:val="ListBullet"/>
      </w:pPr>
      <w:r>
        <w:t>No external database server or web service is required. Billing, pharmacy and online payments are outside scope.</w:t>
      </w:r>
    </w:p>
    <w:p>
      <w:pPr>
        <w:pStyle w:val="ListBullet"/>
      </w:pPr>
      <w:r>
        <w:t>Use a presentation layer for menus, a business layer for authorization and validation, and a SQLite data access layer.</w:t>
      </w:r>
    </w:p>
    <w:p>
      <w:pPr>
        <w:pStyle w:val="ListBullet"/>
      </w:pPr>
      <w:r>
        <w:t>First-run setup creates one administrator; subsequent accounts require an authenticated administrator. No working database or production credentials are versioned.</w:t>
      </w:r>
    </w:p>
    <w:p>
      <w:pPr>
        <w:pStyle w:val="Heading1"/>
      </w:pPr>
      <w:r>
        <w:t>Functional requirements</w:t>
      </w:r>
    </w:p>
    <w:p>
      <w:pPr>
        <w:pStyle w:val="Heading2"/>
      </w:pPr>
      <w:r>
        <w:t>Authentication and authorization</w:t>
      </w:r>
    </w:p>
    <w:tbl>
      <w:tblPr>
        <w:tblStyle w:val="TableGrid"/>
        <w:tblW w:type="auto" w:w="0"/>
        <w:tblLayout w:type="fixed"/>
        <w:tblLook w:firstColumn="1" w:firstRow="1" w:lastColumn="0" w:lastRow="0" w:noHBand="0" w:noVBand="1" w:val="04A0"/>
      </w:tblPr>
      <w:tblGrid>
        <w:gridCol w:w="1800"/>
        <w:gridCol w:w="7949"/>
      </w:tblGrid>
      <w:tr>
        <w:trPr>
          <w:tblHeader/>
          <w:cantSplit/>
        </w:trPr>
        <w:tc>
          <w:tcPr>
            <w:tcW w:type="dxa" w:w="1800"/>
          </w:tcPr>
          <w:p>
            <w:pPr>
              <w:spacing w:after="80" w:before="60"/>
            </w:pPr>
            <w:r>
              <w:rPr>
                <w:b/>
                <w:sz w:val="19"/>
              </w:rPr>
              <w:t>Requirement ID</w:t>
            </w:r>
          </w:p>
        </w:tc>
        <w:tc>
          <w:tcPr>
            <w:tcW w:type="dxa" w:w="7949"/>
          </w:tcPr>
          <w:p>
            <w:pPr>
              <w:spacing w:after="80" w:before="60"/>
            </w:pPr>
            <w:r>
              <w:rPr>
                <w:b/>
                <w:sz w:val="19"/>
              </w:rPr>
              <w:t>Requirement</w:t>
            </w:r>
          </w:p>
        </w:tc>
      </w:tr>
      <w:tr>
        <w:trPr>
          <w:cantSplit/>
        </w:trPr>
        <w:tc>
          <w:tcPr>
            <w:tcW w:type="dxa" w:w="1800"/>
          </w:tcPr>
          <w:p>
            <w:pPr>
              <w:spacing w:after="80" w:before="60"/>
            </w:pPr>
            <w:r>
              <w:rPr>
                <w:sz w:val="19"/>
              </w:rPr>
              <w:t>FR-AUTH-01</w:t>
            </w:r>
          </w:p>
        </w:tc>
        <w:tc>
          <w:tcPr>
            <w:tcW w:type="dxa" w:w="7949"/>
          </w:tcPr>
          <w:p>
            <w:pPr>
              <w:spacing w:after="80" w:before="60"/>
            </w:pPr>
            <w:r>
              <w:rPr>
                <w:sz w:val="19"/>
              </w:rPr>
              <w:t>The system shall allow users to log in using a unique username and password.</w:t>
            </w:r>
          </w:p>
        </w:tc>
      </w:tr>
      <w:tr>
        <w:trPr>
          <w:cantSplit/>
        </w:trPr>
        <w:tc>
          <w:tcPr>
            <w:tcW w:type="dxa" w:w="1800"/>
          </w:tcPr>
          <w:p>
            <w:pPr>
              <w:spacing w:after="80" w:before="60"/>
            </w:pPr>
            <w:r>
              <w:rPr>
                <w:sz w:val="19"/>
              </w:rPr>
              <w:t>FR-AUTH-02</w:t>
            </w:r>
          </w:p>
        </w:tc>
        <w:tc>
          <w:tcPr>
            <w:tcW w:type="dxa" w:w="7949"/>
          </w:tcPr>
          <w:p>
            <w:pPr>
              <w:spacing w:after="80" w:before="60"/>
            </w:pPr>
            <w:r>
              <w:rPr>
                <w:sz w:val="19"/>
              </w:rPr>
              <w:t>The system shall support three distinct roles: Admin, Receptionist, and Doctor.</w:t>
            </w:r>
          </w:p>
        </w:tc>
      </w:tr>
      <w:tr>
        <w:trPr>
          <w:cantSplit/>
        </w:trPr>
        <w:tc>
          <w:tcPr>
            <w:tcW w:type="dxa" w:w="1800"/>
          </w:tcPr>
          <w:p>
            <w:pPr>
              <w:spacing w:after="80" w:before="60"/>
            </w:pPr>
            <w:r>
              <w:rPr>
                <w:sz w:val="19"/>
              </w:rPr>
              <w:t>FR-AUTH-03</w:t>
            </w:r>
          </w:p>
        </w:tc>
        <w:tc>
          <w:tcPr>
            <w:tcW w:type="dxa" w:w="7949"/>
          </w:tcPr>
          <w:p>
            <w:pPr>
              <w:spacing w:after="80" w:before="60"/>
            </w:pPr>
            <w:r>
              <w:rPr>
                <w:sz w:val="19"/>
              </w:rPr>
              <w:t>The system shall deny access to unauthorized users after three incorrect login attempts.</w:t>
            </w:r>
          </w:p>
        </w:tc>
      </w:tr>
      <w:tr>
        <w:trPr>
          <w:cantSplit/>
        </w:trPr>
        <w:tc>
          <w:tcPr>
            <w:tcW w:type="dxa" w:w="1800"/>
          </w:tcPr>
          <w:p>
            <w:pPr>
              <w:spacing w:after="80" w:before="60"/>
            </w:pPr>
            <w:r>
              <w:rPr>
                <w:sz w:val="19"/>
              </w:rPr>
              <w:t>FR-AUTH-04</w:t>
            </w:r>
          </w:p>
        </w:tc>
        <w:tc>
          <w:tcPr>
            <w:tcW w:type="dxa" w:w="7949"/>
          </w:tcPr>
          <w:p>
            <w:pPr>
              <w:spacing w:after="80" w:before="60"/>
            </w:pPr>
            <w:r>
              <w:rPr>
                <w:sz w:val="19"/>
              </w:rPr>
              <w:t>The system shall enforce session termination upon explicit user logout.</w:t>
            </w:r>
          </w:p>
        </w:tc>
      </w:tr>
    </w:tbl>
    <w:p>
      <w:pPr>
        <w:pStyle w:val="Heading2"/>
      </w:pPr>
      <w:r>
        <w:t>Patient management</w:t>
      </w:r>
    </w:p>
    <w:tbl>
      <w:tblPr>
        <w:tblStyle w:val="TableGrid"/>
        <w:tblW w:type="auto" w:w="0"/>
        <w:tblLayout w:type="fixed"/>
        <w:tblLook w:firstColumn="1" w:firstRow="1" w:lastColumn="0" w:lastRow="0" w:noHBand="0" w:noVBand="1" w:val="04A0"/>
      </w:tblPr>
      <w:tblGrid>
        <w:gridCol w:w="1800"/>
        <w:gridCol w:w="7949"/>
      </w:tblGrid>
      <w:tr>
        <w:trPr>
          <w:tblHeader/>
          <w:cantSplit/>
        </w:trPr>
        <w:tc>
          <w:tcPr>
            <w:tcW w:type="dxa" w:w="1800"/>
          </w:tcPr>
          <w:p>
            <w:pPr>
              <w:spacing w:after="80" w:before="60"/>
            </w:pPr>
            <w:r>
              <w:rPr>
                <w:b/>
                <w:sz w:val="19"/>
              </w:rPr>
              <w:t>Requirement ID</w:t>
            </w:r>
          </w:p>
        </w:tc>
        <w:tc>
          <w:tcPr>
            <w:tcW w:type="dxa" w:w="7949"/>
          </w:tcPr>
          <w:p>
            <w:pPr>
              <w:spacing w:after="80" w:before="60"/>
            </w:pPr>
            <w:r>
              <w:rPr>
                <w:b/>
                <w:sz w:val="19"/>
              </w:rPr>
              <w:t>Requirement</w:t>
            </w:r>
          </w:p>
        </w:tc>
      </w:tr>
      <w:tr>
        <w:trPr>
          <w:cantSplit/>
        </w:trPr>
        <w:tc>
          <w:tcPr>
            <w:tcW w:type="dxa" w:w="1800"/>
          </w:tcPr>
          <w:p>
            <w:pPr>
              <w:spacing w:after="80" w:before="60"/>
            </w:pPr>
            <w:r>
              <w:rPr>
                <w:sz w:val="19"/>
              </w:rPr>
              <w:t>FR-PAT-01</w:t>
            </w:r>
          </w:p>
        </w:tc>
        <w:tc>
          <w:tcPr>
            <w:tcW w:type="dxa" w:w="7949"/>
          </w:tcPr>
          <w:p>
            <w:pPr>
              <w:spacing w:after="80" w:before="60"/>
            </w:pPr>
            <w:r>
              <w:rPr>
                <w:sz w:val="19"/>
              </w:rPr>
              <w:t>The system shall allow Receptionists to register a new patient with Name, Age, Gender, Contact, and Blood Group.</w:t>
            </w:r>
          </w:p>
        </w:tc>
      </w:tr>
      <w:tr>
        <w:trPr>
          <w:cantSplit/>
        </w:trPr>
        <w:tc>
          <w:tcPr>
            <w:tcW w:type="dxa" w:w="1800"/>
          </w:tcPr>
          <w:p>
            <w:pPr>
              <w:spacing w:after="80" w:before="60"/>
            </w:pPr>
            <w:r>
              <w:rPr>
                <w:sz w:val="19"/>
              </w:rPr>
              <w:t>FR-PAT-02</w:t>
            </w:r>
          </w:p>
        </w:tc>
        <w:tc>
          <w:tcPr>
            <w:tcW w:type="dxa" w:w="7949"/>
          </w:tcPr>
          <w:p>
            <w:pPr>
              <w:spacing w:after="80" w:before="60"/>
            </w:pPr>
            <w:r>
              <w:rPr>
                <w:sz w:val="19"/>
              </w:rPr>
              <w:t>The system shall generate a unique alphanumeric Patient ID upon successful registration.</w:t>
            </w:r>
          </w:p>
        </w:tc>
      </w:tr>
      <w:tr>
        <w:trPr>
          <w:cantSplit/>
        </w:trPr>
        <w:tc>
          <w:tcPr>
            <w:tcW w:type="dxa" w:w="1800"/>
          </w:tcPr>
          <w:p>
            <w:pPr>
              <w:spacing w:after="80" w:before="60"/>
            </w:pPr>
            <w:r>
              <w:rPr>
                <w:sz w:val="19"/>
              </w:rPr>
              <w:t>FR-PAT-03</w:t>
            </w:r>
          </w:p>
        </w:tc>
        <w:tc>
          <w:tcPr>
            <w:tcW w:type="dxa" w:w="7949"/>
          </w:tcPr>
          <w:p>
            <w:pPr>
              <w:spacing w:after="80" w:before="60"/>
            </w:pPr>
            <w:r>
              <w:rPr>
                <w:sz w:val="19"/>
              </w:rPr>
              <w:t>The system shall allow Receptionists and Doctors to search for a patient by Patient ID or Name.</w:t>
            </w:r>
          </w:p>
        </w:tc>
      </w:tr>
      <w:tr>
        <w:trPr>
          <w:cantSplit/>
        </w:trPr>
        <w:tc>
          <w:tcPr>
            <w:tcW w:type="dxa" w:w="1800"/>
          </w:tcPr>
          <w:p>
            <w:pPr>
              <w:spacing w:after="80" w:before="60"/>
            </w:pPr>
            <w:r>
              <w:rPr>
                <w:sz w:val="19"/>
              </w:rPr>
              <w:t>FR-PAT-04</w:t>
            </w:r>
          </w:p>
        </w:tc>
        <w:tc>
          <w:tcPr>
            <w:tcW w:type="dxa" w:w="7949"/>
          </w:tcPr>
          <w:p>
            <w:pPr>
              <w:spacing w:after="80" w:before="60"/>
            </w:pPr>
            <w:r>
              <w:rPr>
                <w:sz w:val="19"/>
              </w:rPr>
              <w:t>The system shall allow Receptionists to update patient contact details.</w:t>
            </w:r>
          </w:p>
        </w:tc>
      </w:tr>
    </w:tbl>
    <w:p>
      <w:pPr>
        <w:pStyle w:val="Heading2"/>
      </w:pPr>
      <w:r>
        <w:t>Doctor management</w:t>
      </w:r>
    </w:p>
    <w:tbl>
      <w:tblPr>
        <w:tblStyle w:val="TableGrid"/>
        <w:tblW w:type="auto" w:w="0"/>
        <w:tblLayout w:type="fixed"/>
        <w:tblLook w:firstColumn="1" w:firstRow="1" w:lastColumn="0" w:lastRow="0" w:noHBand="0" w:noVBand="1" w:val="04A0"/>
      </w:tblPr>
      <w:tblGrid>
        <w:gridCol w:w="1800"/>
        <w:gridCol w:w="7949"/>
      </w:tblGrid>
      <w:tr>
        <w:trPr>
          <w:tblHeader/>
          <w:cantSplit/>
        </w:trPr>
        <w:tc>
          <w:tcPr>
            <w:tcW w:type="dxa" w:w="1800"/>
          </w:tcPr>
          <w:p>
            <w:pPr>
              <w:spacing w:after="80" w:before="60"/>
            </w:pPr>
            <w:r>
              <w:rPr>
                <w:b/>
                <w:sz w:val="19"/>
              </w:rPr>
              <w:t>Requirement ID</w:t>
            </w:r>
          </w:p>
        </w:tc>
        <w:tc>
          <w:tcPr>
            <w:tcW w:type="dxa" w:w="7949"/>
          </w:tcPr>
          <w:p>
            <w:pPr>
              <w:spacing w:after="80" w:before="60"/>
            </w:pPr>
            <w:r>
              <w:rPr>
                <w:b/>
                <w:sz w:val="19"/>
              </w:rPr>
              <w:t>Requirement</w:t>
            </w:r>
          </w:p>
        </w:tc>
      </w:tr>
      <w:tr>
        <w:trPr>
          <w:cantSplit/>
        </w:trPr>
        <w:tc>
          <w:tcPr>
            <w:tcW w:type="dxa" w:w="1800"/>
          </w:tcPr>
          <w:p>
            <w:pPr>
              <w:spacing w:after="80" w:before="60"/>
            </w:pPr>
            <w:r>
              <w:rPr>
                <w:sz w:val="19"/>
              </w:rPr>
              <w:t>FR-DOC-01</w:t>
            </w:r>
          </w:p>
        </w:tc>
        <w:tc>
          <w:tcPr>
            <w:tcW w:type="dxa" w:w="7949"/>
          </w:tcPr>
          <w:p>
            <w:pPr>
              <w:spacing w:after="80" w:before="60"/>
            </w:pPr>
            <w:r>
              <w:rPr>
                <w:sz w:val="19"/>
              </w:rPr>
              <w:t>The system shall allow Admins to add new doctors with Name, Specialization, and Contact Info.</w:t>
            </w:r>
          </w:p>
        </w:tc>
      </w:tr>
      <w:tr>
        <w:trPr>
          <w:cantSplit/>
        </w:trPr>
        <w:tc>
          <w:tcPr>
            <w:tcW w:type="dxa" w:w="1800"/>
          </w:tcPr>
          <w:p>
            <w:pPr>
              <w:spacing w:after="80" w:before="60"/>
            </w:pPr>
            <w:r>
              <w:rPr>
                <w:sz w:val="19"/>
              </w:rPr>
              <w:t>FR-DOC-02</w:t>
            </w:r>
          </w:p>
        </w:tc>
        <w:tc>
          <w:tcPr>
            <w:tcW w:type="dxa" w:w="7949"/>
          </w:tcPr>
          <w:p>
            <w:pPr>
              <w:spacing w:after="80" w:before="60"/>
            </w:pPr>
            <w:r>
              <w:rPr>
                <w:sz w:val="19"/>
              </w:rPr>
              <w:t>The system shall generate a unique Doctor ID upon registration.</w:t>
            </w:r>
          </w:p>
        </w:tc>
      </w:tr>
      <w:tr>
        <w:trPr>
          <w:cantSplit/>
        </w:trPr>
        <w:tc>
          <w:tcPr>
            <w:tcW w:type="dxa" w:w="1800"/>
          </w:tcPr>
          <w:p>
            <w:pPr>
              <w:spacing w:after="80" w:before="60"/>
            </w:pPr>
            <w:r>
              <w:rPr>
                <w:sz w:val="19"/>
              </w:rPr>
              <w:t>FR-DOC-03</w:t>
            </w:r>
          </w:p>
        </w:tc>
        <w:tc>
          <w:tcPr>
            <w:tcW w:type="dxa" w:w="7949"/>
          </w:tcPr>
          <w:p>
            <w:pPr>
              <w:spacing w:after="80" w:before="60"/>
            </w:pPr>
            <w:r>
              <w:rPr>
                <w:sz w:val="19"/>
              </w:rPr>
              <w:t>The system shall allow Admins to configure a doctor's weekly available hours.</w:t>
            </w:r>
          </w:p>
        </w:tc>
      </w:tr>
      <w:tr>
        <w:trPr>
          <w:cantSplit/>
        </w:trPr>
        <w:tc>
          <w:tcPr>
            <w:tcW w:type="dxa" w:w="1800"/>
          </w:tcPr>
          <w:p>
            <w:pPr>
              <w:spacing w:after="80" w:before="60"/>
            </w:pPr>
            <w:r>
              <w:rPr>
                <w:sz w:val="19"/>
              </w:rPr>
              <w:t>FR-DOC-04</w:t>
            </w:r>
          </w:p>
        </w:tc>
        <w:tc>
          <w:tcPr>
            <w:tcW w:type="dxa" w:w="7949"/>
          </w:tcPr>
          <w:p>
            <w:pPr>
              <w:spacing w:after="80" w:before="60"/>
            </w:pPr>
            <w:r>
              <w:rPr>
                <w:sz w:val="19"/>
              </w:rPr>
              <w:t>The system shall allow Receptionists to view a list of all doctors filtered by Specialization.</w:t>
            </w:r>
          </w:p>
        </w:tc>
      </w:tr>
    </w:tbl>
    <w:p>
      <w:pPr>
        <w:pStyle w:val="Heading2"/>
      </w:pPr>
      <w:r>
        <w:t>Appointment management</w:t>
      </w:r>
    </w:p>
    <w:tbl>
      <w:tblPr>
        <w:tblStyle w:val="TableGrid"/>
        <w:tblW w:type="auto" w:w="0"/>
        <w:tblLayout w:type="fixed"/>
        <w:tblLook w:firstColumn="1" w:firstRow="1" w:lastColumn="0" w:lastRow="0" w:noHBand="0" w:noVBand="1" w:val="04A0"/>
      </w:tblPr>
      <w:tblGrid>
        <w:gridCol w:w="1800"/>
        <w:gridCol w:w="7949"/>
      </w:tblGrid>
      <w:tr>
        <w:trPr>
          <w:tblHeader/>
          <w:cantSplit/>
        </w:trPr>
        <w:tc>
          <w:tcPr>
            <w:tcW w:type="dxa" w:w="1800"/>
          </w:tcPr>
          <w:p>
            <w:pPr>
              <w:spacing w:after="80" w:before="60"/>
            </w:pPr>
            <w:r>
              <w:rPr>
                <w:b/>
                <w:sz w:val="19"/>
              </w:rPr>
              <w:t>Requirement ID</w:t>
            </w:r>
          </w:p>
        </w:tc>
        <w:tc>
          <w:tcPr>
            <w:tcW w:type="dxa" w:w="7949"/>
          </w:tcPr>
          <w:p>
            <w:pPr>
              <w:spacing w:after="80" w:before="60"/>
            </w:pPr>
            <w:r>
              <w:rPr>
                <w:b/>
                <w:sz w:val="19"/>
              </w:rPr>
              <w:t>Requirement</w:t>
            </w:r>
          </w:p>
        </w:tc>
      </w:tr>
      <w:tr>
        <w:trPr>
          <w:cantSplit/>
        </w:trPr>
        <w:tc>
          <w:tcPr>
            <w:tcW w:type="dxa" w:w="1800"/>
          </w:tcPr>
          <w:p>
            <w:pPr>
              <w:spacing w:after="80" w:before="60"/>
            </w:pPr>
            <w:r>
              <w:rPr>
                <w:sz w:val="19"/>
              </w:rPr>
              <w:t>FR-APP-01</w:t>
            </w:r>
          </w:p>
        </w:tc>
        <w:tc>
          <w:tcPr>
            <w:tcW w:type="dxa" w:w="7949"/>
          </w:tcPr>
          <w:p>
            <w:pPr>
              <w:spacing w:after="80" w:before="60"/>
            </w:pPr>
            <w:r>
              <w:rPr>
                <w:sz w:val="19"/>
              </w:rPr>
              <w:t>The system shall allow Receptionists to book an appointment by providing Patient ID, Doctor ID, Date, and Time.</w:t>
            </w:r>
          </w:p>
        </w:tc>
      </w:tr>
      <w:tr>
        <w:trPr>
          <w:cantSplit/>
        </w:trPr>
        <w:tc>
          <w:tcPr>
            <w:tcW w:type="dxa" w:w="1800"/>
          </w:tcPr>
          <w:p>
            <w:pPr>
              <w:spacing w:after="80" w:before="60"/>
            </w:pPr>
            <w:r>
              <w:rPr>
                <w:sz w:val="19"/>
              </w:rPr>
              <w:t>FR-APP-02</w:t>
            </w:r>
          </w:p>
        </w:tc>
        <w:tc>
          <w:tcPr>
            <w:tcW w:type="dxa" w:w="7949"/>
          </w:tcPr>
          <w:p>
            <w:pPr>
              <w:spacing w:after="80" w:before="60"/>
            </w:pPr>
            <w:r>
              <w:rPr>
                <w:sz w:val="19"/>
              </w:rPr>
              <w:t>The system shall reject appointment bookings if the doctor is unavailable or already booked for the specified time.</w:t>
            </w:r>
          </w:p>
        </w:tc>
      </w:tr>
      <w:tr>
        <w:trPr>
          <w:cantSplit/>
        </w:trPr>
        <w:tc>
          <w:tcPr>
            <w:tcW w:type="dxa" w:w="1800"/>
          </w:tcPr>
          <w:p>
            <w:pPr>
              <w:spacing w:after="80" w:before="60"/>
            </w:pPr>
            <w:r>
              <w:rPr>
                <w:sz w:val="19"/>
              </w:rPr>
              <w:t>FR-APP-03</w:t>
            </w:r>
          </w:p>
        </w:tc>
        <w:tc>
          <w:tcPr>
            <w:tcW w:type="dxa" w:w="7949"/>
          </w:tcPr>
          <w:p>
            <w:pPr>
              <w:spacing w:after="80" w:before="60"/>
            </w:pPr>
            <w:r>
              <w:rPr>
                <w:sz w:val="19"/>
              </w:rPr>
              <w:t>The system shall allow Receptionists to cancel an existing appointment using the Appointment ID.</w:t>
            </w:r>
          </w:p>
        </w:tc>
      </w:tr>
      <w:tr>
        <w:trPr>
          <w:cantSplit/>
        </w:trPr>
        <w:tc>
          <w:tcPr>
            <w:tcW w:type="dxa" w:w="1800"/>
          </w:tcPr>
          <w:p>
            <w:pPr>
              <w:spacing w:after="80" w:before="60"/>
            </w:pPr>
            <w:r>
              <w:rPr>
                <w:sz w:val="19"/>
              </w:rPr>
              <w:t>FR-APP-04</w:t>
            </w:r>
          </w:p>
        </w:tc>
        <w:tc>
          <w:tcPr>
            <w:tcW w:type="dxa" w:w="7949"/>
          </w:tcPr>
          <w:p>
            <w:pPr>
              <w:spacing w:after="80" w:before="60"/>
            </w:pPr>
            <w:r>
              <w:rPr>
                <w:sz w:val="19"/>
              </w:rPr>
              <w:t>The system shall allow Receptionists to reschedule an appointment, subject to doctor availability.</w:t>
            </w:r>
          </w:p>
        </w:tc>
      </w:tr>
      <w:tr>
        <w:trPr>
          <w:cantSplit/>
        </w:trPr>
        <w:tc>
          <w:tcPr>
            <w:tcW w:type="dxa" w:w="1800"/>
          </w:tcPr>
          <w:p>
            <w:pPr>
              <w:spacing w:after="80" w:before="60"/>
            </w:pPr>
            <w:r>
              <w:rPr>
                <w:sz w:val="19"/>
              </w:rPr>
              <w:t>FR-APP-05</w:t>
            </w:r>
          </w:p>
        </w:tc>
        <w:tc>
          <w:tcPr>
            <w:tcW w:type="dxa" w:w="7949"/>
          </w:tcPr>
          <w:p>
            <w:pPr>
              <w:spacing w:after="80" w:before="60"/>
            </w:pPr>
            <w:r>
              <w:rPr>
                <w:sz w:val="19"/>
              </w:rPr>
              <w:t>The system shall allow Doctors to view their scheduled appointments for a specific date.</w:t>
            </w:r>
          </w:p>
        </w:tc>
      </w:tr>
    </w:tbl>
    <w:p>
      <w:pPr>
        <w:pStyle w:val="Heading2"/>
      </w:pPr>
      <w:r>
        <w:t>Reporting</w:t>
      </w:r>
    </w:p>
    <w:tbl>
      <w:tblPr>
        <w:tblStyle w:val="TableGrid"/>
        <w:tblW w:type="auto" w:w="0"/>
        <w:tblLayout w:type="fixed"/>
        <w:tblLook w:firstColumn="1" w:firstRow="1" w:lastColumn="0" w:lastRow="0" w:noHBand="0" w:noVBand="1" w:val="04A0"/>
      </w:tblPr>
      <w:tblGrid>
        <w:gridCol w:w="1800"/>
        <w:gridCol w:w="7949"/>
      </w:tblGrid>
      <w:tr>
        <w:trPr>
          <w:tblHeader/>
          <w:cantSplit/>
        </w:trPr>
        <w:tc>
          <w:tcPr>
            <w:tcW w:type="dxa" w:w="1800"/>
          </w:tcPr>
          <w:p>
            <w:pPr>
              <w:spacing w:after="80" w:before="60"/>
            </w:pPr>
            <w:r>
              <w:rPr>
                <w:b/>
                <w:sz w:val="19"/>
              </w:rPr>
              <w:t>Requirement ID</w:t>
            </w:r>
          </w:p>
        </w:tc>
        <w:tc>
          <w:tcPr>
            <w:tcW w:type="dxa" w:w="7949"/>
          </w:tcPr>
          <w:p>
            <w:pPr>
              <w:spacing w:after="80" w:before="60"/>
            </w:pPr>
            <w:r>
              <w:rPr>
                <w:b/>
                <w:sz w:val="19"/>
              </w:rPr>
              <w:t>Requirement</w:t>
            </w:r>
          </w:p>
        </w:tc>
      </w:tr>
      <w:tr>
        <w:trPr>
          <w:cantSplit/>
        </w:trPr>
        <w:tc>
          <w:tcPr>
            <w:tcW w:type="dxa" w:w="1800"/>
          </w:tcPr>
          <w:p>
            <w:pPr>
              <w:spacing w:after="80" w:before="60"/>
            </w:pPr>
            <w:r>
              <w:rPr>
                <w:sz w:val="19"/>
              </w:rPr>
              <w:t>FR-REP-01</w:t>
            </w:r>
          </w:p>
        </w:tc>
        <w:tc>
          <w:tcPr>
            <w:tcW w:type="dxa" w:w="7949"/>
          </w:tcPr>
          <w:p>
            <w:pPr>
              <w:spacing w:after="80" w:before="60"/>
            </w:pPr>
            <w:r>
              <w:rPr>
                <w:sz w:val="19"/>
              </w:rPr>
              <w:t>The system shall allow Admins to generate a daily report of total appointments booked, canceled, and completed.</w:t>
            </w:r>
          </w:p>
        </w:tc>
      </w:tr>
      <w:tr>
        <w:trPr>
          <w:cantSplit/>
        </w:trPr>
        <w:tc>
          <w:tcPr>
            <w:tcW w:type="dxa" w:w="1800"/>
          </w:tcPr>
          <w:p>
            <w:pPr>
              <w:spacing w:after="80" w:before="60"/>
            </w:pPr>
            <w:r>
              <w:rPr>
                <w:sz w:val="19"/>
              </w:rPr>
              <w:t>FR-REP-02</w:t>
            </w:r>
          </w:p>
        </w:tc>
        <w:tc>
          <w:tcPr>
            <w:tcW w:type="dxa" w:w="7949"/>
          </w:tcPr>
          <w:p>
            <w:pPr>
              <w:spacing w:after="80" w:before="60"/>
            </w:pPr>
            <w:r>
              <w:rPr>
                <w:sz w:val="19"/>
              </w:rPr>
              <w:t>The system shall allow Admins to generate a report of all registered patients.</w:t>
            </w:r>
          </w:p>
        </w:tc>
      </w:tr>
      <w:tr>
        <w:trPr>
          <w:cantSplit/>
        </w:trPr>
        <w:tc>
          <w:tcPr>
            <w:tcW w:type="dxa" w:w="1800"/>
          </w:tcPr>
          <w:p>
            <w:pPr>
              <w:spacing w:after="80" w:before="60"/>
            </w:pPr>
            <w:r>
              <w:rPr>
                <w:sz w:val="19"/>
              </w:rPr>
              <w:t>FR-REP-03</w:t>
            </w:r>
          </w:p>
        </w:tc>
        <w:tc>
          <w:tcPr>
            <w:tcW w:type="dxa" w:w="7949"/>
          </w:tcPr>
          <w:p>
            <w:pPr>
              <w:spacing w:after="80" w:before="60"/>
            </w:pPr>
            <w:r>
              <w:rPr>
                <w:sz w:val="19"/>
              </w:rPr>
              <w:t>The system shall export reports as basic text/CSV files to the local disk.</w:t>
            </w:r>
          </w:p>
        </w:tc>
      </w:tr>
    </w:tbl>
    <w:p>
      <w:pPr>
        <w:pStyle w:val="Heading1"/>
      </w:pPr>
      <w:r>
        <w:t>Non functional and security requirements</w:t>
      </w:r>
    </w:p>
    <w:tbl>
      <w:tblPr>
        <w:tblStyle w:val="TableGrid"/>
        <w:tblW w:type="auto" w:w="0"/>
        <w:tblLayout w:type="fixed"/>
        <w:tblLook w:firstColumn="1" w:firstRow="1" w:lastColumn="0" w:lastRow="0" w:noHBand="0" w:noVBand="1" w:val="04A0"/>
      </w:tblPr>
      <w:tblGrid>
        <w:gridCol w:w="1800"/>
        <w:gridCol w:w="7949"/>
      </w:tblGrid>
      <w:tr>
        <w:trPr>
          <w:tblHeader/>
          <w:cantSplit/>
        </w:trPr>
        <w:tc>
          <w:tcPr>
            <w:tcW w:type="dxa" w:w="1800"/>
          </w:tcPr>
          <w:p>
            <w:pPr>
              <w:spacing w:after="80" w:before="60"/>
            </w:pPr>
            <w:r>
              <w:rPr>
                <w:b/>
                <w:sz w:val="19"/>
              </w:rPr>
              <w:t>Requirement ID</w:t>
            </w:r>
          </w:p>
        </w:tc>
        <w:tc>
          <w:tcPr>
            <w:tcW w:type="dxa" w:w="7949"/>
          </w:tcPr>
          <w:p>
            <w:pPr>
              <w:spacing w:after="80" w:before="60"/>
            </w:pPr>
            <w:r>
              <w:rPr>
                <w:b/>
                <w:sz w:val="19"/>
              </w:rPr>
              <w:t>Requirement</w:t>
            </w:r>
          </w:p>
        </w:tc>
      </w:tr>
      <w:tr>
        <w:trPr>
          <w:cantSplit/>
        </w:trPr>
        <w:tc>
          <w:tcPr>
            <w:tcW w:type="dxa" w:w="1800"/>
          </w:tcPr>
          <w:p>
            <w:pPr>
              <w:spacing w:after="80" w:before="60"/>
            </w:pPr>
            <w:r>
              <w:rPr>
                <w:sz w:val="19"/>
              </w:rPr>
              <w:t>NFR-PERF-01</w:t>
            </w:r>
          </w:p>
        </w:tc>
        <w:tc>
          <w:tcPr>
            <w:tcW w:type="dxa" w:w="7949"/>
          </w:tcPr>
          <w:p>
            <w:pPr>
              <w:spacing w:after="80" w:before="60"/>
            </w:pPr>
            <w:r>
              <w:rPr>
                <w:sz w:val="19"/>
              </w:rPr>
              <w:t>The system shall process queries and display results within 2 seconds for a database of up to 10,000 records.</w:t>
            </w:r>
          </w:p>
        </w:tc>
      </w:tr>
      <w:tr>
        <w:trPr>
          <w:cantSplit/>
        </w:trPr>
        <w:tc>
          <w:tcPr>
            <w:tcW w:type="dxa" w:w="1800"/>
          </w:tcPr>
          <w:p>
            <w:pPr>
              <w:spacing w:after="80" w:before="60"/>
            </w:pPr>
            <w:r>
              <w:rPr>
                <w:sz w:val="19"/>
              </w:rPr>
              <w:t>NFR-PERF-02</w:t>
            </w:r>
          </w:p>
        </w:tc>
        <w:tc>
          <w:tcPr>
            <w:tcW w:type="dxa" w:w="7949"/>
          </w:tcPr>
          <w:p>
            <w:pPr>
              <w:spacing w:after="80" w:before="60"/>
            </w:pPr>
            <w:r>
              <w:rPr>
                <w:sz w:val="19"/>
              </w:rPr>
              <w:t>The system footprint shall not exceed 50 MB in RAM during normal operations.</w:t>
            </w:r>
          </w:p>
        </w:tc>
      </w:tr>
      <w:tr>
        <w:trPr>
          <w:cantSplit/>
        </w:trPr>
        <w:tc>
          <w:tcPr>
            <w:tcW w:type="dxa" w:w="1800"/>
          </w:tcPr>
          <w:p>
            <w:pPr>
              <w:spacing w:after="80" w:before="60"/>
            </w:pPr>
            <w:r>
              <w:rPr>
                <w:sz w:val="19"/>
              </w:rPr>
              <w:t>NFR-REL-01</w:t>
            </w:r>
          </w:p>
        </w:tc>
        <w:tc>
          <w:tcPr>
            <w:tcW w:type="dxa" w:w="7949"/>
          </w:tcPr>
          <w:p>
            <w:pPr>
              <w:spacing w:after="80" w:before="60"/>
            </w:pPr>
            <w:r>
              <w:rPr>
                <w:sz w:val="19"/>
              </w:rPr>
              <w:t>The system shall prevent data corruption in the event of an abrupt application crash (ACID compliance via SQLite).</w:t>
            </w:r>
          </w:p>
        </w:tc>
      </w:tr>
      <w:tr>
        <w:trPr>
          <w:cantSplit/>
        </w:trPr>
        <w:tc>
          <w:tcPr>
            <w:tcW w:type="dxa" w:w="1800"/>
          </w:tcPr>
          <w:p>
            <w:pPr>
              <w:spacing w:after="80" w:before="60"/>
            </w:pPr>
            <w:r>
              <w:rPr>
                <w:sz w:val="19"/>
              </w:rPr>
              <w:t>NFR-REL-02</w:t>
            </w:r>
          </w:p>
        </w:tc>
        <w:tc>
          <w:tcPr>
            <w:tcW w:type="dxa" w:w="7949"/>
          </w:tcPr>
          <w:p>
            <w:pPr>
              <w:spacing w:after="80" w:before="60"/>
            </w:pPr>
            <w:r>
              <w:rPr>
                <w:sz w:val="19"/>
              </w:rPr>
              <w:t>The application shall handle missing data files gracefully by creating necessary empty files on startup.</w:t>
            </w:r>
          </w:p>
        </w:tc>
      </w:tr>
      <w:tr>
        <w:trPr>
          <w:cantSplit/>
        </w:trPr>
        <w:tc>
          <w:tcPr>
            <w:tcW w:type="dxa" w:w="1800"/>
          </w:tcPr>
          <w:p>
            <w:pPr>
              <w:spacing w:after="80" w:before="60"/>
            </w:pPr>
            <w:r>
              <w:rPr>
                <w:sz w:val="19"/>
              </w:rPr>
              <w:t>SEC-REQ-01</w:t>
            </w:r>
          </w:p>
        </w:tc>
        <w:tc>
          <w:tcPr>
            <w:tcW w:type="dxa" w:w="7949"/>
          </w:tcPr>
          <w:p>
            <w:pPr>
              <w:spacing w:after="80" w:before="60"/>
            </w:pPr>
            <w:r>
              <w:rPr>
                <w:sz w:val="19"/>
              </w:rPr>
              <w:t>Passwords shall not be stored in plain text (must be hashed, e.g., SHA-256).</w:t>
            </w:r>
          </w:p>
        </w:tc>
      </w:tr>
      <w:tr>
        <w:trPr>
          <w:cantSplit/>
        </w:trPr>
        <w:tc>
          <w:tcPr>
            <w:tcW w:type="dxa" w:w="1800"/>
          </w:tcPr>
          <w:p>
            <w:pPr>
              <w:spacing w:after="80" w:before="60"/>
            </w:pPr>
            <w:r>
              <w:rPr>
                <w:sz w:val="19"/>
              </w:rPr>
              <w:t>SEC-REQ-02</w:t>
            </w:r>
          </w:p>
        </w:tc>
        <w:tc>
          <w:tcPr>
            <w:tcW w:type="dxa" w:w="7949"/>
          </w:tcPr>
          <w:p>
            <w:pPr>
              <w:spacing w:after="80" w:before="60"/>
            </w:pPr>
            <w:r>
              <w:rPr>
                <w:sz w:val="19"/>
              </w:rPr>
              <w:t>The system shall use parameterized queries for all SQLite interactions to prevent SQL Injection.</w:t>
            </w:r>
          </w:p>
        </w:tc>
      </w:tr>
      <w:tr>
        <w:trPr>
          <w:cantSplit/>
        </w:trPr>
        <w:tc>
          <w:tcPr>
            <w:tcW w:type="dxa" w:w="1800"/>
          </w:tcPr>
          <w:p>
            <w:pPr>
              <w:spacing w:after="80" w:before="60"/>
            </w:pPr>
            <w:r>
              <w:rPr>
                <w:sz w:val="19"/>
              </w:rPr>
              <w:t>SEC-REQ-03</w:t>
            </w:r>
          </w:p>
        </w:tc>
        <w:tc>
          <w:tcPr>
            <w:tcW w:type="dxa" w:w="7949"/>
          </w:tcPr>
          <w:p>
            <w:pPr>
              <w:spacing w:after="80" w:before="60"/>
            </w:pPr>
            <w:r>
              <w:rPr>
                <w:sz w:val="19"/>
              </w:rPr>
              <w:t>Role-based access checks shall occur server/backend-side before executing any sensitive operation.</w:t>
            </w:r>
          </w:p>
        </w:tc>
      </w:tr>
      <w:tr>
        <w:trPr>
          <w:cantSplit/>
        </w:trPr>
        <w:tc>
          <w:tcPr>
            <w:tcW w:type="dxa" w:w="1800"/>
          </w:tcPr>
          <w:p>
            <w:pPr>
              <w:spacing w:after="80" w:before="60"/>
            </w:pPr>
            <w:r>
              <w:rPr>
                <w:sz w:val="19"/>
              </w:rPr>
              <w:t>NFR-MAINT-01</w:t>
            </w:r>
          </w:p>
        </w:tc>
        <w:tc>
          <w:tcPr>
            <w:tcW w:type="dxa" w:w="7949"/>
          </w:tcPr>
          <w:p>
            <w:pPr>
              <w:spacing w:after="80" w:before="60"/>
            </w:pPr>
            <w:r>
              <w:rPr>
                <w:sz w:val="19"/>
              </w:rPr>
              <w:t>The source code shall be documented using Doxygen-style comments.</w:t>
            </w:r>
          </w:p>
        </w:tc>
      </w:tr>
      <w:tr>
        <w:trPr>
          <w:cantSplit/>
        </w:trPr>
        <w:tc>
          <w:tcPr>
            <w:tcW w:type="dxa" w:w="1800"/>
          </w:tcPr>
          <w:p>
            <w:pPr>
              <w:spacing w:after="80" w:before="60"/>
            </w:pPr>
            <w:r>
              <w:rPr>
                <w:sz w:val="19"/>
              </w:rPr>
              <w:t>NFR-MAINT-02</w:t>
            </w:r>
          </w:p>
        </w:tc>
        <w:tc>
          <w:tcPr>
            <w:tcW w:type="dxa" w:w="7949"/>
          </w:tcPr>
          <w:p>
            <w:pPr>
              <w:spacing w:after="80" w:before="60"/>
            </w:pPr>
            <w:r>
              <w:rPr>
                <w:sz w:val="19"/>
              </w:rPr>
              <w:t>Memory leaks shall be verified as zero using Valgrind before release.</w:t>
            </w:r>
          </w:p>
        </w:tc>
      </w:tr>
    </w:tbl>
    <w:p>
      <w:pPr>
        <w:pStyle w:val="Heading1"/>
      </w:pPr>
      <w:r>
        <w:t>Acceptance clarifications</w:t>
      </w:r>
    </w:p>
    <w:p>
      <w:pPr>
        <w:pStyle w:val="ListBullet"/>
      </w:pPr>
      <w:r>
        <w:t>Patient IDs expose an alphanumeric value such as P000001 while retaining integer database keys. Doctor and appointment IDs are generated integer keys.</w:t>
      </w:r>
    </w:p>
    <w:p>
      <w:pPr>
        <w:pStyle w:val="ListBullet"/>
      </w:pPr>
      <w:r>
        <w:t>Dates use YYYY-MM-DD with calendar validation. Times use HH:MM; appointments last 15 minutes and start on quarter-hour boundaries. Availability has one interval per doctor per weekday, with Sunday as 0.</w:t>
      </w:r>
    </w:p>
    <w:p>
      <w:pPr>
        <w:pStyle w:val="ListBullet"/>
      </w:pPr>
      <w:r>
        <w:t>Only Scheduled appointments may be canceled, rescheduled or completed. Cancellation keeps history and frees its slot; completion retains the slot. Failed rescheduling leaves the original date and time intact.</w:t>
      </w:r>
    </w:p>
    <w:p>
      <w:pPr>
        <w:pStyle w:val="ListBullet"/>
      </w:pPr>
      <w:r>
        <w:t>Doctor logins are uniquely linked to a doctor record. Only that doctor can view their scheduled appointments or complete them. Receptionists and Doctors can search patient records as the SRS permits.</w:t>
      </w:r>
    </w:p>
    <w:p>
      <w:pPr>
        <w:pStyle w:val="ListBullet"/>
      </w:pPr>
      <w:r>
        <w:t>Three invalid logins end the current process attempt session. A new process begins a new attempt session. Logout clears authenticated state.</w:t>
      </w:r>
    </w:p>
    <w:p>
      <w:pPr>
        <w:pStyle w:val="ListBullet"/>
      </w:pPr>
      <w:r>
        <w:t>Admin daily totals use the appointment's current scheduled date and status. Total booked includes Scheduled, Canceled and Completed records. CSV and text exports contain patient lists or daily totals.</w:t>
      </w:r>
    </w:p>
    <w:p>
      <w:pPr>
        <w:pStyle w:val="ListBullet"/>
      </w:pPr>
      <w:r>
        <w:t>Passwords are salted SHA-256 using OpenSSL, matching the submitted algorithm. All user SQL values are bound parameters. Sensitive business operations enforce roles before accessing data.</w:t>
      </w:r>
    </w:p>
    <w:p>
      <w:pPr>
        <w:pStyle w:val="ListBullet"/>
      </w:pPr>
      <w:r>
        <w:t>Performance and memory thresholds are measured on the documented Ubuntu WSL workstation. The release gate includes full test coverage, crash rollback, static checks and Valgrind.</w:t>
      </w:r>
    </w:p>
    <w:p>
      <w:pPr>
        <w:pStyle w:val="Heading1"/>
      </w:pPr>
      <w:r>
        <w:t>Traceability and change control</w:t>
      </w:r>
    </w:p>
    <w:p>
      <w:r>
        <w:t>The complete requirement-to-component-to-test mapping is deliverables/planning/Traceability.md. The local backlog contains these 29 requirements and 10 supporting tasks. Changes from the original design and added completion workflow are recorded in docs/Part2/Deviations.md. The GitHub Project, teammate assignments and contribution history must be published and verified separately.</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20" w:line="25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Liberation Sans" w:hAnsi="Liberation Sa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
  <dc:creator>Shashank D</dc:creator>
  <cp:keywords/>
  <dc:description>generated by python-docx</dc:description>
  <cp:lastModifiedBy/>
  <cp:revision>1</cp:revision>
  <dcterms:created xsi:type="dcterms:W3CDTF">2013-12-23T23:15:00Z</dcterms:created>
  <dcterms:modified xsi:type="dcterms:W3CDTF">2013-12-23T23:15:00Z</dcterms:modified>
  <cp:category/>
</cp:coreProperties>
</file>