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rPr>
      </w:pPr>
      <w:r>
        <w:rPr>
          <w:b w:val="1"/>
          <w:bCs w:val="1"/>
          <w:sz w:val="28"/>
          <w:szCs w:val="28"/>
          <w:rtl w:val="0"/>
          <w:lang w:val="en-US"/>
        </w:rPr>
        <w:t>Q1. Describe the main difference between the CSS layout model and the CSS Grid layout model. When would you choose to use over the other.</w:t>
      </w:r>
    </w:p>
    <w:p>
      <w:pPr>
        <w:pStyle w:val="Body"/>
        <w:rPr>
          <w:b w:val="1"/>
          <w:bCs w:val="1"/>
          <w:sz w:val="28"/>
          <w:szCs w:val="28"/>
        </w:rPr>
      </w:pPr>
    </w:p>
    <w:tbl>
      <w:tblPr>
        <w:tblW w:w="9627" w:type="dxa"/>
        <w:jc w:val="left"/>
        <w:tblInd w:w="108"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4813"/>
        <w:gridCol w:w="4814"/>
      </w:tblGrid>
      <w:tr>
        <w:tblPrEx>
          <w:shd w:val="clear" w:color="auto" w:fill="fdad00"/>
        </w:tblPrEx>
        <w:trPr>
          <w:trHeight w:val="366" w:hRule="atLeast"/>
          <w:tblHeader/>
        </w:trPr>
        <w:tc>
          <w:tcPr>
            <w:tcW w:type="dxa" w:w="4813"/>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fdad00"/>
            <w:tcMar>
              <w:top w:type="dxa" w:w="80"/>
              <w:left w:type="dxa" w:w="80"/>
              <w:bottom w:type="dxa" w:w="80"/>
              <w:right w:type="dxa" w:w="80"/>
            </w:tcMar>
            <w:vAlign w:val="top"/>
          </w:tcPr>
          <w:p>
            <w:pPr>
              <w:pStyle w:val="Table Style 1"/>
              <w:jc w:val="center"/>
            </w:pPr>
            <w:r>
              <w:rPr>
                <w:rFonts w:ascii="Helvetica Neue" w:hAnsi="Helvetica Neue"/>
                <w:sz w:val="30"/>
                <w:szCs w:val="30"/>
                <w:rtl w:val="0"/>
              </w:rPr>
              <w:t>Flex Box Layout</w:t>
            </w:r>
          </w:p>
        </w:tc>
        <w:tc>
          <w:tcPr>
            <w:tcW w:type="dxa" w:w="4813"/>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fdad00"/>
            <w:tcMar>
              <w:top w:type="dxa" w:w="80"/>
              <w:left w:type="dxa" w:w="80"/>
              <w:bottom w:type="dxa" w:w="80"/>
              <w:right w:type="dxa" w:w="80"/>
            </w:tcMar>
            <w:vAlign w:val="top"/>
          </w:tcPr>
          <w:p>
            <w:pPr>
              <w:pStyle w:val="Table Style 1"/>
              <w:jc w:val="center"/>
            </w:pPr>
            <w:r>
              <w:rPr>
                <w:rFonts w:ascii="Helvetica Neue" w:hAnsi="Helvetica Neue"/>
                <w:sz w:val="30"/>
                <w:szCs w:val="30"/>
                <w:rtl w:val="0"/>
              </w:rPr>
              <w:t>Grid Layout</w:t>
            </w:r>
          </w:p>
        </w:tc>
      </w:tr>
      <w:tr>
        <w:tblPrEx>
          <w:shd w:val="clear" w:color="auto" w:fill="auto"/>
        </w:tblPrEx>
        <w:trPr>
          <w:trHeight w:val="2055" w:hRule="atLeast"/>
        </w:trPr>
        <w:tc>
          <w:tcPr>
            <w:tcW w:type="dxa" w:w="4813"/>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b w:val="1"/>
                <w:bCs w:val="1"/>
                <w:sz w:val="28"/>
                <w:szCs w:val="28"/>
                <w:shd w:val="clear" w:color="auto" w:fill="f7f7f8"/>
                <w:rtl w:val="0"/>
                <w:lang w:val="en-US"/>
              </w:rPr>
              <w:t>One-Dimensional Layout:</w:t>
            </w:r>
            <w:r>
              <w:rPr>
                <w:rFonts w:ascii="Helvetica" w:hAnsi="Helvetica"/>
                <w:sz w:val="28"/>
                <w:szCs w:val="28"/>
                <w:shd w:val="clear" w:color="auto" w:fill="f7f7f8"/>
                <w:rtl w:val="0"/>
                <w:lang w:val="en-US"/>
              </w:rPr>
              <w:t xml:space="preserve"> Flexbox is a one-dimensional layout system that primarily deals with either rows or columns, making it suitable for simpler layouts or for aligning items along a single axis.</w:t>
            </w:r>
          </w:p>
        </w:tc>
        <w:tc>
          <w:tcPr>
            <w:tcW w:type="dxa" w:w="4813"/>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b w:val="1"/>
                <w:bCs w:val="1"/>
                <w:sz w:val="28"/>
                <w:szCs w:val="28"/>
                <w:shd w:val="clear" w:color="auto" w:fill="f7f7f8"/>
                <w:rtl w:val="0"/>
                <w:lang w:val="en-US"/>
              </w:rPr>
              <w:t>Two-Dimensional Layout:</w:t>
            </w:r>
            <w:r>
              <w:rPr>
                <w:rFonts w:ascii="Helvetica" w:hAnsi="Helvetica"/>
                <w:sz w:val="28"/>
                <w:szCs w:val="28"/>
                <w:shd w:val="clear" w:color="auto" w:fill="f7f7f8"/>
                <w:rtl w:val="0"/>
                <w:lang w:val="en-US"/>
              </w:rPr>
              <w:t xml:space="preserve"> Grid layout is a two-dimensional layout system, meaning it allows you to create both rows and columns. This makes it ideal for creating complex grid-based designs.</w:t>
            </w:r>
          </w:p>
        </w:tc>
      </w:tr>
      <w:tr>
        <w:tblPrEx>
          <w:shd w:val="clear" w:color="auto" w:fill="auto"/>
        </w:tblPrEx>
        <w:trPr>
          <w:trHeight w:val="2390" w:hRule="atLeast"/>
        </w:trPr>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b w:val="1"/>
                <w:bCs w:val="1"/>
                <w:sz w:val="28"/>
                <w:szCs w:val="28"/>
                <w:shd w:val="clear" w:color="auto" w:fill="f7f7f8"/>
                <w:rtl w:val="0"/>
                <w:lang w:val="en-US"/>
              </w:rPr>
              <w:t>Content-First:</w:t>
            </w:r>
            <w:r>
              <w:rPr>
                <w:rFonts w:ascii="Helvetica" w:hAnsi="Helvetica"/>
                <w:sz w:val="28"/>
                <w:szCs w:val="28"/>
                <w:shd w:val="clear" w:color="auto" w:fill="f7f7f8"/>
                <w:rtl w:val="0"/>
                <w:lang w:val="en-US"/>
              </w:rPr>
              <w:t xml:space="preserve"> Flexbox is often used for creating layouts where the emphasis is on accommodating the size of the content within the available space.</w:t>
            </w:r>
          </w:p>
        </w:tc>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b w:val="1"/>
                <w:bCs w:val="1"/>
                <w:sz w:val="28"/>
                <w:szCs w:val="28"/>
                <w:shd w:val="clear" w:color="auto" w:fill="f7f7f8"/>
                <w:rtl w:val="0"/>
                <w:lang w:val="it-IT"/>
              </w:rPr>
              <w:t>Precise Control:</w:t>
            </w:r>
            <w:r>
              <w:rPr>
                <w:rFonts w:ascii="Helvetica" w:hAnsi="Helvetica"/>
                <w:sz w:val="28"/>
                <w:szCs w:val="28"/>
                <w:shd w:val="clear" w:color="auto" w:fill="f7f7f8"/>
                <w:rtl w:val="0"/>
                <w:lang w:val="en-US"/>
              </w:rPr>
              <w:t xml:space="preserve"> Grid layout gives you precise control over the placement of items within the grid. You can define the size of rows and columns individually, making it great for creating responsive and adaptive designs.</w:t>
            </w:r>
          </w:p>
        </w:tc>
      </w:tr>
      <w:tr>
        <w:tblPrEx>
          <w:shd w:val="clear" w:color="auto" w:fill="auto"/>
        </w:tblPrEx>
        <w:trPr>
          <w:trHeight w:val="1710" w:hRule="atLeast"/>
        </w:trPr>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b w:val="1"/>
                <w:bCs w:val="1"/>
                <w:sz w:val="28"/>
                <w:szCs w:val="28"/>
                <w:shd w:val="clear" w:color="auto" w:fill="f7f7f8"/>
                <w:rtl w:val="0"/>
                <w:lang w:val="es-ES_tradnl"/>
              </w:rPr>
              <w:t>No Grid Lines:</w:t>
            </w:r>
            <w:r>
              <w:rPr>
                <w:rFonts w:ascii="Helvetica" w:hAnsi="Helvetica"/>
                <w:sz w:val="28"/>
                <w:szCs w:val="28"/>
                <w:shd w:val="clear" w:color="auto" w:fill="f7f7f8"/>
                <w:rtl w:val="0"/>
                <w:lang w:val="en-US"/>
              </w:rPr>
              <w:t xml:space="preserve"> Unlike grid layout, there are no explicit grid lines in flexbox, which makes it simpler for some layouts but less suitable for grid-based designs.</w:t>
            </w:r>
          </w:p>
        </w:tc>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b w:val="1"/>
                <w:bCs w:val="1"/>
                <w:sz w:val="28"/>
                <w:szCs w:val="28"/>
                <w:shd w:val="clear" w:color="auto" w:fill="f7f7f8"/>
                <w:rtl w:val="0"/>
                <w:lang w:val="da-DK"/>
              </w:rPr>
              <w:t>Grid Lines:</w:t>
            </w:r>
            <w:r>
              <w:rPr>
                <w:rFonts w:ascii="Helvetica" w:hAnsi="Helvetica"/>
                <w:sz w:val="28"/>
                <w:szCs w:val="28"/>
                <w:shd w:val="clear" w:color="auto" w:fill="f7f7f8"/>
                <w:rtl w:val="0"/>
                <w:lang w:val="en-US"/>
              </w:rPr>
              <w:t xml:space="preserve"> You can define grid lines explicitly, which allows for fine-grained control over the placement of items.</w:t>
            </w:r>
          </w:p>
        </w:tc>
      </w:tr>
      <w:tr>
        <w:tblPrEx>
          <w:shd w:val="clear" w:color="auto" w:fill="auto"/>
        </w:tblPrEx>
        <w:trPr>
          <w:trHeight w:val="1767" w:hRule="atLeast"/>
        </w:trPr>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b w:val="1"/>
                <w:bCs w:val="1"/>
                <w:sz w:val="28"/>
                <w:szCs w:val="28"/>
                <w:shd w:val="clear" w:color="auto" w:fill="f7f7f8"/>
                <w:rtl w:val="0"/>
                <w:lang w:val="en-US"/>
              </w:rPr>
              <w:t>Automatic Sizing:</w:t>
            </w:r>
            <w:r>
              <w:rPr>
                <w:rFonts w:ascii="Helvetica" w:hAnsi="Helvetica"/>
                <w:sz w:val="28"/>
                <w:szCs w:val="28"/>
                <w:shd w:val="clear" w:color="auto" w:fill="f7f7f8"/>
                <w:rtl w:val="0"/>
                <w:lang w:val="en-US"/>
              </w:rPr>
              <w:t xml:space="preserve"> Flexbox can automatically size items based on their content, and you can use properties like </w:t>
            </w:r>
            <w:r>
              <w:rPr>
                <w:rFonts w:ascii="Monaco" w:hAnsi="Monaco"/>
                <w:sz w:val="28"/>
                <w:szCs w:val="28"/>
                <w:shd w:val="clear" w:color="auto" w:fill="f7f7f8"/>
                <w:rtl w:val="0"/>
                <w:lang w:val="en-US"/>
              </w:rPr>
              <w:t>flex-grow</w:t>
            </w:r>
            <w:r>
              <w:rPr>
                <w:rFonts w:ascii="Helvetica" w:hAnsi="Helvetica"/>
                <w:sz w:val="28"/>
                <w:szCs w:val="28"/>
                <w:shd w:val="clear" w:color="auto" w:fill="f7f7f8"/>
                <w:rtl w:val="0"/>
                <w:lang w:val="en-US"/>
              </w:rPr>
              <w:t xml:space="preserve"> and </w:t>
            </w:r>
            <w:r>
              <w:rPr>
                <w:rFonts w:ascii="Monaco" w:hAnsi="Monaco"/>
                <w:sz w:val="28"/>
                <w:szCs w:val="28"/>
                <w:shd w:val="clear" w:color="auto" w:fill="f7f7f8"/>
                <w:rtl w:val="0"/>
                <w:lang w:val="en-US"/>
              </w:rPr>
              <w:t>flex-shrink</w:t>
            </w:r>
            <w:r>
              <w:rPr>
                <w:rFonts w:ascii="Helvetica" w:hAnsi="Helvetica"/>
                <w:sz w:val="28"/>
                <w:szCs w:val="28"/>
                <w:shd w:val="clear" w:color="auto" w:fill="f7f7f8"/>
                <w:rtl w:val="0"/>
                <w:lang w:val="en-US"/>
              </w:rPr>
              <w:t xml:space="preserve"> to control item sizing.</w:t>
            </w:r>
          </w:p>
        </w:tc>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b w:val="1"/>
                <w:bCs w:val="1"/>
                <w:sz w:val="28"/>
                <w:szCs w:val="28"/>
                <w:shd w:val="clear" w:color="auto" w:fill="f7f7f8"/>
                <w:rtl w:val="0"/>
                <w:lang w:val="en-US"/>
              </w:rPr>
              <w:t>Automatic Sizing:</w:t>
            </w:r>
            <w:r>
              <w:rPr>
                <w:rFonts w:ascii="Helvetica" w:hAnsi="Helvetica"/>
                <w:sz w:val="28"/>
                <w:szCs w:val="28"/>
                <w:shd w:val="clear" w:color="auto" w:fill="f7f7f8"/>
                <w:rtl w:val="0"/>
                <w:lang w:val="en-US"/>
              </w:rPr>
              <w:t xml:space="preserve"> Grid layout can automatically size columns and rows based on content, or you can set fixed sizes.</w:t>
            </w:r>
          </w:p>
        </w:tc>
      </w:tr>
    </w:tbl>
    <w:p>
      <w:pPr>
        <w:pStyle w:val="Body"/>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