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LLM Fundamentals — Questions &amp; Answers</w:t>
      </w:r>
    </w:p>
    <w:p>
      <w:pPr>
        <w:pStyle w:val="Heading2"/>
        <w:spacing w:after="120" w:before="300"/>
      </w:pPr>
      <w:r>
        <w:t xml:space="preserve">1. Define a Large Language Model in your own words and explain what it means for a model to "learn the patterns of language."</w:t>
      </w:r>
    </w:p>
    <w:p>
      <w:pPr>
        <w:spacing w:after="80"/>
      </w:pPr>
      <w:r>
        <w:rPr>
          <w:b/>
          <w:bCs/>
          <w:i/>
          <w:iCs/>
        </w:rPr>
        <w:t xml:space="preserve">Answer:</w:t>
      </w:r>
    </w:p>
    <w:p>
      <w:pPr>
        <w:spacing w:after="200"/>
      </w:pPr>
      <w:r>
        <w:t xml:space="preserve">A Large Language Model is a type of AI system that has been trained on massive amounts of text so that it can understand and produce human-like language. It can be used for tasks such as answering questions, drafting content, and handling other language-related work. When we say the model "learns the patterns of language," we mean it picks up on how words, phrases, and grammar typically fit together, rather than storing exact sentences it has seen before.</w:t>
      </w:r>
    </w:p>
    <w:p>
      <w:pPr>
        <w:pStyle w:val="Heading2"/>
        <w:spacing w:after="120" w:before="300"/>
      </w:pPr>
      <w:r>
        <w:t xml:space="preserve">2. Explain why LLMs are called "large." Discuss both the training data dimension and the parameter dimension.</w:t>
      </w:r>
    </w:p>
    <w:p>
      <w:pPr>
        <w:spacing w:after="80"/>
      </w:pPr>
      <w:r>
        <w:rPr>
          <w:b/>
          <w:bCs/>
          <w:i/>
          <w:iCs/>
        </w:rPr>
        <w:t xml:space="preserve">Answer:</w:t>
      </w:r>
    </w:p>
    <w:p>
      <w:pPr>
        <w:spacing w:after="200"/>
      </w:pPr>
      <w:r>
        <w:t xml:space="preserve">The term "large" refers to two things at once. First, these models are trained on enormous collections of text, which exposes them to a wide variety of writing styles, topics, and language patterns. Second, they contain billions of internal parameters — the numerical weights the model adjusts during training — which give it the capacity to encode and apply everything it has learned when generating a response.</w:t>
      </w:r>
    </w:p>
    <w:p>
      <w:pPr>
        <w:pStyle w:val="Heading2"/>
        <w:spacing w:after="120" w:before="300"/>
      </w:pPr>
      <w:r>
        <w:t xml:space="preserve">3. Describe the evolution of language models from rule-based systems to modern LLMs, explaining why each stage improved on the previous one.</w:t>
      </w:r>
    </w:p>
    <w:p>
      <w:pPr>
        <w:spacing w:after="80"/>
      </w:pPr>
      <w:r>
        <w:rPr>
          <w:b/>
          <w:bCs/>
          <w:i/>
          <w:iCs/>
        </w:rPr>
        <w:t xml:space="preserve">Answer:</w:t>
      </w:r>
    </w:p>
    <w:p>
      <w:pPr>
        <w:spacing w:after="200"/>
      </w:pPr>
      <w:r>
        <w:t xml:space="preserve">Early language models relied on hand-written grammar rules, which were rigid and couldn't scale to the messiness of real language. Statistical models came next, learning word probabilities from data instead of fixed rules. RNNs and LSTMs followed, allowing models to learn directly from sequences of text, though they still struggled to retain information over long passages. The Transformer architecture then introduced self-attention, letting models look at an entire sequence at once rather than word by word, which paved the way for the speed and accuracy of today's LLMs.</w:t>
      </w:r>
    </w:p>
    <w:p>
      <w:pPr>
        <w:pStyle w:val="Heading2"/>
        <w:spacing w:after="120" w:before="300"/>
      </w:pPr>
      <w:r>
        <w:t xml:space="preserve">4. Explain the key limitations of RNNs and LSTMs that motivated the invention of the Transformer architecture.</w:t>
      </w:r>
    </w:p>
    <w:p>
      <w:pPr>
        <w:spacing w:after="80"/>
      </w:pPr>
      <w:r>
        <w:rPr>
          <w:b/>
          <w:bCs/>
          <w:i/>
          <w:iCs/>
        </w:rPr>
        <w:t xml:space="preserve">Answer:</w:t>
      </w:r>
    </w:p>
    <w:p>
      <w:pPr>
        <w:spacing w:after="200"/>
      </w:pPr>
      <w:r>
        <w:t xml:space="preserve">RNNs and LSTMs read text sequentially, one token after another, which makes training slow because each step depends on the one before it. They also tend to lose track of information from earlier in a long sequence, making it hard to capture relationships between distant words. Transformers get around both issues by processing the whole sequence in parallel and using self-attention to connect any two words directly, regardless of how far apart they are.</w:t>
      </w:r>
    </w:p>
    <w:p>
      <w:pPr>
        <w:pStyle w:val="Heading2"/>
        <w:spacing w:after="120" w:before="300"/>
      </w:pPr>
      <w:r>
        <w:t xml:space="preserve">5. What is self-attention, and how does it allow a Transformer to overcome the long-range dependency problem faced by older models?</w:t>
      </w:r>
    </w:p>
    <w:p>
      <w:pPr>
        <w:spacing w:after="80"/>
      </w:pPr>
      <w:r>
        <w:rPr>
          <w:b/>
          <w:bCs/>
          <w:i/>
          <w:iCs/>
        </w:rPr>
        <w:t xml:space="preserve">Answer:</w:t>
      </w:r>
    </w:p>
    <w:p>
      <w:pPr>
        <w:spacing w:after="200"/>
      </w:pPr>
      <w:r>
        <w:t xml:space="preserve">Self-attention is a mechanism that lets every word in a sequence weigh how relevant every other word is to it when building its representation. Because each word can directly attend to any other word in a single step, the model doesn't need to pass information through a long chain of intermediate steps the way RNNs do. This is what allows Transformers to keep track of relationships between words that are far apart, solving the long-range dependency problem.</w:t>
      </w:r>
    </w:p>
    <w:p>
      <w:pPr>
        <w:pStyle w:val="Heading2"/>
        <w:spacing w:after="120" w:before="300"/>
      </w:pPr>
      <w:r>
        <w:t xml:space="preserve">6. List and explain three real-world limitations of LLMs (e.g. hallucination, knowledge cutoff, context window), and suggest one way to mitigate each.</w:t>
      </w:r>
    </w:p>
    <w:p>
      <w:pPr>
        <w:spacing w:after="80"/>
      </w:pPr>
      <w:r>
        <w:rPr>
          <w:b/>
          <w:bCs/>
          <w:i/>
          <w:iCs/>
        </w:rPr>
        <w:t xml:space="preserve">Answer:</w:t>
      </w:r>
    </w:p>
    <w:p>
      <w:pPr>
        <w:spacing w:after="200"/>
      </w:pPr>
      <w:r>
        <w:t xml:space="preserve">Hallucination — the model can produce information that sounds plausible but is factually wrong; cross-checking outputs against trusted sources helps catch this. Knowledge cutoff — the model's knowledge stops at whatever point its training data ends, so it may miss recent developments; pairing it with live web search or retrieval tools keeps answers current. Context window — the model can only consider a limited stretch of text at once; splitting long documents into smaller chunks or using retrieval-augmented approaches helps work around this limit.</w:t>
      </w:r>
    </w:p>
    <w:p>
      <w:pPr>
        <w:pStyle w:val="Heading2"/>
        <w:spacing w:after="120" w:before="300"/>
      </w:pPr>
      <w:r>
        <w:t xml:space="preserve">7. Differentiate between open-weight and closed/hosted LLMs, giving at least two examples of each and comparing their trade-offs.</w:t>
      </w:r>
    </w:p>
    <w:p>
      <w:pPr>
        <w:spacing w:after="80"/>
      </w:pPr>
      <w:r>
        <w:rPr>
          <w:b/>
          <w:bCs/>
          <w:i/>
          <w:iCs/>
        </w:rPr>
        <w:t xml:space="preserve">Answer:</w:t>
      </w:r>
    </w:p>
    <w:p>
      <w:pPr>
        <w:spacing w:after="200"/>
      </w:pPr>
      <w:r>
        <w:t xml:space="preserve">Open-weight models publish their weights so anyone can download and run them on their own hardware — Llama and Mistral are common examples. Closed or hosted models, such as GPT-4 and Claude, are only reachable through an API, and the underlying weights stay private to the provider. Running an open model gives more flexibility and control over deployment, while hosted models are typically simpler to integrate and tend to offer stronger performance without the burden of managing infrastructure.</w:t>
      </w:r>
    </w:p>
    <w:p>
      <w:pPr>
        <w:pStyle w:val="Heading2"/>
        <w:spacing w:after="120" w:before="300"/>
      </w:pPr>
      <w:r>
        <w:t xml:space="preserve">8. Explain why an LLM cannot process raw text directly and describe the role tokenization plays in bridging this gap.</w:t>
      </w:r>
    </w:p>
    <w:p>
      <w:pPr>
        <w:spacing w:after="80"/>
      </w:pPr>
      <w:r>
        <w:rPr>
          <w:b/>
          <w:bCs/>
          <w:i/>
          <w:iCs/>
        </w:rPr>
        <w:t xml:space="preserve">Answer:</w:t>
      </w:r>
    </w:p>
    <w:p>
      <w:pPr>
        <w:spacing w:after="200"/>
      </w:pPr>
      <w:r>
        <w:t xml:space="preserve">Neural networks operate on numbers, not on letters or words, so raw text can't be fed into an LLM as-is. Tokenization solves this by breaking text into smaller chunks called tokens and mapping each one to a numeric ID from a fixed vocabulary. These IDs are what the model actually receives and processes.</w:t>
      </w:r>
    </w:p>
    <w:p>
      <w:pPr>
        <w:pStyle w:val="Heading2"/>
        <w:spacing w:after="120" w:before="300"/>
      </w:pPr>
      <w:r>
        <w:t xml:space="preserve">9. Compare character-level, word-level, and subword-level tokenization, listing one advantage and one disadvantage of each.</w:t>
      </w:r>
    </w:p>
    <w:p>
      <w:pPr>
        <w:spacing w:after="80"/>
      </w:pPr>
      <w:r>
        <w:rPr>
          <w:b/>
          <w:bCs/>
          <w:i/>
          <w:iCs/>
        </w:rPr>
        <w:t xml:space="preserve">Answer:</w:t>
      </w:r>
    </w:p>
    <w:p>
      <w:pPr>
        <w:spacing w:after="200"/>
      </w:pPr>
      <w:r>
        <w:t xml:space="preserve">Character-level tokenization breaks text down to individual characters — it can represent any possible input but produces very long token sequences. Word-level tokenization keeps whole words intact, which is intuitive, but it falls apart on words the vocabulary hasn't seen before. Subword-level tokenization sits between the two, breaking rare or complex words into meaningful pieces so it handles unfamiliar words gracefully, at the cost of somewhat more complex preprocessing logic.</w:t>
      </w:r>
    </w:p>
    <w:p>
      <w:pPr>
        <w:pStyle w:val="Heading2"/>
        <w:spacing w:after="120" w:before="300"/>
      </w:pPr>
      <w:r>
        <w:t xml:space="preserve">10. Describe how Byte Pair Encoding (BPE) builds its vocabulary, using a short example of the merge process.</w:t>
      </w:r>
    </w:p>
    <w:p>
      <w:pPr>
        <w:spacing w:after="80"/>
      </w:pPr>
      <w:r>
        <w:rPr>
          <w:b/>
          <w:bCs/>
          <w:i/>
          <w:iCs/>
        </w:rPr>
        <w:t xml:space="preserve">Answer:</w:t>
      </w:r>
    </w:p>
    <w:p>
      <w:pPr>
        <w:spacing w:after="200"/>
      </w:pPr>
      <w:r>
        <w:t xml:space="preserve">BPE begins with a vocabulary of individual characters and then repeatedly finds the most frequently occurring adjacent pair in the training data, merging it into a single new token. For instance, the word "lowest" would start out as the characters l-o-w-e-s-t; over many iterations, common pairs such as "lo" and "est" get merged into single units, gradually building up a vocabulary of subwords that balances coverage of rare words against overall vocabulary size.</w:t>
      </w:r>
    </w:p>
    <w:p>
      <w:pPr>
        <w:pStyle w:val="Heading2"/>
        <w:spacing w:after="120" w:before="300"/>
      </w:pPr>
      <w:r>
        <w:t xml:space="preserve">11. Explain the difference between WordPiece and SentencePiece tokenization, including a scenario where each would be preferred.</w:t>
      </w:r>
    </w:p>
    <w:p>
      <w:pPr>
        <w:spacing w:after="80"/>
      </w:pPr>
      <w:r>
        <w:rPr>
          <w:b/>
          <w:bCs/>
          <w:i/>
          <w:iCs/>
        </w:rPr>
        <w:t xml:space="preserve">Answer:</w:t>
      </w:r>
    </w:p>
    <w:p>
      <w:pPr>
        <w:spacing w:after="200"/>
      </w:pPr>
      <w:r>
        <w:t xml:space="preserve">WordPiece constructs its vocabulary by choosing subword units that maximize the likelihood of the training corpus, and it's the tokenizer used in models like BERT. SentencePiece instead treats the input as a raw stream of characters without assuming spaces mark word boundaries, which makes it a better fit for multilingual models such as T5, especially for languages that don't separate words with spaces.</w:t>
      </w:r>
    </w:p>
    <w:p>
      <w:pPr>
        <w:pStyle w:val="Heading2"/>
        <w:spacing w:after="120" w:before="300"/>
      </w:pPr>
      <w:r>
        <w:t xml:space="preserve">12. What are special tokens (e.g. &lt;PAD&gt;, &lt;CLS&gt;, &lt;SEP&gt;, &lt;MASK&gt;) used for, and why does a model need them?</w:t>
      </w:r>
    </w:p>
    <w:p>
      <w:pPr>
        <w:spacing w:after="80"/>
      </w:pPr>
      <w:r>
        <w:rPr>
          <w:b/>
          <w:bCs/>
          <w:i/>
          <w:iCs/>
        </w:rPr>
        <w:t xml:space="preserve">Answer:</w:t>
      </w:r>
    </w:p>
    <w:p>
      <w:pPr>
        <w:spacing w:after="200"/>
      </w:pPr>
      <w:r>
        <w:t xml:space="preserve">Special tokens carry structural information that plain text tokens can't. &lt;PAD&gt; fills shorter sequences so a batch has uniform length, &lt;CLS&gt; is used as a summary representation of the whole input, &lt;SEP&gt; marks the boundary between two segments of text, and &lt;MASK&gt; stands in for hidden words during masked-language-model training. Without these markers, the model would have no reliable way to interpret sequence structure or batch padding.</w:t>
      </w:r>
    </w:p>
    <w:p>
      <w:pPr>
        <w:pStyle w:val="Heading2"/>
        <w:spacing w:after="120" w:before="300"/>
      </w:pPr>
      <w:r>
        <w:t xml:space="preserve">13. Explain the purpose of an attention mask in the context of padded sequences.</w:t>
      </w:r>
    </w:p>
    <w:p>
      <w:pPr>
        <w:spacing w:after="80"/>
      </w:pPr>
      <w:r>
        <w:rPr>
          <w:b/>
          <w:bCs/>
          <w:i/>
          <w:iCs/>
        </w:rPr>
        <w:t xml:space="preserve">Answer:</w:t>
      </w:r>
    </w:p>
    <w:p>
      <w:pPr>
        <w:spacing w:after="200"/>
      </w:pPr>
      <w:r>
        <w:t xml:space="preserve">When sequences in a batch are padded to a common length, the attention mask flags which positions hold real tokens and which are just padding. During the attention computation, the model uses this mask to ignore the padded positions entirely, so they don't distort the results.</w:t>
      </w:r>
    </w:p>
    <w:p>
      <w:pPr>
        <w:pStyle w:val="Heading2"/>
        <w:spacing w:after="120" w:before="300"/>
      </w:pPr>
      <w:r>
        <w:t xml:space="preserve">14. Explain why token IDs alone are not sufficient input for a Transformer, and how embeddings solve this problem.</w:t>
      </w:r>
    </w:p>
    <w:p>
      <w:pPr>
        <w:spacing w:after="80"/>
      </w:pPr>
      <w:r>
        <w:rPr>
          <w:b/>
          <w:bCs/>
          <w:i/>
          <w:iCs/>
        </w:rPr>
        <w:t xml:space="preserve">Answer:</w:t>
      </w:r>
    </w:p>
    <w:p>
      <w:pPr>
        <w:spacing w:after="200"/>
      </w:pPr>
      <w:r>
        <w:t xml:space="preserve">A token ID is just an arbitrary integer index — it carries no information about what the token actually means. The embedding layer maps each ID to a dense vector that encodes semantic properties of the token, so words with related meanings end up with related vectors. This gives the Transformer something meaningful to work with instead of raw index numbers.</w:t>
      </w:r>
    </w:p>
    <w:p>
      <w:pPr>
        <w:pStyle w:val="Heading2"/>
        <w:spacing w:after="120" w:before="300"/>
      </w:pPr>
      <w:r>
        <w:t xml:space="preserve">15. Compare one-hot encoding with dense embeddings in terms of memory efficiency and semantic meaning.</w:t>
      </w:r>
    </w:p>
    <w:p>
      <w:pPr>
        <w:spacing w:after="80"/>
      </w:pPr>
      <w:r>
        <w:rPr>
          <w:b/>
          <w:bCs/>
          <w:i/>
          <w:iCs/>
        </w:rPr>
        <w:t xml:space="preserve">Answer:</w:t>
      </w:r>
    </w:p>
    <w:p>
      <w:pPr>
        <w:spacing w:after="200"/>
      </w:pPr>
      <w:r>
        <w:t xml:space="preserve">One-hot encoding represents each word as a huge vector of mostly zeros with a single 1, which grows with vocabulary size and treats every word as unrelated to every other. Dense embeddings compress this into much smaller, continuous-valued vectors that are far more memory-efficient and, importantly, capture semantic relationships between words rather than treating them as isolated symbols.</w:t>
      </w:r>
    </w:p>
    <w:p>
      <w:pPr>
        <w:pStyle w:val="Heading2"/>
        <w:spacing w:after="120" w:before="300"/>
      </w:pPr>
      <w:r>
        <w:t xml:space="preserve">16. Describe how the embedding layer works as a lookup table, and explain whether embeddings are meaningful before training begins.</w:t>
      </w:r>
    </w:p>
    <w:p>
      <w:pPr>
        <w:spacing w:after="80"/>
      </w:pPr>
      <w:r>
        <w:rPr>
          <w:b/>
          <w:bCs/>
          <w:i/>
          <w:iCs/>
        </w:rPr>
        <w:t xml:space="preserve">Answer:</w:t>
      </w:r>
    </w:p>
    <w:p>
      <w:pPr>
        <w:spacing w:after="200"/>
      </w:pPr>
      <w:r>
        <w:t xml:space="preserve">The embedding layer is essentially a table where each row corresponds to a token ID and stores that token's vector; looking up a token is just indexing into this table. Before training starts, these vectors are initialized randomly and don't reflect anything meaningful about the words. As training proceeds, the model adjusts the vectors so that tokens used in similar ways end up close together in the embedding space.</w:t>
      </w:r>
    </w:p>
    <w:p>
      <w:pPr>
        <w:pStyle w:val="Heading2"/>
        <w:spacing w:after="120" w:before="300"/>
      </w:pPr>
      <w:r>
        <w:t xml:space="preserve">17. What is the difference between input embeddings and output embeddings in a Transformer, and what is "weight tying"?</w:t>
      </w:r>
    </w:p>
    <w:p>
      <w:pPr>
        <w:spacing w:after="80"/>
      </w:pPr>
      <w:r>
        <w:rPr>
          <w:b/>
          <w:bCs/>
          <w:i/>
          <w:iCs/>
        </w:rPr>
        <w:t xml:space="preserve">Answer:</w:t>
      </w:r>
    </w:p>
    <w:p>
      <w:pPr>
        <w:spacing w:after="200"/>
      </w:pPr>
      <w:r>
        <w:t xml:space="preserve">Input embeddings turn incoming token IDs into vectors that the model can process, while output embeddings map the model's final hidden states back onto a probability distribution over the vocabulary. Weight tying is the practice of reusing the same weight matrix for both of these roles, which cuts down on the number of parameters the model needs and can improve training efficiency.</w:t>
      </w:r>
    </w:p>
    <w:p>
      <w:pPr>
        <w:pStyle w:val="Heading2"/>
        <w:spacing w:after="120" w:before="300"/>
      </w:pPr>
      <w:r>
        <w:t xml:space="preserve">18. Explain what positional embeddings are for, using the "Dog bites man" vs. "Man bites dog" example to justify your answer.</w:t>
      </w:r>
    </w:p>
    <w:p>
      <w:pPr>
        <w:spacing w:after="80"/>
      </w:pPr>
      <w:r>
        <w:rPr>
          <w:b/>
          <w:bCs/>
          <w:i/>
          <w:iCs/>
        </w:rPr>
        <w:t xml:space="preserve">Answer:</w:t>
      </w:r>
    </w:p>
    <w:p>
      <w:pPr>
        <w:spacing w:after="200"/>
      </w:pPr>
      <w:r>
        <w:t xml:space="preserve">Because a Transformer looks at all tokens simultaneously rather than in sequence, it has no built-in sense of word order — positional embeddings are added to give it that information. "Dog bites man" and "Man bites dog" use the exact same words but mean very different things depending on their order; positional embeddings let the model tell these two sentences apart by encoding where each word sits in the sequence.</w:t>
      </w:r>
    </w:p>
    <w:p>
      <w:pPr>
        <w:pStyle w:val="Heading2"/>
        <w:spacing w:after="120" w:before="300"/>
      </w:pPr>
      <w:r>
        <w:t xml:space="preserve">19. Explain contextual embeddings using the word "bank" as an example, and contrast this with traditional fixed embeddings.</w:t>
      </w:r>
    </w:p>
    <w:p>
      <w:pPr>
        <w:spacing w:after="80"/>
      </w:pPr>
      <w:r>
        <w:rPr>
          <w:b/>
          <w:bCs/>
          <w:i/>
          <w:iCs/>
        </w:rPr>
        <w:t xml:space="preserve">Answer:</w:t>
      </w:r>
    </w:p>
    <w:p>
      <w:pPr>
        <w:spacing w:after="200"/>
      </w:pPr>
      <w:r>
        <w:t xml:space="preserve">Contextual embeddings adjust a word's vector representation depending on the surrounding sentence. The word "bank" would get a different embedding in "I deposited money at the bank" than in "We sat on the river bank," because the model factors in context to disambiguate meaning. Older, fixed embeddings assign one static vector per word regardless of how it's actually being used, which can't capture this kind of ambiguity.</w:t>
      </w:r>
    </w:p>
    <w:p>
      <w:pPr>
        <w:pStyle w:val="Heading2"/>
        <w:spacing w:after="120" w:before="300"/>
      </w:pPr>
      <w:r>
        <w:t xml:space="preserve">20. Explain cosine similarity as a measure of semantic closeness between two embedding vectors, including what values of -1, 0, and 1 represent.</w:t>
      </w:r>
    </w:p>
    <w:p>
      <w:pPr>
        <w:spacing w:after="80"/>
      </w:pPr>
      <w:r>
        <w:rPr>
          <w:b/>
          <w:bCs/>
          <w:i/>
          <w:iCs/>
        </w:rPr>
        <w:t xml:space="preserve">Answer:</w:t>
      </w:r>
    </w:p>
    <w:p>
      <w:pPr>
        <w:spacing w:after="200"/>
      </w:pPr>
      <w:r>
        <w:t xml:space="preserve">Cosine similarity measures the angle between two vectors rather than their magnitude, giving a sense of how semantically alike they are. A score close to 1 indicates the vectors point in nearly the same direction and are highly similar; a score near 0 means they're essentially unrelated; and a score approaching -1 means they point in opposite directions, indicating strong dissimilarity. It's a standard tool for comparing embeddings of words or sentences.</w:t>
      </w:r>
    </w:p>
    <w:p>
      <w:pPr>
        <w:pStyle w:val="Heading2"/>
        <w:spacing w:after="120" w:before="300"/>
      </w:pPr>
      <w:r>
        <w:t xml:space="preserve">21. Using Hugging Face's transformers library, load the gpt2 tokenizer and tokenize the sentence:
"Large Language Models are transforming the world."
Print the resulting tokens and their token IDs.</w:t>
      </w:r>
    </w:p>
    <w:p>
      <w:pPr>
        <w:spacing w:after="80"/>
      </w:pPr>
      <w:r>
        <w:rPr>
          <w:b/>
          <w:bCs/>
          <w:i/>
          <w:iCs/>
        </w:rPr>
        <w:t xml:space="preserve">Answer:</w:t>
      </w:r>
    </w:p>
    <w:p>
      <w:pPr>
        <w:shd w:fill="F2F2F2" w:color="auto" w:val="clear"/>
        <w:spacing w:after="0"/>
      </w:pPr>
      <w:r>
        <w:rPr>
          <w:rFonts w:ascii="Consolas" w:cs="Consolas" w:eastAsia="Consolas" w:hAnsi="Consolas"/>
          <w:sz w:val="18"/>
          <w:szCs w:val="18"/>
        </w:rPr>
        <w:t xml:space="preserve">from transformers import GPT2Tokenizer</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gpt2_tok = GPT2Tokenizer.from_pretrained("gpt2")</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text = "Large Language Models are transforming the world."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token_list = gpt2_tok.tokenize(text)</w:t>
      </w:r>
    </w:p>
    <w:p>
      <w:pPr>
        <w:shd w:fill="F2F2F2" w:color="auto" w:val="clear"/>
        <w:spacing w:after="0"/>
      </w:pPr>
      <w:r>
        <w:rPr>
          <w:rFonts w:ascii="Consolas" w:cs="Consolas" w:eastAsia="Consolas" w:hAnsi="Consolas"/>
          <w:sz w:val="18"/>
          <w:szCs w:val="18"/>
        </w:rPr>
        <w:t xml:space="preserve">id_list = gpt2_tok.encode(text)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print("Tokens -&gt;", token_list)</w:t>
      </w:r>
    </w:p>
    <w:p>
      <w:pPr>
        <w:shd w:fill="F2F2F2" w:color="auto" w:val="clear"/>
        <w:spacing w:after="200"/>
      </w:pPr>
      <w:r>
        <w:rPr>
          <w:rFonts w:ascii="Consolas" w:cs="Consolas" w:eastAsia="Consolas" w:hAnsi="Consolas"/>
          <w:sz w:val="18"/>
          <w:szCs w:val="18"/>
        </w:rPr>
        <w:t xml:space="preserve">print("Token IDs -&gt;", id_list)</w:t>
      </w:r>
    </w:p>
    <w:p>
      <w:pPr>
        <w:pStyle w:val="Heading2"/>
        <w:spacing w:after="120" w:before="300"/>
      </w:pPr>
      <w:r>
        <w:t xml:space="preserve">22. Using AutoTokenizer, compare how the words "unbelievable" and "cat" are tokenized. Explain why one is split into multiple tokens and the other is not.</w:t>
      </w:r>
    </w:p>
    <w:p>
      <w:pPr>
        <w:spacing w:after="80"/>
      </w:pPr>
      <w:r>
        <w:rPr>
          <w:b/>
          <w:bCs/>
          <w:i/>
          <w:iCs/>
        </w:rPr>
        <w:t xml:space="preserve">Answer:</w:t>
      </w:r>
    </w:p>
    <w:p>
      <w:pPr>
        <w:shd w:fill="F2F2F2" w:color="auto" w:val="clear"/>
        <w:spacing w:after="0"/>
      </w:pPr>
      <w:r>
        <w:rPr>
          <w:rFonts w:ascii="Consolas" w:cs="Consolas" w:eastAsia="Consolas" w:hAnsi="Consolas"/>
          <w:sz w:val="18"/>
          <w:szCs w:val="18"/>
        </w:rPr>
        <w:t xml:space="preserve">from transformers import AutoTokenizer</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tok = AutoTokenizer.from_pretrained("gpt2")</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test_words = ["unbelievable", "cat"]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for w in test_words:</w:t>
      </w:r>
    </w:p>
    <w:p>
      <w:pPr>
        <w:shd w:fill="F2F2F2" w:color="auto" w:val="clear"/>
        <w:spacing w:after="0"/>
      </w:pPr>
      <w:r>
        <w:rPr>
          <w:rFonts w:ascii="Consolas" w:cs="Consolas" w:eastAsia="Consolas" w:hAnsi="Consolas"/>
          <w:sz w:val="18"/>
          <w:szCs w:val="18"/>
        </w:rPr>
        <w:t xml:space="preserve">    pieces = tok.tokenize(w)</w:t>
      </w:r>
    </w:p>
    <w:p>
      <w:pPr>
        <w:shd w:fill="F2F2F2" w:color="auto" w:val="clear"/>
        <w:spacing w:after="0"/>
      </w:pPr>
      <w:r>
        <w:rPr>
          <w:rFonts w:ascii="Consolas" w:cs="Consolas" w:eastAsia="Consolas" w:hAnsi="Consolas"/>
          <w:sz w:val="18"/>
          <w:szCs w:val="18"/>
        </w:rPr>
        <w:t xml:space="preserve">    ids = tok.encode(w)</w:t>
      </w:r>
    </w:p>
    <w:p>
      <w:pPr>
        <w:shd w:fill="F2F2F2" w:color="auto" w:val="clear"/>
        <w:spacing w:after="0"/>
      </w:pPr>
      <w:r>
        <w:rPr>
          <w:rFonts w:ascii="Consolas" w:cs="Consolas" w:eastAsia="Consolas" w:hAnsi="Consolas"/>
          <w:sz w:val="18"/>
          <w:szCs w:val="18"/>
        </w:rPr>
        <w:t xml:space="preserve">    print(f"\nWord: {w}")</w:t>
      </w:r>
    </w:p>
    <w:p>
      <w:pPr>
        <w:shd w:fill="F2F2F2" w:color="auto" w:val="clear"/>
        <w:spacing w:after="0"/>
      </w:pPr>
      <w:r>
        <w:rPr>
          <w:rFonts w:ascii="Consolas" w:cs="Consolas" w:eastAsia="Consolas" w:hAnsi="Consolas"/>
          <w:sz w:val="18"/>
          <w:szCs w:val="18"/>
        </w:rPr>
        <w:t xml:space="preserve">    print("Pieces:", pieces)</w:t>
      </w:r>
    </w:p>
    <w:p>
      <w:pPr>
        <w:shd w:fill="F2F2F2" w:color="auto" w:val="clear"/>
        <w:spacing w:after="200"/>
      </w:pPr>
      <w:r>
        <w:rPr>
          <w:rFonts w:ascii="Consolas" w:cs="Consolas" w:eastAsia="Consolas" w:hAnsi="Consolas"/>
          <w:sz w:val="18"/>
          <w:szCs w:val="18"/>
        </w:rPr>
        <w:t xml:space="preserve">    print("IDs:", ids)</w:t>
      </w:r>
    </w:p>
    <w:p>
      <w:pPr>
        <w:spacing w:after="200"/>
      </w:pPr>
      <w:r>
        <w:t xml:space="preserve">"cat" is a common, short word that appears as a single unit in GPT-2's vocabulary, so it stays as one token. "unbelievable" is longer and less frequent as a whole word, so the subword tokenizer breaks it into smaller known pieces (roughly a prefix and root, e.g. "un" + "believable") instead of treating it as one token.</w:t>
      </w:r>
    </w:p>
    <w:p>
      <w:pPr>
        <w:pStyle w:val="Heading2"/>
        <w:spacing w:after="120" w:before="300"/>
      </w:pPr>
      <w:r>
        <w:t xml:space="preserve">23. Using the pipeline API, load GPT-2 and generate text from the prompt:
Artificial Intelligence is
Run it twice and compare the outputs.</w:t>
      </w:r>
    </w:p>
    <w:p>
      <w:pPr>
        <w:spacing w:after="80"/>
      </w:pPr>
      <w:r>
        <w:rPr>
          <w:b/>
          <w:bCs/>
          <w:i/>
          <w:iCs/>
        </w:rPr>
        <w:t xml:space="preserve">Answer:</w:t>
      </w:r>
    </w:p>
    <w:p>
      <w:pPr>
        <w:shd w:fill="F2F2F2" w:color="auto" w:val="clear"/>
        <w:spacing w:after="0"/>
      </w:pPr>
      <w:r>
        <w:rPr>
          <w:rFonts w:ascii="Consolas" w:cs="Consolas" w:eastAsia="Consolas" w:hAnsi="Consolas"/>
          <w:sz w:val="18"/>
          <w:szCs w:val="18"/>
        </w:rPr>
        <w:t xml:space="preserve">import sys, torch, transformers</w:t>
      </w:r>
    </w:p>
    <w:p>
      <w:pPr>
        <w:shd w:fill="F2F2F2" w:color="auto" w:val="clear"/>
        <w:spacing w:after="0"/>
      </w:pPr>
      <w:r>
        <w:rPr>
          <w:rFonts w:ascii="Consolas" w:cs="Consolas" w:eastAsia="Consolas" w:hAnsi="Consolas"/>
          <w:sz w:val="18"/>
          <w:szCs w:val="18"/>
        </w:rPr>
        <w:t xml:space="preserve">print(transformers.__version__, sys.version, torch.__version__)</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from transformers import AutoTokenizer, AutoModelForCausalLM</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model_id = "distilgpt2"  # lightweight GPT-2 variant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tok = AutoTokenizer.from_pretrained(model_id)</w:t>
      </w:r>
    </w:p>
    <w:p>
      <w:pPr>
        <w:shd w:fill="F2F2F2" w:color="auto" w:val="clear"/>
        <w:spacing w:after="0"/>
      </w:pPr>
      <w:r>
        <w:rPr>
          <w:rFonts w:ascii="Consolas" w:cs="Consolas" w:eastAsia="Consolas" w:hAnsi="Consolas"/>
          <w:sz w:val="18"/>
          <w:szCs w:val="18"/>
        </w:rPr>
        <w:t xml:space="preserve">gpt_model = AutoModelForCausalLM.from_pretrained(model_id)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prompt_text = "Artificial Intelligence is"</w:t>
      </w:r>
    </w:p>
    <w:p>
      <w:pPr>
        <w:shd w:fill="F2F2F2" w:color="auto" w:val="clear"/>
        <w:spacing w:after="0"/>
      </w:pPr>
      <w:r>
        <w:rPr>
          <w:rFonts w:ascii="Consolas" w:cs="Consolas" w:eastAsia="Consolas" w:hAnsi="Consolas"/>
          <w:sz w:val="18"/>
          <w:szCs w:val="18"/>
        </w:rPr>
        <w:t xml:space="preserve">encoded_input = tok(prompt_text, return_tensors="pt")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for run in range(2):</w:t>
      </w:r>
    </w:p>
    <w:p>
      <w:pPr>
        <w:shd w:fill="F2F2F2" w:color="auto" w:val="clear"/>
        <w:spacing w:after="0"/>
      </w:pPr>
      <w:r>
        <w:rPr>
          <w:rFonts w:ascii="Consolas" w:cs="Consolas" w:eastAsia="Consolas" w:hAnsi="Consolas"/>
          <w:sz w:val="18"/>
          <w:szCs w:val="18"/>
        </w:rPr>
        <w:t xml:space="preserve">    generated = gpt_model.generate(</w:t>
      </w:r>
    </w:p>
    <w:p>
      <w:pPr>
        <w:shd w:fill="F2F2F2" w:color="auto" w:val="clear"/>
        <w:spacing w:after="0"/>
      </w:pPr>
      <w:r>
        <w:rPr>
          <w:rFonts w:ascii="Consolas" w:cs="Consolas" w:eastAsia="Consolas" w:hAnsi="Consolas"/>
          <w:sz w:val="18"/>
          <w:szCs w:val="18"/>
        </w:rPr>
        <w:t xml:space="preserve">        **encoded_input,</w:t>
      </w:r>
    </w:p>
    <w:p>
      <w:pPr>
        <w:shd w:fill="F2F2F2" w:color="auto" w:val="clear"/>
        <w:spacing w:after="0"/>
      </w:pPr>
      <w:r>
        <w:rPr>
          <w:rFonts w:ascii="Consolas" w:cs="Consolas" w:eastAsia="Consolas" w:hAnsi="Consolas"/>
          <w:sz w:val="18"/>
          <w:szCs w:val="18"/>
        </w:rPr>
        <w:t xml:space="preserve">        max_new_tokens=50,</w:t>
      </w:r>
    </w:p>
    <w:p>
      <w:pPr>
        <w:shd w:fill="F2F2F2" w:color="auto" w:val="clear"/>
        <w:spacing w:after="0"/>
      </w:pPr>
      <w:r>
        <w:rPr>
          <w:rFonts w:ascii="Consolas" w:cs="Consolas" w:eastAsia="Consolas" w:hAnsi="Consolas"/>
          <w:sz w:val="18"/>
          <w:szCs w:val="18"/>
        </w:rPr>
        <w:t xml:space="preserve">        do_sample=True,</w:t>
      </w:r>
    </w:p>
    <w:p>
      <w:pPr>
        <w:shd w:fill="F2F2F2" w:color="auto" w:val="clear"/>
        <w:spacing w:after="0"/>
      </w:pPr>
      <w:r>
        <w:rPr>
          <w:rFonts w:ascii="Consolas" w:cs="Consolas" w:eastAsia="Consolas" w:hAnsi="Consolas"/>
          <w:sz w:val="18"/>
          <w:szCs w:val="18"/>
        </w:rPr>
        <w:t xml:space="preserve">        temperature=0.8,</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print(f"\nRun {run + 1}:")</w:t>
      </w:r>
    </w:p>
    <w:p>
      <w:pPr>
        <w:shd w:fill="F2F2F2" w:color="auto" w:val="clear"/>
        <w:spacing w:after="200"/>
      </w:pPr>
      <w:r>
        <w:rPr>
          <w:rFonts w:ascii="Consolas" w:cs="Consolas" w:eastAsia="Consolas" w:hAnsi="Consolas"/>
          <w:sz w:val="18"/>
          <w:szCs w:val="18"/>
        </w:rPr>
        <w:t xml:space="preserve">    print(tok.decode(generated[0], skip_special_tokens=True))</w:t>
      </w:r>
    </w:p>
    <w:p>
      <w:pPr>
        <w:spacing w:after="200"/>
      </w:pPr>
      <w:r>
        <w:t xml:space="preserve">Because sampling is enabled (do_sample=True), each run draws from the model's probability distribution rather than always picking the top token, so the two runs typically produce noticeably different continuations even from the same prompt.</w:t>
      </w:r>
    </w:p>
    <w:p>
      <w:pPr>
        <w:pStyle w:val="Heading2"/>
        <w:spacing w:after="120" w:before="300"/>
      </w:pPr>
      <w:r>
        <w:t xml:space="preserve">24. Pad a batch of three sentences of different lengths and print the attention mask.</w:t>
      </w:r>
    </w:p>
    <w:p>
      <w:pPr>
        <w:spacing w:after="80"/>
      </w:pPr>
      <w:r>
        <w:rPr>
          <w:b/>
          <w:bCs/>
          <w:i/>
          <w:iCs/>
        </w:rPr>
        <w:t xml:space="preserve">Answer:</w:t>
      </w:r>
    </w:p>
    <w:p>
      <w:pPr>
        <w:shd w:fill="F2F2F2" w:color="auto" w:val="clear"/>
        <w:spacing w:after="0"/>
      </w:pPr>
      <w:r>
        <w:rPr>
          <w:rFonts w:ascii="Consolas" w:cs="Consolas" w:eastAsia="Consolas" w:hAnsi="Consolas"/>
          <w:sz w:val="18"/>
          <w:szCs w:val="18"/>
        </w:rPr>
        <w:t xml:space="preserve">from transformers import AutoTokenizer</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bert_tok = AutoTokenizer.from_pretrained("bert-base-uncased")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batch = [</w:t>
      </w:r>
    </w:p>
    <w:p>
      <w:pPr>
        <w:shd w:fill="F2F2F2" w:color="auto" w:val="clear"/>
        <w:spacing w:after="0"/>
      </w:pPr>
      <w:r>
        <w:rPr>
          <w:rFonts w:ascii="Consolas" w:cs="Consolas" w:eastAsia="Consolas" w:hAnsi="Consolas"/>
          <w:sz w:val="18"/>
          <w:szCs w:val="18"/>
        </w:rPr>
        <w:t xml:space="preserve">    "I love AI.",</w:t>
      </w:r>
    </w:p>
    <w:p>
      <w:pPr>
        <w:shd w:fill="F2F2F2" w:color="auto" w:val="clear"/>
        <w:spacing w:after="0"/>
      </w:pPr>
      <w:r>
        <w:rPr>
          <w:rFonts w:ascii="Consolas" w:cs="Consolas" w:eastAsia="Consolas" w:hAnsi="Consolas"/>
          <w:sz w:val="18"/>
          <w:szCs w:val="18"/>
        </w:rPr>
        <w:t xml:space="preserve">    "Transformers are powerful models.",</w:t>
      </w:r>
    </w:p>
    <w:p>
      <w:pPr>
        <w:shd w:fill="F2F2F2" w:color="auto" w:val="clear"/>
        <w:spacing w:after="0"/>
      </w:pPr>
      <w:r>
        <w:rPr>
          <w:rFonts w:ascii="Consolas" w:cs="Consolas" w:eastAsia="Consolas" w:hAnsi="Consolas"/>
          <w:sz w:val="18"/>
          <w:szCs w:val="18"/>
        </w:rPr>
        <w:t xml:space="preserve">    "Natural Language Processing is interesting.",</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batch_encoded = bert_tok(</w:t>
      </w:r>
    </w:p>
    <w:p>
      <w:pPr>
        <w:shd w:fill="F2F2F2" w:color="auto" w:val="clear"/>
        <w:spacing w:after="0"/>
      </w:pPr>
      <w:r>
        <w:rPr>
          <w:rFonts w:ascii="Consolas" w:cs="Consolas" w:eastAsia="Consolas" w:hAnsi="Consolas"/>
          <w:sz w:val="18"/>
          <w:szCs w:val="18"/>
        </w:rPr>
        <w:t xml:space="preserve">    batch,</w:t>
      </w:r>
    </w:p>
    <w:p>
      <w:pPr>
        <w:shd w:fill="F2F2F2" w:color="auto" w:val="clear"/>
        <w:spacing w:after="0"/>
      </w:pPr>
      <w:r>
        <w:rPr>
          <w:rFonts w:ascii="Consolas" w:cs="Consolas" w:eastAsia="Consolas" w:hAnsi="Consolas"/>
          <w:sz w:val="18"/>
          <w:szCs w:val="18"/>
        </w:rPr>
        <w:t xml:space="preserve">    padding=True,</w:t>
      </w:r>
    </w:p>
    <w:p>
      <w:pPr>
        <w:shd w:fill="F2F2F2" w:color="auto" w:val="clear"/>
        <w:spacing w:after="0"/>
      </w:pPr>
      <w:r>
        <w:rPr>
          <w:rFonts w:ascii="Consolas" w:cs="Consolas" w:eastAsia="Consolas" w:hAnsi="Consolas"/>
          <w:sz w:val="18"/>
          <w:szCs w:val="18"/>
        </w:rPr>
        <w:t xml:space="preserve">    truncation=True,</w:t>
      </w:r>
    </w:p>
    <w:p>
      <w:pPr>
        <w:shd w:fill="F2F2F2" w:color="auto" w:val="clear"/>
        <w:spacing w:after="0"/>
      </w:pPr>
      <w:r>
        <w:rPr>
          <w:rFonts w:ascii="Consolas" w:cs="Consolas" w:eastAsia="Consolas" w:hAnsi="Consolas"/>
          <w:sz w:val="18"/>
          <w:szCs w:val="18"/>
        </w:rPr>
        <w:t xml:space="preserve">    return_tensors="pt",</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print("Input IDs:")</w:t>
      </w:r>
    </w:p>
    <w:p>
      <w:pPr>
        <w:shd w:fill="F2F2F2" w:color="auto" w:val="clear"/>
        <w:spacing w:after="0"/>
      </w:pPr>
      <w:r>
        <w:rPr>
          <w:rFonts w:ascii="Consolas" w:cs="Consolas" w:eastAsia="Consolas" w:hAnsi="Consolas"/>
          <w:sz w:val="18"/>
          <w:szCs w:val="18"/>
        </w:rPr>
        <w:t xml:space="preserve">print(batch_encoded["input_ids"])</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print("\nAttention Mask:")</w:t>
      </w:r>
    </w:p>
    <w:p>
      <w:pPr>
        <w:shd w:fill="F2F2F2" w:color="auto" w:val="clear"/>
        <w:spacing w:after="200"/>
      </w:pPr>
      <w:r>
        <w:rPr>
          <w:rFonts w:ascii="Consolas" w:cs="Consolas" w:eastAsia="Consolas" w:hAnsi="Consolas"/>
          <w:sz w:val="18"/>
          <w:szCs w:val="18"/>
        </w:rPr>
        <w:t xml:space="preserve">print(batch_encoded["attention_mask"])</w:t>
      </w:r>
    </w:p>
    <w:p>
      <w:pPr>
        <w:pStyle w:val="Heading2"/>
        <w:spacing w:after="120" w:before="300"/>
      </w:pPr>
      <w:r>
        <w:t xml:space="preserve">25. Using bert-base-uncased, extract the embedding vector for the word "bank" in two different sentences and compare them numerically.</w:t>
      </w:r>
    </w:p>
    <w:p>
      <w:pPr>
        <w:spacing w:after="80"/>
      </w:pPr>
      <w:r>
        <w:rPr>
          <w:b/>
          <w:bCs/>
          <w:i/>
          <w:iCs/>
        </w:rPr>
        <w:t xml:space="preserve">Answer:</w:t>
      </w:r>
    </w:p>
    <w:p>
      <w:pPr>
        <w:shd w:fill="F2F2F2" w:color="auto" w:val="clear"/>
        <w:spacing w:after="0"/>
      </w:pPr>
      <w:r>
        <w:rPr>
          <w:rFonts w:ascii="Consolas" w:cs="Consolas" w:eastAsia="Consolas" w:hAnsi="Consolas"/>
          <w:sz w:val="18"/>
          <w:szCs w:val="18"/>
        </w:rPr>
        <w:t xml:space="preserve">from transformers import AutoTokenizer, AutoModel</w:t>
      </w:r>
    </w:p>
    <w:p>
      <w:pPr>
        <w:shd w:fill="F2F2F2" w:color="auto" w:val="clear"/>
        <w:spacing w:after="0"/>
      </w:pPr>
      <w:r>
        <w:rPr>
          <w:rFonts w:ascii="Consolas" w:cs="Consolas" w:eastAsia="Consolas" w:hAnsi="Consolas"/>
          <w:sz w:val="18"/>
          <w:szCs w:val="18"/>
        </w:rPr>
        <w:t xml:space="preserve">import torch</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bert_tok = AutoTokenizer.from_pretrained("bert-base-uncased")</w:t>
      </w:r>
    </w:p>
    <w:p>
      <w:pPr>
        <w:shd w:fill="F2F2F2" w:color="auto" w:val="clear"/>
        <w:spacing w:after="0"/>
      </w:pPr>
      <w:r>
        <w:rPr>
          <w:rFonts w:ascii="Consolas" w:cs="Consolas" w:eastAsia="Consolas" w:hAnsi="Consolas"/>
          <w:sz w:val="18"/>
          <w:szCs w:val="18"/>
        </w:rPr>
        <w:t xml:space="preserve">bert_model = AutoModel.from_pretrained("bert-base-uncased")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sentence_pair = [</w:t>
      </w:r>
    </w:p>
    <w:p>
      <w:pPr>
        <w:shd w:fill="F2F2F2" w:color="auto" w:val="clear"/>
        <w:spacing w:after="0"/>
      </w:pPr>
      <w:r>
        <w:rPr>
          <w:rFonts w:ascii="Consolas" w:cs="Consolas" w:eastAsia="Consolas" w:hAnsi="Consolas"/>
          <w:sz w:val="18"/>
          <w:szCs w:val="18"/>
        </w:rPr>
        <w:t xml:space="preserve">    "I deposited money in the bank.",</w:t>
      </w:r>
    </w:p>
    <w:p>
      <w:pPr>
        <w:shd w:fill="F2F2F2" w:color="auto" w:val="clear"/>
        <w:spacing w:after="0"/>
      </w:pPr>
      <w:r>
        <w:rPr>
          <w:rFonts w:ascii="Consolas" w:cs="Consolas" w:eastAsia="Consolas" w:hAnsi="Consolas"/>
          <w:sz w:val="18"/>
          <w:szCs w:val="18"/>
        </w:rPr>
        <w:t xml:space="preserve">    "The fisherman sat on the bank of the river.",</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bank_vectors =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for sent in sentence_pair:</w:t>
      </w:r>
    </w:p>
    <w:p>
      <w:pPr>
        <w:shd w:fill="F2F2F2" w:color="auto" w:val="clear"/>
        <w:spacing w:after="0"/>
      </w:pPr>
      <w:r>
        <w:rPr>
          <w:rFonts w:ascii="Consolas" w:cs="Consolas" w:eastAsia="Consolas" w:hAnsi="Consolas"/>
          <w:sz w:val="18"/>
          <w:szCs w:val="18"/>
        </w:rPr>
        <w:t xml:space="preserve">    enc = bert_tok(sent, return_tensors="pt")</w:t>
      </w:r>
    </w:p>
    <w:p>
      <w:pPr>
        <w:shd w:fill="F2F2F2" w:color="auto" w:val="clear"/>
        <w:spacing w:after="0"/>
      </w:pPr>
      <w:r>
        <w:rPr>
          <w:rFonts w:ascii="Consolas" w:cs="Consolas" w:eastAsia="Consolas" w:hAnsi="Consolas"/>
          <w:sz w:val="18"/>
          <w:szCs w:val="18"/>
        </w:rPr>
        <w:t xml:space="preserve">    with torch.no_grad():</w:t>
      </w:r>
    </w:p>
    <w:p>
      <w:pPr>
        <w:shd w:fill="F2F2F2" w:color="auto" w:val="clear"/>
        <w:spacing w:after="0"/>
      </w:pPr>
      <w:r>
        <w:rPr>
          <w:rFonts w:ascii="Consolas" w:cs="Consolas" w:eastAsia="Consolas" w:hAnsi="Consolas"/>
          <w:sz w:val="18"/>
          <w:szCs w:val="18"/>
        </w:rPr>
        <w:t xml:space="preserve">        out = bert_model(**enc)</w:t>
      </w:r>
    </w:p>
    <w:p>
      <w:pPr>
        <w:shd w:fill="F2F2F2" w:color="auto" w:val="clear"/>
        <w:spacing w:after="0"/>
      </w:pPr>
      <w:r>
        <w:rPr>
          <w:rFonts w:ascii="Consolas" w:cs="Consolas" w:eastAsia="Consolas" w:hAnsi="Consolas"/>
          <w:sz w:val="18"/>
          <w:szCs w:val="18"/>
        </w:rPr>
        <w:t xml:space="preserve">    piece_list = bert_tok.convert_ids_to_tokens(enc["input_ids"][0])</w:t>
      </w:r>
    </w:p>
    <w:p>
      <w:pPr>
        <w:shd w:fill="F2F2F2" w:color="auto" w:val="clear"/>
        <w:spacing w:after="0"/>
      </w:pPr>
      <w:r>
        <w:rPr>
          <w:rFonts w:ascii="Consolas" w:cs="Consolas" w:eastAsia="Consolas" w:hAnsi="Consolas"/>
          <w:sz w:val="18"/>
          <w:szCs w:val="18"/>
        </w:rPr>
        <w:t xml:space="preserve">    pos = piece_list.index("bank")</w:t>
      </w:r>
    </w:p>
    <w:p>
      <w:pPr>
        <w:shd w:fill="F2F2F2" w:color="auto" w:val="clear"/>
        <w:spacing w:after="0"/>
      </w:pPr>
      <w:r>
        <w:rPr>
          <w:rFonts w:ascii="Consolas" w:cs="Consolas" w:eastAsia="Consolas" w:hAnsi="Consolas"/>
          <w:sz w:val="18"/>
          <w:szCs w:val="18"/>
        </w:rPr>
        <w:t xml:space="preserve">    bank_vectors.append(out.last_hidden_state[0, pos])</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gap = torch.norm(bank_vectors[0] - bank_vectors[1])</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print("Vector shape:", bank_vectors[0].shape)</w:t>
      </w:r>
    </w:p>
    <w:p>
      <w:pPr>
        <w:shd w:fill="F2F2F2" w:color="auto" w:val="clear"/>
        <w:spacing w:after="200"/>
      </w:pPr>
      <w:r>
        <w:rPr>
          <w:rFonts w:ascii="Consolas" w:cs="Consolas" w:eastAsia="Consolas" w:hAnsi="Consolas"/>
          <w:sz w:val="18"/>
          <w:szCs w:val="18"/>
        </w:rPr>
        <w:t xml:space="preserve">print("Euclidean distance between the two 'bank' embeddings:", gap.item())</w:t>
      </w:r>
    </w:p>
    <w:p>
      <w:pPr>
        <w:pStyle w:val="Heading2"/>
        <w:spacing w:after="120" w:before="300"/>
      </w:pPr>
      <w:r>
        <w:t xml:space="preserve">26. Using sentence-transformers (all-MiniLM-L6-v2), encode the sentences and compute the cosine similarity matrix.</w:t>
      </w:r>
    </w:p>
    <w:p>
      <w:pPr>
        <w:spacing w:after="80"/>
      </w:pPr>
      <w:r>
        <w:rPr>
          <w:b/>
          <w:bCs/>
          <w:i/>
          <w:iCs/>
        </w:rPr>
        <w:t xml:space="preserve">Answer:</w:t>
      </w:r>
    </w:p>
    <w:p>
      <w:pPr>
        <w:shd w:fill="F2F2F2" w:color="auto" w:val="clear"/>
        <w:spacing w:after="0"/>
      </w:pPr>
      <w:r>
        <w:rPr>
          <w:rFonts w:ascii="Consolas" w:cs="Consolas" w:eastAsia="Consolas" w:hAnsi="Consolas"/>
          <w:sz w:val="18"/>
          <w:szCs w:val="18"/>
        </w:rPr>
        <w:t xml:space="preserve">from sentence_transformers import SentenceTransformer</w:t>
      </w:r>
    </w:p>
    <w:p>
      <w:pPr>
        <w:shd w:fill="F2F2F2" w:color="auto" w:val="clear"/>
        <w:spacing w:after="0"/>
      </w:pPr>
      <w:r>
        <w:rPr>
          <w:rFonts w:ascii="Consolas" w:cs="Consolas" w:eastAsia="Consolas" w:hAnsi="Consolas"/>
          <w:sz w:val="18"/>
          <w:szCs w:val="18"/>
        </w:rPr>
        <w:t xml:space="preserve">from sklearn.metrics.pairwise import cosine_similarity</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st_model = SentenceTransformer("all-MiniLM-L6-v2")</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sentence_set = [</w:t>
      </w:r>
    </w:p>
    <w:p>
      <w:pPr>
        <w:shd w:fill="F2F2F2" w:color="auto" w:val="clear"/>
        <w:spacing w:after="0"/>
      </w:pPr>
      <w:r>
        <w:rPr>
          <w:rFonts w:ascii="Consolas" w:cs="Consolas" w:eastAsia="Consolas" w:hAnsi="Consolas"/>
          <w:sz w:val="18"/>
          <w:szCs w:val="18"/>
        </w:rPr>
        <w:t xml:space="preserve">    "Artificial Intelligence",</w:t>
      </w:r>
    </w:p>
    <w:p>
      <w:pPr>
        <w:shd w:fill="F2F2F2" w:color="auto" w:val="clear"/>
        <w:spacing w:after="0"/>
      </w:pPr>
      <w:r>
        <w:rPr>
          <w:rFonts w:ascii="Consolas" w:cs="Consolas" w:eastAsia="Consolas" w:hAnsi="Consolas"/>
          <w:sz w:val="18"/>
          <w:szCs w:val="18"/>
        </w:rPr>
        <w:t xml:space="preserve">    "Machine Learning",</w:t>
      </w:r>
    </w:p>
    <w:p>
      <w:pPr>
        <w:shd w:fill="F2F2F2" w:color="auto" w:val="clear"/>
        <w:spacing w:after="0"/>
      </w:pPr>
      <w:r>
        <w:rPr>
          <w:rFonts w:ascii="Consolas" w:cs="Consolas" w:eastAsia="Consolas" w:hAnsi="Consolas"/>
          <w:sz w:val="18"/>
          <w:szCs w:val="18"/>
        </w:rPr>
        <w:t xml:space="preserve">    "I love pizza",</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vecs = st_model.encode(sentence_set)</w:t>
      </w:r>
    </w:p>
    <w:p>
      <w:pPr>
        <w:shd w:fill="F2F2F2" w:color="auto" w:val="clear"/>
        <w:spacing w:after="0"/>
      </w:pPr>
      <w:r>
        <w:rPr>
          <w:rFonts w:ascii="Consolas" w:cs="Consolas" w:eastAsia="Consolas" w:hAnsi="Consolas"/>
          <w:sz w:val="18"/>
          <w:szCs w:val="18"/>
        </w:rPr>
        <w:t xml:space="preserve">sim_matrix = cosine_similarity(vecs)</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print("Cosine similarity matrix:")</w:t>
      </w:r>
    </w:p>
    <w:p>
      <w:pPr>
        <w:shd w:fill="F2F2F2" w:color="auto" w:val="clear"/>
        <w:spacing w:after="200"/>
      </w:pPr>
      <w:r>
        <w:rPr>
          <w:rFonts w:ascii="Consolas" w:cs="Consolas" w:eastAsia="Consolas" w:hAnsi="Consolas"/>
          <w:sz w:val="18"/>
          <w:szCs w:val="18"/>
        </w:rPr>
        <w:t xml:space="preserve">print(sim_matrix)</w:t>
      </w:r>
    </w:p>
    <w:p>
      <w:pPr>
        <w:pStyle w:val="Heading2"/>
        <w:spacing w:after="120" w:before="300"/>
      </w:pPr>
      <w:r>
        <w:t xml:space="preserve">27. Implement scaled dot-product self-attention from scratch in PyTorch.</w:t>
      </w:r>
    </w:p>
    <w:p>
      <w:pPr>
        <w:spacing w:after="80"/>
      </w:pPr>
      <w:r>
        <w:rPr>
          <w:b/>
          <w:bCs/>
          <w:i/>
          <w:iCs/>
        </w:rPr>
        <w:t xml:space="preserve">Answer:</w:t>
      </w:r>
    </w:p>
    <w:p>
      <w:pPr>
        <w:shd w:fill="F2F2F2" w:color="auto" w:val="clear"/>
        <w:spacing w:after="0"/>
      </w:pPr>
      <w:r>
        <w:rPr>
          <w:rFonts w:ascii="Consolas" w:cs="Consolas" w:eastAsia="Consolas" w:hAnsi="Consolas"/>
          <w:sz w:val="18"/>
          <w:szCs w:val="18"/>
        </w:rPr>
        <w:t xml:space="preserve">import torch</w:t>
      </w:r>
    </w:p>
    <w:p>
      <w:pPr>
        <w:shd w:fill="F2F2F2" w:color="auto" w:val="clear"/>
        <w:spacing w:after="0"/>
      </w:pPr>
      <w:r>
        <w:rPr>
          <w:rFonts w:ascii="Consolas" w:cs="Consolas" w:eastAsia="Consolas" w:hAnsi="Consolas"/>
          <w:sz w:val="18"/>
          <w:szCs w:val="18"/>
        </w:rPr>
        <w:t xml:space="preserve">import torch.nn.functional as F</w:t>
      </w:r>
    </w:p>
    <w:p>
      <w:pPr>
        <w:shd w:fill="F2F2F2" w:color="auto" w:val="clear"/>
        <w:spacing w:after="0"/>
      </w:pPr>
      <w:r>
        <w:rPr>
          <w:rFonts w:ascii="Consolas" w:cs="Consolas" w:eastAsia="Consolas" w:hAnsi="Consolas"/>
          <w:sz w:val="18"/>
          <w:szCs w:val="18"/>
        </w:rPr>
        <w:t xml:space="preserve">import math</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torch.manual_seed(42)</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Toy query/key/value matrices</w:t>
      </w:r>
    </w:p>
    <w:p>
      <w:pPr>
        <w:shd w:fill="F2F2F2" w:color="auto" w:val="clear"/>
        <w:spacing w:after="0"/>
      </w:pPr>
      <w:r>
        <w:rPr>
          <w:rFonts w:ascii="Consolas" w:cs="Consolas" w:eastAsia="Consolas" w:hAnsi="Consolas"/>
          <w:sz w:val="18"/>
          <w:szCs w:val="18"/>
        </w:rPr>
        <w:t xml:space="preserve">Q = torch.rand(3, 4)</w:t>
      </w:r>
    </w:p>
    <w:p>
      <w:pPr>
        <w:shd w:fill="F2F2F2" w:color="auto" w:val="clear"/>
        <w:spacing w:after="0"/>
      </w:pPr>
      <w:r>
        <w:rPr>
          <w:rFonts w:ascii="Consolas" w:cs="Consolas" w:eastAsia="Consolas" w:hAnsi="Consolas"/>
          <w:sz w:val="18"/>
          <w:szCs w:val="18"/>
        </w:rPr>
        <w:t xml:space="preserve">K = torch.rand(3, 4)</w:t>
      </w:r>
    </w:p>
    <w:p>
      <w:pPr>
        <w:shd w:fill="F2F2F2" w:color="auto" w:val="clear"/>
        <w:spacing w:after="0"/>
      </w:pPr>
      <w:r>
        <w:rPr>
          <w:rFonts w:ascii="Consolas" w:cs="Consolas" w:eastAsia="Consolas" w:hAnsi="Consolas"/>
          <w:sz w:val="18"/>
          <w:szCs w:val="18"/>
        </w:rPr>
        <w:t xml:space="preserve">V = torch.rand(3, 4)</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raw_scores = Q @ K.T</w:t>
      </w:r>
    </w:p>
    <w:p>
      <w:pPr>
        <w:shd w:fill="F2F2F2" w:color="auto" w:val="clear"/>
        <w:spacing w:after="0"/>
      </w:pPr>
      <w:r>
        <w:rPr>
          <w:rFonts w:ascii="Consolas" w:cs="Consolas" w:eastAsia="Consolas" w:hAnsi="Consolas"/>
          <w:sz w:val="18"/>
          <w:szCs w:val="18"/>
        </w:rPr>
        <w:t xml:space="preserve">scaled = raw_scores / math.sqrt(Q.size(-1))</w:t>
      </w:r>
    </w:p>
    <w:p>
      <w:pPr>
        <w:shd w:fill="F2F2F2" w:color="auto" w:val="clear"/>
        <w:spacing w:after="0"/>
      </w:pPr>
      <w:r>
        <w:rPr>
          <w:rFonts w:ascii="Consolas" w:cs="Consolas" w:eastAsia="Consolas" w:hAnsi="Consolas"/>
          <w:sz w:val="18"/>
          <w:szCs w:val="18"/>
        </w:rPr>
        <w:t xml:space="preserve">weights = F.softmax(scaled, dim=-1)</w:t>
      </w:r>
    </w:p>
    <w:p>
      <w:pPr>
        <w:shd w:fill="F2F2F2" w:color="auto" w:val="clear"/>
        <w:spacing w:after="0"/>
      </w:pPr>
      <w:r>
        <w:rPr>
          <w:rFonts w:ascii="Consolas" w:cs="Consolas" w:eastAsia="Consolas" w:hAnsi="Consolas"/>
          <w:sz w:val="18"/>
          <w:szCs w:val="18"/>
        </w:rPr>
        <w:t xml:space="preserve">context_vecs = weights @ V</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print("Raw scores:\n", raw_scores)</w:t>
      </w:r>
    </w:p>
    <w:p>
      <w:pPr>
        <w:shd w:fill="F2F2F2" w:color="auto" w:val="clear"/>
        <w:spacing w:after="0"/>
      </w:pPr>
      <w:r>
        <w:rPr>
          <w:rFonts w:ascii="Consolas" w:cs="Consolas" w:eastAsia="Consolas" w:hAnsi="Consolas"/>
          <w:sz w:val="18"/>
          <w:szCs w:val="18"/>
        </w:rPr>
        <w:t xml:space="preserve">print("\nAttention weights:\n", weights)</w:t>
      </w:r>
    </w:p>
    <w:p>
      <w:pPr>
        <w:shd w:fill="F2F2F2" w:color="auto" w:val="clear"/>
        <w:spacing w:after="200"/>
      </w:pPr>
      <w:r>
        <w:rPr>
          <w:rFonts w:ascii="Consolas" w:cs="Consolas" w:eastAsia="Consolas" w:hAnsi="Consolas"/>
          <w:sz w:val="18"/>
          <w:szCs w:val="18"/>
        </w:rPr>
        <w:t xml:space="preserve">print("\nContext vectors:\n", context_vecs)</w:t>
      </w:r>
    </w:p>
    <w:p>
      <w:pPr>
        <w:pStyle w:val="Heading2"/>
        <w:spacing w:after="120" w:before="300"/>
      </w:pPr>
      <w:r>
        <w:t xml:space="preserve">28. Extend self-attention to multi-head attention with 4 heads for embedding dimension 32.</w:t>
      </w:r>
    </w:p>
    <w:p>
      <w:pPr>
        <w:spacing w:after="80"/>
      </w:pPr>
      <w:r>
        <w:rPr>
          <w:b/>
          <w:bCs/>
          <w:i/>
          <w:iCs/>
        </w:rPr>
        <w:t xml:space="preserve">Answer:</w:t>
      </w:r>
    </w:p>
    <w:p>
      <w:pPr>
        <w:shd w:fill="F2F2F2" w:color="auto" w:val="clear"/>
        <w:spacing w:after="0"/>
      </w:pPr>
      <w:r>
        <w:rPr>
          <w:rFonts w:ascii="Consolas" w:cs="Consolas" w:eastAsia="Consolas" w:hAnsi="Consolas"/>
          <w:sz w:val="18"/>
          <w:szCs w:val="18"/>
        </w:rPr>
        <w:t xml:space="preserve">import torch</w:t>
      </w:r>
    </w:p>
    <w:p>
      <w:pPr>
        <w:shd w:fill="F2F2F2" w:color="auto" w:val="clear"/>
        <w:spacing w:after="0"/>
      </w:pPr>
      <w:r>
        <w:rPr>
          <w:rFonts w:ascii="Consolas" w:cs="Consolas" w:eastAsia="Consolas" w:hAnsi="Consolas"/>
          <w:sz w:val="18"/>
          <w:szCs w:val="18"/>
        </w:rPr>
        <w:t xml:space="preserve">import torch.nn as nn</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dim = 32</w:t>
      </w:r>
    </w:p>
    <w:p>
      <w:pPr>
        <w:shd w:fill="F2F2F2" w:color="auto" w:val="clear"/>
        <w:spacing w:after="0"/>
      </w:pPr>
      <w:r>
        <w:rPr>
          <w:rFonts w:ascii="Consolas" w:cs="Consolas" w:eastAsia="Consolas" w:hAnsi="Consolas"/>
          <w:sz w:val="18"/>
          <w:szCs w:val="18"/>
        </w:rPr>
        <w:t xml:space="preserve">heads = 4</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multi_head = nn.MultiheadAttention(embed_dim=dim, num_heads=heads, batch_first=True)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sample_input = torch.rand(2, 5, dim)</w:t>
      </w:r>
    </w:p>
    <w:p>
      <w:pPr>
        <w:shd w:fill="F2F2F2" w:color="auto" w:val="clear"/>
        <w:spacing w:after="0"/>
      </w:pPr>
      <w:r>
        <w:rPr>
          <w:rFonts w:ascii="Consolas" w:cs="Consolas" w:eastAsia="Consolas" w:hAnsi="Consolas"/>
          <w:sz w:val="18"/>
          <w:szCs w:val="18"/>
        </w:rPr>
        <w:t xml:space="preserve">attn_out, attn_weights = multi_head(sample_input, sample_input, sample_input)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print("Input shape:", sample_input.shape)</w:t>
      </w:r>
    </w:p>
    <w:p>
      <w:pPr>
        <w:shd w:fill="F2F2F2" w:color="auto" w:val="clear"/>
        <w:spacing w:after="0"/>
      </w:pPr>
      <w:r>
        <w:rPr>
          <w:rFonts w:ascii="Consolas" w:cs="Consolas" w:eastAsia="Consolas" w:hAnsi="Consolas"/>
          <w:sz w:val="18"/>
          <w:szCs w:val="18"/>
        </w:rPr>
        <w:t xml:space="preserve">print("Output shape:", attn_out.shape)</w:t>
      </w:r>
    </w:p>
    <w:p>
      <w:pPr>
        <w:shd w:fill="F2F2F2" w:color="auto" w:val="clear"/>
        <w:spacing w:after="200"/>
      </w:pPr>
      <w:r>
        <w:rPr>
          <w:rFonts w:ascii="Consolas" w:cs="Consolas" w:eastAsia="Consolas" w:hAnsi="Consolas"/>
          <w:sz w:val="18"/>
          <w:szCs w:val="18"/>
        </w:rPr>
        <w:t xml:space="preserve">print("Attention weights shape:", attn_weights.shape)</w:t>
      </w:r>
    </w:p>
    <w:p>
      <w:pPr>
        <w:pStyle w:val="Heading2"/>
        <w:spacing w:after="120" w:before="300"/>
      </w:pPr>
      <w:r>
        <w:t xml:space="preserve">29. Implement a causal (look-ahead) mask for a 5-token sequence.</w:t>
      </w:r>
    </w:p>
    <w:p>
      <w:pPr>
        <w:spacing w:after="80"/>
      </w:pPr>
      <w:r>
        <w:rPr>
          <w:b/>
          <w:bCs/>
          <w:i/>
          <w:iCs/>
        </w:rPr>
        <w:t xml:space="preserve">Answer:</w:t>
      </w:r>
    </w:p>
    <w:p>
      <w:pPr>
        <w:shd w:fill="F2F2F2" w:color="auto" w:val="clear"/>
        <w:spacing w:after="0"/>
      </w:pPr>
      <w:r>
        <w:rPr>
          <w:rFonts w:ascii="Consolas" w:cs="Consolas" w:eastAsia="Consolas" w:hAnsi="Consolas"/>
          <w:sz w:val="18"/>
          <w:szCs w:val="18"/>
        </w:rPr>
        <w:t xml:space="preserve">import torch</w:t>
      </w:r>
    </w:p>
    <w:p>
      <w:pPr>
        <w:shd w:fill="F2F2F2" w:color="auto" w:val="clear"/>
        <w:spacing w:after="0"/>
      </w:pPr>
      <w:r>
        <w:rPr>
          <w:rFonts w:ascii="Consolas" w:cs="Consolas" w:eastAsia="Consolas" w:hAnsi="Consolas"/>
          <w:sz w:val="18"/>
          <w:szCs w:val="18"/>
        </w:rPr>
        <w:t xml:space="preserve">import torch.nn.functional as F</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torch.manual_seed(42)</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raw = torch.rand(5, 5)</w:t>
      </w:r>
    </w:p>
    <w:p>
      <w:pPr>
        <w:shd w:fill="F2F2F2" w:color="auto" w:val="clear"/>
        <w:spacing w:after="0"/>
      </w:pPr>
      <w:r>
        <w:rPr>
          <w:rFonts w:ascii="Consolas" w:cs="Consolas" w:eastAsia="Consolas" w:hAnsi="Consolas"/>
          <w:sz w:val="18"/>
          <w:szCs w:val="18"/>
        </w:rPr>
        <w:t xml:space="preserve">print("Unmasked scores:\n", raw)</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Upper-triangular mask blocks each position from seeing future tokens</w:t>
      </w:r>
    </w:p>
    <w:p>
      <w:pPr>
        <w:shd w:fill="F2F2F2" w:color="auto" w:val="clear"/>
        <w:spacing w:after="0"/>
      </w:pPr>
      <w:r>
        <w:rPr>
          <w:rFonts w:ascii="Consolas" w:cs="Consolas" w:eastAsia="Consolas" w:hAnsi="Consolas"/>
          <w:sz w:val="18"/>
          <w:szCs w:val="18"/>
        </w:rPr>
        <w:t xml:space="preserve">future_mask = torch.triu(torch.ones(5, 5), diagonal=1).bool()</w:t>
      </w:r>
    </w:p>
    <w:p>
      <w:pPr>
        <w:shd w:fill="F2F2F2" w:color="auto" w:val="clear"/>
        <w:spacing w:after="0"/>
      </w:pPr>
      <w:r>
        <w:rPr>
          <w:rFonts w:ascii="Consolas" w:cs="Consolas" w:eastAsia="Consolas" w:hAnsi="Consolas"/>
          <w:sz w:val="18"/>
          <w:szCs w:val="18"/>
        </w:rPr>
        <w:t xml:space="preserve">masked = raw.masked_fill(future_mask, float("-inf"))</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causal_weights = F.softmax(masked, dim=-1)</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print("\nMasked scores:\n", masked)</w:t>
      </w:r>
    </w:p>
    <w:p>
      <w:pPr>
        <w:shd w:fill="F2F2F2" w:color="auto" w:val="clear"/>
        <w:spacing w:after="200"/>
      </w:pPr>
      <w:r>
        <w:rPr>
          <w:rFonts w:ascii="Consolas" w:cs="Consolas" w:eastAsia="Consolas" w:hAnsi="Consolas"/>
          <w:sz w:val="18"/>
          <w:szCs w:val="18"/>
        </w:rPr>
        <w:t xml:space="preserve">print("\nAttention after softmax:\n", causal_weights)</w:t>
      </w:r>
    </w:p>
    <w:p>
      <w:pPr>
        <w:pStyle w:val="Heading2"/>
        <w:spacing w:after="120" w:before="300"/>
      </w:pPr>
      <w:r>
        <w:t xml:space="preserve">30. Build a minimal GPT-style decoder block.</w:t>
      </w:r>
    </w:p>
    <w:p>
      <w:pPr>
        <w:spacing w:after="80"/>
      </w:pPr>
      <w:r>
        <w:rPr>
          <w:b/>
          <w:bCs/>
          <w:i/>
          <w:iCs/>
        </w:rPr>
        <w:t xml:space="preserve">Answer:</w:t>
      </w:r>
    </w:p>
    <w:p>
      <w:pPr>
        <w:shd w:fill="F2F2F2" w:color="auto" w:val="clear"/>
        <w:spacing w:after="0"/>
      </w:pPr>
      <w:r>
        <w:rPr>
          <w:rFonts w:ascii="Consolas" w:cs="Consolas" w:eastAsia="Consolas" w:hAnsi="Consolas"/>
          <w:sz w:val="18"/>
          <w:szCs w:val="18"/>
        </w:rPr>
        <w:t xml:space="preserve">import torch</w:t>
      </w:r>
    </w:p>
    <w:p>
      <w:pPr>
        <w:shd w:fill="F2F2F2" w:color="auto" w:val="clear"/>
        <w:spacing w:after="0"/>
      </w:pPr>
      <w:r>
        <w:rPr>
          <w:rFonts w:ascii="Consolas" w:cs="Consolas" w:eastAsia="Consolas" w:hAnsi="Consolas"/>
          <w:sz w:val="18"/>
          <w:szCs w:val="18"/>
        </w:rPr>
        <w:t xml:space="preserve">import torch.nn as nn</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class MiniGPTBlock(nn.Module):</w:t>
      </w:r>
    </w:p>
    <w:p>
      <w:pPr>
        <w:shd w:fill="F2F2F2" w:color="auto" w:val="clear"/>
        <w:spacing w:after="0"/>
      </w:pPr>
      <w:r>
        <w:rPr>
          <w:rFonts w:ascii="Consolas" w:cs="Consolas" w:eastAsia="Consolas" w:hAnsi="Consolas"/>
          <w:sz w:val="18"/>
          <w:szCs w:val="18"/>
        </w:rPr>
        <w:t xml:space="preserve">    def __init__(self, embed_dim=32, num_heads=4, ff_hidden=64):</w:t>
      </w:r>
    </w:p>
    <w:p>
      <w:pPr>
        <w:shd w:fill="F2F2F2" w:color="auto" w:val="clear"/>
        <w:spacing w:after="0"/>
      </w:pPr>
      <w:r>
        <w:rPr>
          <w:rFonts w:ascii="Consolas" w:cs="Consolas" w:eastAsia="Consolas" w:hAnsi="Consolas"/>
          <w:sz w:val="18"/>
          <w:szCs w:val="18"/>
        </w:rPr>
        <w:t xml:space="preserve">        super().__init__()</w:t>
      </w:r>
    </w:p>
    <w:p>
      <w:pPr>
        <w:shd w:fill="F2F2F2" w:color="auto" w:val="clear"/>
        <w:spacing w:after="0"/>
      </w:pPr>
      <w:r>
        <w:rPr>
          <w:rFonts w:ascii="Consolas" w:cs="Consolas" w:eastAsia="Consolas" w:hAnsi="Consolas"/>
          <w:sz w:val="18"/>
          <w:szCs w:val="18"/>
        </w:rPr>
        <w:t xml:space="preserve">        self.self_attn = nn.MultiheadAttention(embed_dim, num_heads, batch_first=True)</w:t>
      </w:r>
    </w:p>
    <w:p>
      <w:pPr>
        <w:shd w:fill="F2F2F2" w:color="auto" w:val="clear"/>
        <w:spacing w:after="0"/>
      </w:pPr>
      <w:r>
        <w:rPr>
          <w:rFonts w:ascii="Consolas" w:cs="Consolas" w:eastAsia="Consolas" w:hAnsi="Consolas"/>
          <w:sz w:val="18"/>
          <w:szCs w:val="18"/>
        </w:rPr>
        <w:t xml:space="preserve">        self.norm1 = nn.LayerNorm(embed_dim)</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self.feed_forward = nn.Sequential(</w:t>
      </w:r>
    </w:p>
    <w:p>
      <w:pPr>
        <w:shd w:fill="F2F2F2" w:color="auto" w:val="clear"/>
        <w:spacing w:after="0"/>
      </w:pPr>
      <w:r>
        <w:rPr>
          <w:rFonts w:ascii="Consolas" w:cs="Consolas" w:eastAsia="Consolas" w:hAnsi="Consolas"/>
          <w:sz w:val="18"/>
          <w:szCs w:val="18"/>
        </w:rPr>
        <w:t xml:space="preserve">            nn.Linear(embed_dim, ff_hidden),</w:t>
      </w:r>
    </w:p>
    <w:p>
      <w:pPr>
        <w:shd w:fill="F2F2F2" w:color="auto" w:val="clear"/>
        <w:spacing w:after="0"/>
      </w:pPr>
      <w:r>
        <w:rPr>
          <w:rFonts w:ascii="Consolas" w:cs="Consolas" w:eastAsia="Consolas" w:hAnsi="Consolas"/>
          <w:sz w:val="18"/>
          <w:szCs w:val="18"/>
        </w:rPr>
        <w:t xml:space="preserve">            nn.ReLU(),</w:t>
      </w:r>
    </w:p>
    <w:p>
      <w:pPr>
        <w:shd w:fill="F2F2F2" w:color="auto" w:val="clear"/>
        <w:spacing w:after="0"/>
      </w:pPr>
      <w:r>
        <w:rPr>
          <w:rFonts w:ascii="Consolas" w:cs="Consolas" w:eastAsia="Consolas" w:hAnsi="Consolas"/>
          <w:sz w:val="18"/>
          <w:szCs w:val="18"/>
        </w:rPr>
        <w:t xml:space="preserve">            nn.Linear(ff_hidden, embed_dim),</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self.norm2 = nn.LayerNorm(embed_dim)</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def forward(self, x):</w:t>
      </w:r>
    </w:p>
    <w:p>
      <w:pPr>
        <w:shd w:fill="F2F2F2" w:color="auto" w:val="clear"/>
        <w:spacing w:after="0"/>
      </w:pPr>
      <w:r>
        <w:rPr>
          <w:rFonts w:ascii="Consolas" w:cs="Consolas" w:eastAsia="Consolas" w:hAnsi="Consolas"/>
          <w:sz w:val="18"/>
          <w:szCs w:val="18"/>
        </w:rPr>
        <w:t xml:space="preserve">        attn_out, _ = self.self_attn(x, x, x)</w:t>
      </w:r>
    </w:p>
    <w:p>
      <w:pPr>
        <w:shd w:fill="F2F2F2" w:color="auto" w:val="clear"/>
        <w:spacing w:after="0"/>
      </w:pPr>
      <w:r>
        <w:rPr>
          <w:rFonts w:ascii="Consolas" w:cs="Consolas" w:eastAsia="Consolas" w:hAnsi="Consolas"/>
          <w:sz w:val="18"/>
          <w:szCs w:val="18"/>
        </w:rPr>
        <w:t xml:space="preserve">        x = self.norm1(x + attn_out)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ff_out = self.feed_forward(x)</w:t>
      </w:r>
    </w:p>
    <w:p>
      <w:pPr>
        <w:shd w:fill="F2F2F2" w:color="auto" w:val="clear"/>
        <w:spacing w:after="0"/>
      </w:pPr>
      <w:r>
        <w:rPr>
          <w:rFonts w:ascii="Consolas" w:cs="Consolas" w:eastAsia="Consolas" w:hAnsi="Consolas"/>
          <w:sz w:val="18"/>
          <w:szCs w:val="18"/>
        </w:rPr>
        <w:t xml:space="preserve">        x = self.norm2(x + ff_out)</w:t>
      </w:r>
    </w:p>
    <w:p>
      <w:pPr>
        <w:shd w:fill="F2F2F2" w:color="auto" w:val="clear"/>
        <w:spacing w:after="0"/>
      </w:pPr>
      <w:r>
        <w:rPr>
          <w:rFonts w:ascii="Consolas" w:cs="Consolas" w:eastAsia="Consolas" w:hAnsi="Consolas"/>
          <w:sz w:val="18"/>
          <w:szCs w:val="18"/>
        </w:rPr>
        <w:t xml:space="preserve">        return x</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block = MiniGPTBlock()</w:t>
      </w:r>
    </w:p>
    <w:p>
      <w:pPr>
        <w:shd w:fill="F2F2F2" w:color="auto" w:val="clear"/>
        <w:spacing w:after="0"/>
      </w:pPr>
      <w:r>
        <w:rPr>
          <w:rFonts w:ascii="Consolas" w:cs="Consolas" w:eastAsia="Consolas" w:hAnsi="Consolas"/>
          <w:sz w:val="18"/>
          <w:szCs w:val="18"/>
        </w:rPr>
        <w:t xml:space="preserve">sample = torch.rand(2, 5, 32)</w:t>
      </w:r>
    </w:p>
    <w:p>
      <w:pPr>
        <w:shd w:fill="F2F2F2" w:color="auto" w:val="clear"/>
        <w:spacing w:after="0"/>
      </w:pPr>
      <w:r>
        <w:rPr>
          <w:rFonts w:ascii="Consolas" w:cs="Consolas" w:eastAsia="Consolas" w:hAnsi="Consolas"/>
          <w:sz w:val="18"/>
          <w:szCs w:val="18"/>
        </w:rPr>
        <w:t xml:space="preserve">result = block(sample)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print("Input shape:", sample.shape)</w:t>
      </w:r>
    </w:p>
    <w:p>
      <w:pPr>
        <w:shd w:fill="F2F2F2" w:color="auto" w:val="clear"/>
        <w:spacing w:after="200"/>
      </w:pPr>
      <w:r>
        <w:rPr>
          <w:rFonts w:ascii="Consolas" w:cs="Consolas" w:eastAsia="Consolas" w:hAnsi="Consolas"/>
          <w:sz w:val="18"/>
          <w:szCs w:val="18"/>
        </w:rPr>
        <w:t xml:space="preserve">print("Output shape:", result.shape)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2026-07-31T08:40:19.457Z</dcterms:created>
  <dcterms:modified xsi:type="dcterms:W3CDTF">2026-07-31T08:40:19.476Z</dcterms:modified>
</cp:coreProperties>
</file>

<file path=docProps/custom.xml><?xml version="1.0" encoding="utf-8"?>
<Properties xmlns="http://schemas.openxmlformats.org/officeDocument/2006/custom-properties" xmlns:vt="http://schemas.openxmlformats.org/officeDocument/2006/docPropsVTypes"/>
</file>