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02EB" w14:textId="77777777" w:rsidR="002711EF" w:rsidRDefault="002711EF">
      <w:pPr>
        <w:jc w:val="center"/>
        <w:rPr>
          <w:rFonts w:ascii="Dotum" w:hAnsi="Dotum" w:cs="Dotum"/>
          <w:sz w:val="72"/>
          <w:szCs w:val="72"/>
        </w:rPr>
      </w:pPr>
    </w:p>
    <w:p w14:paraId="1B8EC179" w14:textId="77777777" w:rsidR="002711EF" w:rsidRDefault="002711EF">
      <w:pPr>
        <w:jc w:val="center"/>
        <w:rPr>
          <w:rFonts w:ascii="Dotum" w:hAnsi="Dotum" w:cs="Dotum"/>
          <w:sz w:val="72"/>
          <w:szCs w:val="72"/>
        </w:rPr>
      </w:pPr>
    </w:p>
    <w:p w14:paraId="4EA0F91A" w14:textId="77777777" w:rsidR="002711EF" w:rsidRDefault="009B71F9">
      <w:pPr>
        <w:jc w:val="center"/>
        <w:rPr>
          <w:rFonts w:ascii="Dotum" w:hAnsi="Dotum" w:cs="Dotum"/>
          <w:sz w:val="72"/>
          <w:szCs w:val="72"/>
        </w:rPr>
      </w:pPr>
      <w:r>
        <w:rPr>
          <w:rFonts w:ascii="微软雅黑" w:eastAsia="微软雅黑" w:hAnsi="微软雅黑"/>
          <w:noProof/>
          <w:color w:val="0000FF"/>
        </w:rPr>
        <w:drawing>
          <wp:inline distT="0" distB="0" distL="0" distR="0" wp14:anchorId="48CE2507" wp14:editId="276F46D3">
            <wp:extent cx="4114800" cy="1181735"/>
            <wp:effectExtent l="0" t="0" r="0" b="0"/>
            <wp:docPr id="1" name="图片 1" descr="http://www.njtech.edu.cn/dfiles/14435/public/home/image/f9e37ed3934a07b32103be32dbd94348_logo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njtech.edu.cn/dfiles/14435/public/home/image/f9e37ed3934a07b32103be32dbd94348_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327D" w14:textId="77777777" w:rsidR="002711EF" w:rsidRDefault="002711EF">
      <w:pPr>
        <w:rPr>
          <w:rFonts w:ascii="Dotum" w:hAnsi="Dotum" w:cs="Dotum"/>
          <w:sz w:val="72"/>
          <w:szCs w:val="72"/>
        </w:rPr>
      </w:pPr>
    </w:p>
    <w:p w14:paraId="477AA94C" w14:textId="77777777" w:rsidR="002711EF" w:rsidRDefault="009B71F9">
      <w:pPr>
        <w:jc w:val="center"/>
        <w:rPr>
          <w:rFonts w:ascii="Dotum" w:hAnsi="Dotum" w:cs="Dotum"/>
          <w:sz w:val="56"/>
          <w:szCs w:val="72"/>
        </w:rPr>
      </w:pPr>
      <w:r>
        <w:rPr>
          <w:rFonts w:ascii="宋体" w:hAnsi="宋体" w:cs="Dotum" w:hint="eastAsia"/>
          <w:sz w:val="48"/>
          <w:szCs w:val="56"/>
        </w:rPr>
        <w:t>《文本数据分析与知识图谱》课程报告</w:t>
      </w:r>
    </w:p>
    <w:p w14:paraId="47BD91D0" w14:textId="77777777" w:rsidR="002711EF" w:rsidRDefault="009B71F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E8FC429" w14:textId="77777777" w:rsidR="002711EF" w:rsidRDefault="002711EF">
      <w:pPr>
        <w:autoSpaceDE w:val="0"/>
        <w:spacing w:beforeLines="50" w:before="156" w:afterLines="50" w:after="156" w:line="360" w:lineRule="auto"/>
        <w:jc w:val="center"/>
        <w:rPr>
          <w:rFonts w:ascii="华文中宋" w:eastAsia="华文中宋" w:hAnsi="华文中宋"/>
          <w:color w:val="231F20"/>
          <w:sz w:val="36"/>
          <w:szCs w:val="36"/>
        </w:rPr>
      </w:pPr>
    </w:p>
    <w:p w14:paraId="7C652C70" w14:textId="77777777" w:rsidR="002711EF" w:rsidRDefault="009B71F9">
      <w:pPr>
        <w:rPr>
          <w:rFonts w:eastAsia="楷体_GB2312"/>
          <w:sz w:val="32"/>
          <w:szCs w:val="32"/>
        </w:rPr>
      </w:pPr>
      <w:r>
        <w:rPr>
          <w:rFonts w:eastAsia="楷体_GB2312"/>
          <w:sz w:val="32"/>
          <w:szCs w:val="32"/>
        </w:rPr>
        <w:t xml:space="preserve"> </w:t>
      </w:r>
    </w:p>
    <w:p w14:paraId="5066B2D5" w14:textId="377A262D" w:rsidR="002711EF" w:rsidRPr="00112553" w:rsidRDefault="009B71F9" w:rsidP="00112553">
      <w:pPr>
        <w:ind w:left="1600" w:hangingChars="500" w:hanging="1600"/>
        <w:rPr>
          <w:rFonts w:asciiTheme="minorEastAsia" w:eastAsiaTheme="minorEastAsia" w:hAnsiTheme="minorEastAsia" w:hint="eastAsia"/>
          <w:szCs w:val="21"/>
        </w:rPr>
      </w:pPr>
      <w:r>
        <w:rPr>
          <w:rFonts w:ascii="楷体_GB2312" w:hAnsi="楷体_GB2312" w:hint="eastAsia"/>
          <w:sz w:val="32"/>
          <w:szCs w:val="32"/>
        </w:rPr>
        <w:t>题</w:t>
      </w:r>
      <w:r>
        <w:rPr>
          <w:rFonts w:ascii="楷体_GB2312" w:hAnsi="楷体_GB2312"/>
          <w:sz w:val="32"/>
          <w:szCs w:val="32"/>
        </w:rPr>
        <w:t xml:space="preserve">    </w:t>
      </w:r>
      <w:r>
        <w:rPr>
          <w:rFonts w:ascii="楷体_GB2312" w:hAnsi="楷体_GB2312" w:hint="eastAsia"/>
          <w:sz w:val="32"/>
          <w:szCs w:val="32"/>
        </w:rPr>
        <w:t>目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 w:rsidR="00112553"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>基于《红与黑》与《摇滚红与黑》的跨传播媒介特点分析</w:t>
      </w:r>
      <w:r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         </w:t>
      </w:r>
      <w:r w:rsidRPr="00112553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112553">
        <w:rPr>
          <w:rFonts w:asciiTheme="minorEastAsia" w:eastAsiaTheme="minorEastAsia" w:hAnsiTheme="minorEastAsia"/>
          <w:szCs w:val="21"/>
          <w:u w:val="single"/>
        </w:rPr>
        <w:t xml:space="preserve">      </w:t>
      </w:r>
      <w:r w:rsidR="004E2791">
        <w:rPr>
          <w:rFonts w:asciiTheme="minorEastAsia" w:eastAsiaTheme="minorEastAsia" w:hAnsiTheme="minorEastAsia" w:hint="eastAsia"/>
          <w:szCs w:val="21"/>
          <w:u w:val="single"/>
        </w:rPr>
        <w:t xml:space="preserve"> </w:t>
      </w:r>
    </w:p>
    <w:p w14:paraId="0EE76FD2" w14:textId="6EAFC884" w:rsidR="002711EF" w:rsidRPr="00112553" w:rsidRDefault="009B71F9">
      <w:pPr>
        <w:rPr>
          <w:rFonts w:eastAsia="楷体_GB2312"/>
          <w:sz w:val="32"/>
          <w:szCs w:val="32"/>
        </w:rPr>
      </w:pPr>
      <w:r w:rsidRPr="00112553">
        <w:rPr>
          <w:rFonts w:ascii="楷体_GB2312" w:hAnsi="楷体_GB2312"/>
          <w:sz w:val="32"/>
          <w:szCs w:val="32"/>
        </w:rPr>
        <w:t>班</w:t>
      </w:r>
      <w:r w:rsidRPr="00112553">
        <w:rPr>
          <w:rFonts w:eastAsia="楷体_GB2312"/>
          <w:sz w:val="32"/>
          <w:szCs w:val="32"/>
        </w:rPr>
        <w:t xml:space="preserve">    </w:t>
      </w:r>
      <w:r w:rsidRPr="00112553">
        <w:rPr>
          <w:rFonts w:ascii="楷体_GB2312" w:hAnsi="楷体_GB2312"/>
          <w:sz w:val="32"/>
          <w:szCs w:val="32"/>
        </w:rPr>
        <w:t>级</w:t>
      </w:r>
      <w:r w:rsidRPr="00112553">
        <w:rPr>
          <w:rFonts w:eastAsia="楷体_GB2312"/>
          <w:sz w:val="32"/>
          <w:szCs w:val="32"/>
        </w:rPr>
        <w:t>:</w:t>
      </w:r>
      <w:r w:rsidRPr="00112553">
        <w:rPr>
          <w:rFonts w:ascii="楷体_GB2312" w:hAnsi="楷体_GB2312"/>
          <w:sz w:val="32"/>
          <w:szCs w:val="32"/>
        </w:rPr>
        <w:t xml:space="preserve">  </w:t>
      </w:r>
      <w:r w:rsidRPr="00112553">
        <w:rPr>
          <w:rFonts w:ascii="楷体_GB2312" w:hAnsi="楷体_GB2312"/>
          <w:sz w:val="32"/>
          <w:szCs w:val="32"/>
          <w:u w:val="single"/>
        </w:rPr>
        <w:t xml:space="preserve"> </w:t>
      </w:r>
      <w:r w:rsidRPr="00112553">
        <w:rPr>
          <w:rFonts w:eastAsia="楷体_GB2312"/>
          <w:sz w:val="32"/>
          <w:szCs w:val="32"/>
          <w:u w:val="single"/>
        </w:rPr>
        <w:t xml:space="preserve"> </w:t>
      </w:r>
      <w:r w:rsidRPr="00112553">
        <w:rPr>
          <w:rFonts w:eastAsia="楷体_GB2312" w:hint="eastAsia"/>
          <w:sz w:val="32"/>
          <w:szCs w:val="32"/>
          <w:u w:val="single"/>
        </w:rPr>
        <w:t xml:space="preserve">       </w:t>
      </w:r>
      <w:r w:rsidR="00112553"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>信管2402</w:t>
      </w:r>
      <w:r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   </w:t>
      </w:r>
      <w:r w:rsidRPr="00112553">
        <w:rPr>
          <w:rFonts w:eastAsia="楷体_GB2312" w:hint="eastAsia"/>
          <w:sz w:val="32"/>
          <w:szCs w:val="32"/>
          <w:u w:val="single"/>
        </w:rPr>
        <w:t xml:space="preserve">      </w:t>
      </w:r>
    </w:p>
    <w:p w14:paraId="5FB987FB" w14:textId="254A8918" w:rsidR="002711EF" w:rsidRPr="00112553" w:rsidRDefault="009B71F9">
      <w:pPr>
        <w:rPr>
          <w:rFonts w:eastAsia="宋体"/>
          <w:sz w:val="32"/>
          <w:szCs w:val="32"/>
          <w:u w:val="single"/>
        </w:rPr>
      </w:pPr>
      <w:r w:rsidRPr="00112553">
        <w:rPr>
          <w:rFonts w:ascii="楷体_GB2312" w:hAnsi="楷体_GB2312"/>
          <w:sz w:val="32"/>
          <w:szCs w:val="32"/>
        </w:rPr>
        <w:t>姓</w:t>
      </w:r>
      <w:r w:rsidRPr="00112553">
        <w:rPr>
          <w:sz w:val="32"/>
          <w:szCs w:val="32"/>
        </w:rPr>
        <w:t xml:space="preserve">    </w:t>
      </w:r>
      <w:r w:rsidRPr="00112553">
        <w:rPr>
          <w:rFonts w:ascii="楷体_GB2312" w:hAnsi="楷体_GB2312"/>
          <w:sz w:val="32"/>
          <w:szCs w:val="32"/>
        </w:rPr>
        <w:t>名</w:t>
      </w:r>
      <w:r w:rsidRPr="00112553">
        <w:rPr>
          <w:rFonts w:eastAsia="楷体_GB2312"/>
          <w:sz w:val="32"/>
          <w:szCs w:val="32"/>
        </w:rPr>
        <w:t>:</w:t>
      </w:r>
      <w:r w:rsidRPr="00112553">
        <w:rPr>
          <w:rFonts w:ascii="楷体_GB2312" w:hAnsi="楷体_GB2312"/>
          <w:sz w:val="32"/>
          <w:szCs w:val="32"/>
        </w:rPr>
        <w:t xml:space="preserve">  </w:t>
      </w:r>
      <w:r w:rsidRPr="00112553">
        <w:rPr>
          <w:rFonts w:ascii="楷体_GB2312" w:hAnsi="楷体_GB2312"/>
          <w:sz w:val="32"/>
          <w:szCs w:val="32"/>
          <w:u w:val="single"/>
        </w:rPr>
        <w:t xml:space="preserve"> </w:t>
      </w:r>
      <w:r w:rsidRPr="00112553">
        <w:rPr>
          <w:rFonts w:eastAsia="楷体_GB2312"/>
          <w:sz w:val="32"/>
          <w:szCs w:val="32"/>
          <w:u w:val="single"/>
        </w:rPr>
        <w:t xml:space="preserve">   </w:t>
      </w:r>
      <w:r w:rsidRPr="00112553">
        <w:rPr>
          <w:rFonts w:eastAsia="楷体_GB2312" w:hint="eastAsia"/>
          <w:sz w:val="32"/>
          <w:szCs w:val="32"/>
          <w:u w:val="single"/>
        </w:rPr>
        <w:t xml:space="preserve">     </w:t>
      </w:r>
      <w:r w:rsidR="00112553"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>李阿敏</w:t>
      </w:r>
      <w:r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  </w:t>
      </w:r>
      <w:r w:rsidRPr="00112553">
        <w:rPr>
          <w:rFonts w:eastAsia="楷体_GB2312" w:hint="eastAsia"/>
          <w:sz w:val="32"/>
          <w:szCs w:val="32"/>
          <w:u w:val="single"/>
        </w:rPr>
        <w:t xml:space="preserve">  </w:t>
      </w:r>
      <w:r w:rsidR="004E2791">
        <w:rPr>
          <w:rFonts w:eastAsia="楷体_GB2312" w:hint="eastAsia"/>
          <w:sz w:val="32"/>
          <w:szCs w:val="32"/>
          <w:u w:val="single"/>
        </w:rPr>
        <w:t xml:space="preserve">    </w:t>
      </w:r>
      <w:r w:rsidRPr="00112553">
        <w:rPr>
          <w:rFonts w:eastAsia="楷体_GB2312" w:hint="eastAsia"/>
          <w:sz w:val="32"/>
          <w:szCs w:val="32"/>
          <w:u w:val="single"/>
        </w:rPr>
        <w:t xml:space="preserve">   </w:t>
      </w:r>
      <w:r w:rsidRPr="00112553">
        <w:rPr>
          <w:sz w:val="32"/>
          <w:szCs w:val="32"/>
          <w:u w:val="single"/>
        </w:rPr>
        <w:t xml:space="preserve"> </w:t>
      </w:r>
    </w:p>
    <w:p w14:paraId="6BA286F7" w14:textId="68AC5A59" w:rsidR="002711EF" w:rsidRPr="00112553" w:rsidRDefault="009B71F9">
      <w:pPr>
        <w:jc w:val="left"/>
        <w:rPr>
          <w:sz w:val="32"/>
          <w:szCs w:val="32"/>
        </w:rPr>
      </w:pPr>
      <w:r w:rsidRPr="00112553">
        <w:rPr>
          <w:rFonts w:ascii="楷体_GB2312" w:hAnsi="楷体_GB2312"/>
          <w:sz w:val="32"/>
          <w:szCs w:val="32"/>
        </w:rPr>
        <w:t>学</w:t>
      </w:r>
      <w:r w:rsidRPr="00112553">
        <w:rPr>
          <w:sz w:val="32"/>
          <w:szCs w:val="32"/>
        </w:rPr>
        <w:t xml:space="preserve">    </w:t>
      </w:r>
      <w:r w:rsidRPr="00112553">
        <w:rPr>
          <w:rFonts w:ascii="楷体_GB2312" w:hAnsi="楷体_GB2312"/>
          <w:sz w:val="32"/>
          <w:szCs w:val="32"/>
        </w:rPr>
        <w:t>号</w:t>
      </w:r>
      <w:r w:rsidRPr="00112553">
        <w:rPr>
          <w:rFonts w:eastAsia="楷体_GB2312"/>
          <w:sz w:val="32"/>
          <w:szCs w:val="32"/>
        </w:rPr>
        <w:t xml:space="preserve">:  </w:t>
      </w:r>
      <w:r w:rsidRPr="00112553">
        <w:rPr>
          <w:rFonts w:ascii="楷体_GB2312" w:hAnsi="楷体_GB2312"/>
          <w:sz w:val="32"/>
          <w:szCs w:val="32"/>
          <w:u w:val="single"/>
        </w:rPr>
        <w:t xml:space="preserve"> </w:t>
      </w:r>
      <w:r w:rsidRPr="00112553">
        <w:rPr>
          <w:rFonts w:eastAsia="楷体_GB2312"/>
          <w:sz w:val="32"/>
          <w:szCs w:val="32"/>
          <w:u w:val="single"/>
        </w:rPr>
        <w:t xml:space="preserve"> </w:t>
      </w:r>
      <w:r w:rsidRPr="00112553">
        <w:rPr>
          <w:sz w:val="32"/>
          <w:szCs w:val="32"/>
          <w:u w:val="single"/>
        </w:rPr>
        <w:t xml:space="preserve"> </w:t>
      </w:r>
      <w:r w:rsidRPr="00112553">
        <w:rPr>
          <w:rFonts w:hint="eastAsia"/>
          <w:sz w:val="32"/>
          <w:szCs w:val="32"/>
          <w:u w:val="single"/>
        </w:rPr>
        <w:t xml:space="preserve">      </w:t>
      </w:r>
      <w:r w:rsidR="00112553"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>202421054031</w:t>
      </w:r>
      <w:r w:rsidRPr="00112553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   </w:t>
      </w:r>
      <w:r w:rsidRPr="00112553">
        <w:rPr>
          <w:rFonts w:hint="eastAsia"/>
          <w:sz w:val="32"/>
          <w:szCs w:val="32"/>
          <w:u w:val="single"/>
        </w:rPr>
        <w:t xml:space="preserve">  </w:t>
      </w:r>
    </w:p>
    <w:p w14:paraId="5520A951" w14:textId="77777777" w:rsidR="002711EF" w:rsidRPr="00112553" w:rsidRDefault="009B71F9">
      <w:pPr>
        <w:jc w:val="center"/>
        <w:rPr>
          <w:rFonts w:eastAsia="楷体_GB2312"/>
          <w:sz w:val="28"/>
          <w:szCs w:val="28"/>
        </w:rPr>
      </w:pPr>
      <w:r w:rsidRPr="00112553">
        <w:rPr>
          <w:rFonts w:eastAsia="楷体_GB2312"/>
          <w:sz w:val="28"/>
          <w:szCs w:val="28"/>
        </w:rPr>
        <w:t xml:space="preserve"> </w:t>
      </w:r>
    </w:p>
    <w:p w14:paraId="610C5E5E" w14:textId="77777777" w:rsidR="002711EF" w:rsidRDefault="009B71F9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</w:p>
    <w:p w14:paraId="328D231A" w14:textId="77777777" w:rsidR="002711EF" w:rsidRDefault="009B71F9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</w:p>
    <w:p w14:paraId="60A4490F" w14:textId="25BA801B" w:rsidR="00C730CF" w:rsidRPr="00C730CF" w:rsidRDefault="00C730CF" w:rsidP="002353DB">
      <w:pPr>
        <w:pStyle w:val="1"/>
        <w:jc w:val="both"/>
        <w:rPr>
          <w:rFonts w:ascii="微软雅黑" w:eastAsia="微软雅黑" w:hAnsi="微软雅黑"/>
          <w:b w:val="0"/>
          <w:bCs w:val="0"/>
          <w:sz w:val="36"/>
          <w:szCs w:val="36"/>
        </w:rPr>
      </w:pPr>
      <w:r w:rsidRPr="00C730CF">
        <w:rPr>
          <w:rFonts w:ascii="微软雅黑" w:eastAsia="微软雅黑" w:hAnsi="微软雅黑"/>
          <w:b w:val="0"/>
          <w:bCs w:val="0"/>
          <w:sz w:val="36"/>
          <w:szCs w:val="36"/>
        </w:rPr>
        <w:lastRenderedPageBreak/>
        <w:t>一、项目参与</w:t>
      </w:r>
    </w:p>
    <w:p w14:paraId="19939CF1" w14:textId="6D97E6E0" w:rsidR="00C730CF" w:rsidRPr="00C730CF" w:rsidRDefault="00C730CF" w:rsidP="003B1953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C730CF">
        <w:rPr>
          <w:rFonts w:ascii="仿宋" w:eastAsia="仿宋" w:hAnsi="仿宋"/>
          <w:b w:val="0"/>
          <w:bCs w:val="0"/>
          <w:sz w:val="30"/>
          <w:szCs w:val="30"/>
        </w:rPr>
        <w:t>在本次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基于</w:t>
      </w:r>
      <w:r w:rsidRPr="00C730CF">
        <w:rPr>
          <w:rFonts w:ascii="仿宋" w:eastAsia="仿宋" w:hAnsi="仿宋"/>
          <w:b w:val="0"/>
          <w:bCs w:val="0"/>
          <w:sz w:val="30"/>
          <w:szCs w:val="30"/>
        </w:rPr>
        <w:t>《红与黑》与《摇滚红与黑》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的</w:t>
      </w:r>
      <w:r w:rsidRPr="00C730CF">
        <w:rPr>
          <w:rFonts w:ascii="仿宋" w:eastAsia="仿宋" w:hAnsi="仿宋"/>
          <w:b w:val="0"/>
          <w:bCs w:val="0"/>
          <w:sz w:val="30"/>
          <w:szCs w:val="30"/>
        </w:rPr>
        <w:t>跨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传播</w:t>
      </w:r>
      <w:r w:rsidRPr="00C730CF">
        <w:rPr>
          <w:rFonts w:ascii="仿宋" w:eastAsia="仿宋" w:hAnsi="仿宋"/>
          <w:b w:val="0"/>
          <w:bCs w:val="0"/>
          <w:sz w:val="30"/>
          <w:szCs w:val="30"/>
        </w:rPr>
        <w:t>媒介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特点</w:t>
      </w:r>
      <w:r w:rsidRPr="00C730CF">
        <w:rPr>
          <w:rFonts w:ascii="仿宋" w:eastAsia="仿宋" w:hAnsi="仿宋"/>
          <w:b w:val="0"/>
          <w:bCs w:val="0"/>
          <w:sz w:val="30"/>
          <w:szCs w:val="30"/>
        </w:rPr>
        <w:t>分析项目中，我</w:t>
      </w:r>
      <w:r w:rsidR="00112553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主要参与了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：</w:t>
      </w:r>
    </w:p>
    <w:p w14:paraId="309378B9" w14:textId="5F745AE6" w:rsidR="002353DB" w:rsidRDefault="00C730CF" w:rsidP="003B1953">
      <w:pPr>
        <w:pStyle w:val="1"/>
        <w:numPr>
          <w:ilvl w:val="0"/>
          <w:numId w:val="10"/>
        </w:numPr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C730CF">
        <w:rPr>
          <w:rFonts w:ascii="仿宋" w:eastAsia="仿宋" w:hAnsi="仿宋"/>
          <w:b w:val="0"/>
          <w:bCs w:val="0"/>
          <w:sz w:val="30"/>
          <w:szCs w:val="30"/>
        </w:rPr>
        <w:t>数据</w:t>
      </w:r>
      <w:r w:rsidR="00D16607" w:rsidRPr="002353DB">
        <w:rPr>
          <w:rFonts w:ascii="仿宋" w:eastAsia="仿宋" w:hAnsi="仿宋" w:hint="eastAsia"/>
          <w:b w:val="0"/>
          <w:bCs w:val="0"/>
          <w:sz w:val="30"/>
          <w:szCs w:val="30"/>
        </w:rPr>
        <w:t>准备</w:t>
      </w:r>
      <w:r w:rsidR="006026A7">
        <w:rPr>
          <w:rFonts w:ascii="仿宋" w:eastAsia="仿宋" w:hAnsi="仿宋" w:hint="eastAsia"/>
          <w:b w:val="0"/>
          <w:bCs w:val="0"/>
          <w:sz w:val="30"/>
          <w:szCs w:val="30"/>
        </w:rPr>
        <w:t>与</w:t>
      </w:r>
      <w:r w:rsidRPr="00C730CF">
        <w:rPr>
          <w:rFonts w:ascii="仿宋" w:eastAsia="仿宋" w:hAnsi="仿宋"/>
          <w:b w:val="0"/>
          <w:bCs w:val="0"/>
          <w:sz w:val="30"/>
          <w:szCs w:val="30"/>
        </w:rPr>
        <w:t>预处理</w:t>
      </w:r>
      <w:r w:rsidR="00D16607" w:rsidRPr="002353DB">
        <w:rPr>
          <w:rFonts w:ascii="仿宋" w:eastAsia="仿宋" w:hAnsi="仿宋" w:hint="eastAsia"/>
          <w:b w:val="0"/>
          <w:bCs w:val="0"/>
          <w:sz w:val="30"/>
          <w:szCs w:val="30"/>
        </w:rPr>
        <w:t>中音乐剧部分文本的采集</w:t>
      </w:r>
    </w:p>
    <w:p w14:paraId="035AE61F" w14:textId="4AEC8FFA" w:rsidR="00E13AF2" w:rsidRPr="00E13AF2" w:rsidRDefault="00E13AF2" w:rsidP="003B1953">
      <w:pPr>
        <w:pStyle w:val="3"/>
        <w:ind w:firstLineChars="200" w:firstLine="640"/>
      </w:pPr>
      <w:r w:rsidRPr="00E13AF2">
        <w:rPr>
          <w:noProof/>
        </w:rPr>
        <w:drawing>
          <wp:inline distT="0" distB="0" distL="0" distR="0" wp14:anchorId="705C4528" wp14:editId="38EA8EFF">
            <wp:extent cx="5274310" cy="273050"/>
            <wp:effectExtent l="0" t="0" r="2540" b="0"/>
            <wp:docPr id="66754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E9CD" w14:textId="77777777" w:rsidR="003A1537" w:rsidRDefault="002353DB" w:rsidP="003B1953">
      <w:pPr>
        <w:pStyle w:val="1"/>
        <w:numPr>
          <w:ilvl w:val="0"/>
          <w:numId w:val="10"/>
        </w:numPr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2353DB">
        <w:rPr>
          <w:rFonts w:ascii="仿宋" w:eastAsia="仿宋" w:hAnsi="仿宋" w:hint="eastAsia"/>
          <w:b w:val="0"/>
          <w:bCs w:val="0"/>
          <w:sz w:val="30"/>
          <w:szCs w:val="30"/>
        </w:rPr>
        <w:t>情感分析</w:t>
      </w:r>
    </w:p>
    <w:p w14:paraId="35090083" w14:textId="2741F1C8" w:rsidR="00E13AF2" w:rsidRPr="00E13AF2" w:rsidRDefault="00E13AF2" w:rsidP="003B1953">
      <w:pPr>
        <w:pStyle w:val="3"/>
        <w:ind w:firstLineChars="200" w:firstLine="640"/>
      </w:pPr>
      <w:r w:rsidRPr="00E13AF2">
        <w:rPr>
          <w:noProof/>
        </w:rPr>
        <w:drawing>
          <wp:inline distT="0" distB="0" distL="0" distR="0" wp14:anchorId="0ED438EA" wp14:editId="3CB2E3C5">
            <wp:extent cx="4937165" cy="1644770"/>
            <wp:effectExtent l="0" t="0" r="0" b="0"/>
            <wp:docPr id="526034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34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151" cy="16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AF2">
        <w:rPr>
          <w:noProof/>
        </w:rPr>
        <w:drawing>
          <wp:inline distT="0" distB="0" distL="0" distR="0" wp14:anchorId="27E54FE9" wp14:editId="377046B6">
            <wp:extent cx="5274310" cy="2420620"/>
            <wp:effectExtent l="0" t="0" r="2540" b="0"/>
            <wp:docPr id="3615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775" cy="249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B52" w14:textId="77777777" w:rsidR="003A1537" w:rsidRDefault="002353DB" w:rsidP="003B1953">
      <w:pPr>
        <w:pStyle w:val="1"/>
        <w:numPr>
          <w:ilvl w:val="0"/>
          <w:numId w:val="10"/>
        </w:numPr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3A1537">
        <w:rPr>
          <w:rFonts w:ascii="仿宋" w:eastAsia="仿宋" w:hAnsi="仿宋" w:hint="eastAsia"/>
          <w:b w:val="0"/>
          <w:bCs w:val="0"/>
          <w:sz w:val="30"/>
          <w:szCs w:val="30"/>
        </w:rPr>
        <w:t>情感极性图，人物关系网络等的构建</w:t>
      </w:r>
      <w:r w:rsidR="006026A7" w:rsidRPr="003A1537">
        <w:rPr>
          <w:rFonts w:ascii="仿宋" w:eastAsia="仿宋" w:hAnsi="仿宋" w:hint="eastAsia"/>
          <w:b w:val="0"/>
          <w:bCs w:val="0"/>
          <w:sz w:val="30"/>
          <w:szCs w:val="30"/>
        </w:rPr>
        <w:t>、</w:t>
      </w:r>
      <w:r w:rsidRPr="003A1537">
        <w:rPr>
          <w:rFonts w:ascii="仿宋" w:eastAsia="仿宋" w:hAnsi="仿宋" w:hint="eastAsia"/>
          <w:b w:val="0"/>
          <w:bCs w:val="0"/>
          <w:sz w:val="30"/>
          <w:szCs w:val="30"/>
        </w:rPr>
        <w:t>可视化结果的呈现</w:t>
      </w:r>
    </w:p>
    <w:p w14:paraId="421B52FF" w14:textId="5297E398" w:rsidR="003A1537" w:rsidRPr="003A1537" w:rsidRDefault="003A1537" w:rsidP="003B1953">
      <w:pPr>
        <w:pStyle w:val="3"/>
        <w:ind w:firstLineChars="200" w:firstLine="640"/>
      </w:pPr>
      <w:r w:rsidRPr="003A1537">
        <w:rPr>
          <w:noProof/>
        </w:rPr>
        <w:lastRenderedPageBreak/>
        <w:drawing>
          <wp:inline distT="0" distB="0" distL="0" distR="0" wp14:anchorId="596D5D26" wp14:editId="192880FA">
            <wp:extent cx="5135880" cy="2139351"/>
            <wp:effectExtent l="0" t="0" r="7620" b="0"/>
            <wp:docPr id="1112390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1937" cy="22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D0" w:rsidRPr="003A1537">
        <w:rPr>
          <w:noProof/>
        </w:rPr>
        <w:drawing>
          <wp:inline distT="0" distB="0" distL="0" distR="0" wp14:anchorId="28032C37" wp14:editId="0E84C0CD">
            <wp:extent cx="5274310" cy="2097544"/>
            <wp:effectExtent l="0" t="0" r="2540" b="0"/>
            <wp:docPr id="136603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1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D3A9" w14:textId="19CBCA43" w:rsidR="00A17333" w:rsidRPr="003A1537" w:rsidRDefault="00A17333" w:rsidP="003B1953">
      <w:pPr>
        <w:pStyle w:val="1"/>
        <w:numPr>
          <w:ilvl w:val="0"/>
          <w:numId w:val="10"/>
        </w:numPr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3A1537">
        <w:rPr>
          <w:rFonts w:ascii="仿宋" w:eastAsia="仿宋" w:hAnsi="仿宋" w:hint="eastAsia"/>
          <w:b w:val="0"/>
          <w:bCs w:val="0"/>
          <w:sz w:val="30"/>
          <w:szCs w:val="30"/>
        </w:rPr>
        <w:t>小组作业成果展示与汇报</w:t>
      </w:r>
    </w:p>
    <w:p w14:paraId="7776F1A1" w14:textId="7DA65DA5" w:rsidR="00D16607" w:rsidRPr="006026A7" w:rsidRDefault="00C730CF" w:rsidP="002353DB">
      <w:pPr>
        <w:pStyle w:val="1"/>
        <w:jc w:val="both"/>
        <w:rPr>
          <w:rFonts w:ascii="微软雅黑" w:eastAsia="微软雅黑" w:hAnsi="微软雅黑"/>
          <w:b w:val="0"/>
          <w:bCs w:val="0"/>
          <w:sz w:val="36"/>
          <w:szCs w:val="36"/>
        </w:rPr>
      </w:pPr>
      <w:r w:rsidRPr="00C730CF">
        <w:rPr>
          <w:rFonts w:ascii="微软雅黑" w:eastAsia="微软雅黑" w:hAnsi="微软雅黑"/>
          <w:b w:val="0"/>
          <w:bCs w:val="0"/>
          <w:sz w:val="36"/>
          <w:szCs w:val="36"/>
        </w:rPr>
        <w:t>二、</w:t>
      </w:r>
      <w:r w:rsidR="009B1415" w:rsidRPr="006026A7">
        <w:rPr>
          <w:rFonts w:ascii="微软雅黑" w:eastAsia="微软雅黑" w:hAnsi="微软雅黑" w:hint="eastAsia"/>
          <w:b w:val="0"/>
          <w:bCs w:val="0"/>
          <w:sz w:val="36"/>
          <w:szCs w:val="36"/>
        </w:rPr>
        <w:t>个人</w:t>
      </w:r>
      <w:r w:rsidR="00D16607" w:rsidRPr="006026A7">
        <w:rPr>
          <w:rFonts w:ascii="微软雅黑" w:eastAsia="微软雅黑" w:hAnsi="微软雅黑" w:hint="eastAsia"/>
          <w:b w:val="0"/>
          <w:bCs w:val="0"/>
          <w:sz w:val="36"/>
          <w:szCs w:val="36"/>
        </w:rPr>
        <w:t>收获</w:t>
      </w:r>
    </w:p>
    <w:p w14:paraId="3C5F2332" w14:textId="18448915" w:rsidR="00C730CF" w:rsidRDefault="006026A7" w:rsidP="003B1953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>
        <w:rPr>
          <w:rFonts w:ascii="仿宋" w:eastAsia="仿宋" w:hAnsi="仿宋" w:hint="eastAsia"/>
          <w:b w:val="0"/>
          <w:bCs w:val="0"/>
          <w:sz w:val="30"/>
          <w:szCs w:val="30"/>
        </w:rPr>
        <w:t>1.理论的实际运用能力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：此前通过课程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我已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粗略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了解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了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TF-IDF、情感分析等概念，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而在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本次实践中，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通过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实际操作Python 的 jieba 分词库、TF-IDF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等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工具，</w:t>
      </w:r>
      <w:r w:rsidR="008640D0">
        <w:rPr>
          <w:rFonts w:ascii="仿宋" w:eastAsia="仿宋" w:hAnsi="仿宋" w:hint="eastAsia"/>
          <w:b w:val="0"/>
          <w:bCs w:val="0"/>
          <w:sz w:val="30"/>
          <w:szCs w:val="30"/>
        </w:rPr>
        <w:t>我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 xml:space="preserve">真正理解了“文本提取”的流程 </w:t>
      </w:r>
      <w:r>
        <w:rPr>
          <w:rFonts w:ascii="仿宋" w:eastAsia="仿宋" w:hAnsi="仿宋" w:hint="eastAsia"/>
          <w:b w:val="0"/>
          <w:bCs w:val="0"/>
          <w:sz w:val="30"/>
          <w:szCs w:val="30"/>
        </w:rPr>
        <w:t>，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例如处理《红与黑》小说文本时，通过调整停用词表，有效过滤了“的”“了”等</w:t>
      </w:r>
      <w:r w:rsidR="00D16607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停用词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，让核心人物 “于连”“</w:t>
      </w:r>
      <w:r w:rsidR="00D16607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德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瑞那夫人” 的词频更突出。</w:t>
      </w:r>
    </w:p>
    <w:p w14:paraId="2F307253" w14:textId="3B9C031A" w:rsidR="003A1537" w:rsidRDefault="003A1537" w:rsidP="003B1953">
      <w:pPr>
        <w:pStyle w:val="3"/>
        <w:ind w:firstLineChars="200" w:firstLine="640"/>
      </w:pPr>
      <w:r w:rsidRPr="003A1537">
        <w:rPr>
          <w:noProof/>
        </w:rPr>
        <w:lastRenderedPageBreak/>
        <w:drawing>
          <wp:inline distT="0" distB="0" distL="0" distR="0" wp14:anchorId="6B2FBFCE" wp14:editId="56475CC2">
            <wp:extent cx="5274310" cy="971909"/>
            <wp:effectExtent l="0" t="0" r="2540" b="0"/>
            <wp:docPr id="2004593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3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850" cy="9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9428" w14:textId="2E92A637" w:rsidR="00E13AF2" w:rsidRPr="00C730CF" w:rsidRDefault="00E13AF2" w:rsidP="003B1953">
      <w:pPr>
        <w:ind w:firstLineChars="200" w:firstLine="420"/>
      </w:pPr>
      <w:r w:rsidRPr="00E13AF2">
        <w:rPr>
          <w:noProof/>
        </w:rPr>
        <w:drawing>
          <wp:inline distT="0" distB="0" distL="0" distR="0" wp14:anchorId="4AFF5CC1" wp14:editId="28F9D0BE">
            <wp:extent cx="5274310" cy="1433195"/>
            <wp:effectExtent l="0" t="0" r="2540" b="0"/>
            <wp:docPr id="95724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0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D6DC" w14:textId="007104CF" w:rsidR="00C730CF" w:rsidRPr="00C730CF" w:rsidRDefault="006026A7" w:rsidP="003B1953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>
        <w:rPr>
          <w:rFonts w:ascii="仿宋" w:eastAsia="仿宋" w:hAnsi="仿宋" w:hint="eastAsia"/>
          <w:b w:val="0"/>
          <w:bCs w:val="0"/>
          <w:sz w:val="30"/>
          <w:szCs w:val="30"/>
        </w:rPr>
        <w:t>2.</w:t>
      </w:r>
      <w:r w:rsidR="00D16607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团队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协作能力：跨模块衔接的逻辑梳理项目中需要将我的预处理数据同步给</w:t>
      </w:r>
      <w:r w:rsidR="00D16607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另外两位团队成员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，</w:t>
      </w:r>
      <w:r w:rsidR="009B1415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在此过程中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我</w:t>
      </w:r>
      <w:r w:rsidR="009B1415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需要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明确数据格式、</w:t>
      </w:r>
      <w:r w:rsidR="009B1415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保证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字段含义的统一，避免后续分析出现数据错位，这让我体会到团队项目中 “标准化” 的重要性。</w:t>
      </w:r>
      <w:r w:rsidR="003A1537" w:rsidRPr="00C730CF">
        <w:rPr>
          <w:rFonts w:ascii="仿宋" w:eastAsia="仿宋" w:hAnsi="仿宋"/>
          <w:b w:val="0"/>
          <w:bCs w:val="0"/>
          <w:sz w:val="30"/>
          <w:szCs w:val="30"/>
        </w:rPr>
        <w:t xml:space="preserve"> </w:t>
      </w:r>
    </w:p>
    <w:p w14:paraId="58518A03" w14:textId="77777777" w:rsidR="009B1415" w:rsidRPr="006026A7" w:rsidRDefault="00C730CF" w:rsidP="002353DB">
      <w:pPr>
        <w:pStyle w:val="1"/>
        <w:jc w:val="both"/>
        <w:rPr>
          <w:rFonts w:ascii="微软雅黑" w:eastAsia="微软雅黑" w:hAnsi="微软雅黑"/>
          <w:b w:val="0"/>
          <w:bCs w:val="0"/>
          <w:sz w:val="36"/>
          <w:szCs w:val="36"/>
        </w:rPr>
      </w:pPr>
      <w:r w:rsidRPr="00C730CF">
        <w:rPr>
          <w:rFonts w:ascii="微软雅黑" w:eastAsia="微软雅黑" w:hAnsi="微软雅黑"/>
          <w:b w:val="0"/>
          <w:bCs w:val="0"/>
          <w:sz w:val="36"/>
          <w:szCs w:val="36"/>
        </w:rPr>
        <w:t>三、</w:t>
      </w:r>
      <w:r w:rsidR="009B1415" w:rsidRPr="006026A7">
        <w:rPr>
          <w:rFonts w:ascii="微软雅黑" w:eastAsia="微软雅黑" w:hAnsi="微软雅黑" w:hint="eastAsia"/>
          <w:b w:val="0"/>
          <w:bCs w:val="0"/>
          <w:sz w:val="36"/>
          <w:szCs w:val="36"/>
        </w:rPr>
        <w:t>课程认知</w:t>
      </w:r>
    </w:p>
    <w:p w14:paraId="19C33315" w14:textId="07D5AFD2" w:rsidR="00C730CF" w:rsidRDefault="009B1415" w:rsidP="003B1953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学习这门课之前，我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望名生义，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片面地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认为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《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文本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数据分析与知识图谱》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是“纯技术操作”，但实践后发现：技术是服务于研究目标的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，</w:t>
      </w:r>
      <w:r w:rsidR="003B1953">
        <w:rPr>
          <w:rFonts w:ascii="仿宋" w:eastAsia="仿宋" w:hAnsi="仿宋" w:hint="eastAsia"/>
          <w:b w:val="0"/>
          <w:bCs w:val="0"/>
          <w:sz w:val="30"/>
          <w:szCs w:val="30"/>
        </w:rPr>
        <w:t>比如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，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提取《红与黑》的人物词频，是为了支撑 “原著与音乐剧的人物重心差异”这一论点，而非单纯追求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所谓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数据结果</w:t>
      </w:r>
      <w:r w:rsidR="005A28B3">
        <w:rPr>
          <w:rFonts w:ascii="仿宋" w:eastAsia="仿宋" w:hAnsi="仿宋" w:hint="eastAsia"/>
          <w:b w:val="0"/>
          <w:bCs w:val="0"/>
          <w:sz w:val="30"/>
          <w:szCs w:val="30"/>
        </w:rPr>
        <w:t>，也不是为了得到几张看起来美观大气的图，根本宗旨还是为了进行情感分析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。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在完成课程作业的过程中，我找到了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知识图谱的 “价值落点”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，在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构建人物关系图谱时，最初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我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仅罗列了 “于连 - 瑞那夫人（情人）” 等基础关系，但结合剧情分析后，补充了 “于连 - 瑞那夫人（阶级冲突）” 的深层关系标签，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lastRenderedPageBreak/>
        <w:t>这让我明白：知识图谱的核心是 “结构化语义信息”，而非简单的实体连接。</w:t>
      </w:r>
    </w:p>
    <w:p w14:paraId="61E699EF" w14:textId="12972135" w:rsidR="00E13AF2" w:rsidRPr="00C730CF" w:rsidRDefault="00E13AF2" w:rsidP="00E13AF2">
      <w:pPr>
        <w:pStyle w:val="3"/>
      </w:pPr>
      <w:r w:rsidRPr="00E13AF2">
        <w:rPr>
          <w:noProof/>
        </w:rPr>
        <w:drawing>
          <wp:inline distT="0" distB="0" distL="0" distR="0" wp14:anchorId="4AE19B96" wp14:editId="545E9EAA">
            <wp:extent cx="5304748" cy="3732362"/>
            <wp:effectExtent l="0" t="0" r="0" b="1905"/>
            <wp:docPr id="76620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7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913" cy="376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859" w14:textId="753102A3" w:rsidR="00A17333" w:rsidRPr="006026A7" w:rsidRDefault="00A17333" w:rsidP="002353DB">
      <w:pPr>
        <w:pStyle w:val="1"/>
        <w:numPr>
          <w:ilvl w:val="0"/>
          <w:numId w:val="9"/>
        </w:numPr>
        <w:jc w:val="both"/>
        <w:rPr>
          <w:rFonts w:ascii="微软雅黑" w:eastAsia="微软雅黑" w:hAnsi="微软雅黑"/>
          <w:b w:val="0"/>
          <w:bCs w:val="0"/>
          <w:sz w:val="36"/>
          <w:szCs w:val="36"/>
        </w:rPr>
      </w:pPr>
      <w:r w:rsidRPr="006026A7">
        <w:rPr>
          <w:rFonts w:ascii="微软雅黑" w:eastAsia="微软雅黑" w:hAnsi="微软雅黑" w:hint="eastAsia"/>
          <w:b w:val="0"/>
          <w:bCs w:val="0"/>
          <w:sz w:val="36"/>
          <w:szCs w:val="36"/>
        </w:rPr>
        <w:t>反思总结</w:t>
      </w:r>
    </w:p>
    <w:p w14:paraId="0242F4CA" w14:textId="77777777" w:rsidR="003B1953" w:rsidRDefault="003B1953" w:rsidP="003B1953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>
        <w:rPr>
          <w:rFonts w:ascii="仿宋" w:eastAsia="仿宋" w:hAnsi="仿宋" w:hint="eastAsia"/>
          <w:b w:val="0"/>
          <w:bCs w:val="0"/>
          <w:sz w:val="30"/>
          <w:szCs w:val="30"/>
        </w:rPr>
        <w:t>这次小组任务确实让我学会了很多，无论是工具的运用能力还是对文本数据的认知都有很大提高。当然，我也很清楚自己还有很多需要学习和改进的地方。</w:t>
      </w:r>
      <w:r w:rsidR="00A17333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目前，我的实践能力较为薄弱，对工具使用的熟练程度有待提高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，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对GitHub的认知较为浅显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；同时数据分析深度上有</w:t>
      </w:r>
      <w:r w:rsidR="00A17333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所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欠缺</w:t>
      </w:r>
      <w:r w:rsidR="0044599D" w:rsidRPr="00A17333">
        <w:rPr>
          <w:rFonts w:ascii="仿宋" w:eastAsia="仿宋" w:hAnsi="仿宋" w:hint="eastAsia"/>
          <w:b w:val="0"/>
          <w:bCs w:val="0"/>
          <w:sz w:val="30"/>
          <w:szCs w:val="30"/>
        </w:rPr>
        <w:t>。</w:t>
      </w:r>
    </w:p>
    <w:p w14:paraId="6ABBFC62" w14:textId="2D93F9E3" w:rsidR="002711EF" w:rsidRPr="00A17333" w:rsidRDefault="00A17333" w:rsidP="009B71F9">
      <w:pPr>
        <w:pStyle w:val="1"/>
        <w:ind w:firstLineChars="200" w:firstLine="600"/>
        <w:jc w:val="both"/>
        <w:rPr>
          <w:rFonts w:ascii="仿宋" w:eastAsia="仿宋" w:hAnsi="仿宋"/>
          <w:b w:val="0"/>
          <w:bCs w:val="0"/>
          <w:sz w:val="30"/>
          <w:szCs w:val="30"/>
        </w:rPr>
      </w:pP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在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后续学习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中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，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我将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尝试独立完成小型文本的知识图谱构建；同时学习</w:t>
      </w:r>
      <w:r w:rsidRPr="00A17333">
        <w:rPr>
          <w:rFonts w:ascii="仿宋" w:eastAsia="仿宋" w:hAnsi="仿宋" w:hint="eastAsia"/>
          <w:b w:val="0"/>
          <w:bCs w:val="0"/>
          <w:sz w:val="30"/>
          <w:szCs w:val="30"/>
        </w:rPr>
        <w:t>一些其他</w:t>
      </w:r>
      <w:r w:rsidR="00C730CF" w:rsidRPr="00C730CF">
        <w:rPr>
          <w:rFonts w:ascii="仿宋" w:eastAsia="仿宋" w:hAnsi="仿宋"/>
          <w:b w:val="0"/>
          <w:bCs w:val="0"/>
          <w:sz w:val="30"/>
          <w:szCs w:val="30"/>
        </w:rPr>
        <w:t>文本可视化工具（如 Tableau），提升数据结果的呈现效率。</w:t>
      </w:r>
    </w:p>
    <w:sectPr w:rsidR="002711EF" w:rsidRPr="00A1733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9F9"/>
    <w:multiLevelType w:val="multilevel"/>
    <w:tmpl w:val="C91C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E2F"/>
    <w:multiLevelType w:val="multilevel"/>
    <w:tmpl w:val="EC14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B6C8F"/>
    <w:multiLevelType w:val="multilevel"/>
    <w:tmpl w:val="1246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D4F8F"/>
    <w:multiLevelType w:val="multilevel"/>
    <w:tmpl w:val="9858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22D53"/>
    <w:multiLevelType w:val="hybridMultilevel"/>
    <w:tmpl w:val="FCE80ECE"/>
    <w:lvl w:ilvl="0" w:tplc="91B8B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C22E15"/>
    <w:multiLevelType w:val="multilevel"/>
    <w:tmpl w:val="285A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77794"/>
    <w:multiLevelType w:val="multilevel"/>
    <w:tmpl w:val="902E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526CA"/>
    <w:multiLevelType w:val="multilevel"/>
    <w:tmpl w:val="BB4A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73F61"/>
    <w:multiLevelType w:val="hybridMultilevel"/>
    <w:tmpl w:val="12B8968A"/>
    <w:lvl w:ilvl="0" w:tplc="DF322BF8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6D96C68"/>
    <w:multiLevelType w:val="multilevel"/>
    <w:tmpl w:val="5DDA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911592">
    <w:abstractNumId w:val="3"/>
  </w:num>
  <w:num w:numId="2" w16cid:durableId="1519467668">
    <w:abstractNumId w:val="2"/>
  </w:num>
  <w:num w:numId="3" w16cid:durableId="235632306">
    <w:abstractNumId w:val="5"/>
  </w:num>
  <w:num w:numId="4" w16cid:durableId="531381428">
    <w:abstractNumId w:val="7"/>
  </w:num>
  <w:num w:numId="5" w16cid:durableId="1370303740">
    <w:abstractNumId w:val="6"/>
  </w:num>
  <w:num w:numId="6" w16cid:durableId="211499802">
    <w:abstractNumId w:val="0"/>
  </w:num>
  <w:num w:numId="7" w16cid:durableId="841356044">
    <w:abstractNumId w:val="1"/>
  </w:num>
  <w:num w:numId="8" w16cid:durableId="633365110">
    <w:abstractNumId w:val="9"/>
  </w:num>
  <w:num w:numId="9" w16cid:durableId="1548376399">
    <w:abstractNumId w:val="8"/>
  </w:num>
  <w:num w:numId="10" w16cid:durableId="1550412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AD7966"/>
    <w:rsid w:val="00004725"/>
    <w:rsid w:val="00013C7E"/>
    <w:rsid w:val="00040AEC"/>
    <w:rsid w:val="000470A7"/>
    <w:rsid w:val="00076C36"/>
    <w:rsid w:val="000C755E"/>
    <w:rsid w:val="00112553"/>
    <w:rsid w:val="002353DB"/>
    <w:rsid w:val="002711EF"/>
    <w:rsid w:val="003A1537"/>
    <w:rsid w:val="003B1953"/>
    <w:rsid w:val="0044599D"/>
    <w:rsid w:val="004E2791"/>
    <w:rsid w:val="004F6C25"/>
    <w:rsid w:val="00512711"/>
    <w:rsid w:val="005A28B3"/>
    <w:rsid w:val="006026A7"/>
    <w:rsid w:val="00606244"/>
    <w:rsid w:val="00682E39"/>
    <w:rsid w:val="00687E78"/>
    <w:rsid w:val="006D1C5F"/>
    <w:rsid w:val="008640D0"/>
    <w:rsid w:val="00895CF2"/>
    <w:rsid w:val="008C651B"/>
    <w:rsid w:val="009B1415"/>
    <w:rsid w:val="009B71F9"/>
    <w:rsid w:val="00A01A1C"/>
    <w:rsid w:val="00A17333"/>
    <w:rsid w:val="00A576B3"/>
    <w:rsid w:val="00AE31C1"/>
    <w:rsid w:val="00B07354"/>
    <w:rsid w:val="00C7191A"/>
    <w:rsid w:val="00C730CF"/>
    <w:rsid w:val="00CB76DC"/>
    <w:rsid w:val="00D16607"/>
    <w:rsid w:val="00D8336E"/>
    <w:rsid w:val="00DF0389"/>
    <w:rsid w:val="00E13AF2"/>
    <w:rsid w:val="00F37DF5"/>
    <w:rsid w:val="00F86947"/>
    <w:rsid w:val="03077792"/>
    <w:rsid w:val="064766A2"/>
    <w:rsid w:val="1A9C00AB"/>
    <w:rsid w:val="1CAD7966"/>
    <w:rsid w:val="43EF7549"/>
    <w:rsid w:val="475553D2"/>
    <w:rsid w:val="6AC365A9"/>
    <w:rsid w:val="7BFA3413"/>
    <w:rsid w:val="7C1B1BE1"/>
    <w:rsid w:val="7D5969BC"/>
    <w:rsid w:val="FF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14E71"/>
  <w15:docId w15:val="{0ABA4455-777D-4EDB-A075-E2A6679E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3"/>
    <w:uiPriority w:val="9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C730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Date"/>
    <w:basedOn w:val="a"/>
    <w:next w:val="a"/>
    <w:link w:val="a5"/>
    <w:pPr>
      <w:ind w:leftChars="2500" w:left="100"/>
    </w:p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rPr>
      <w:sz w:val="24"/>
    </w:rPr>
  </w:style>
  <w:style w:type="character" w:styleId="ad">
    <w:name w:val="Strong"/>
    <w:uiPriority w:val="22"/>
    <w:qFormat/>
    <w:rPr>
      <w:b/>
      <w:bCs/>
    </w:rPr>
  </w:style>
  <w:style w:type="character" w:customStyle="1" w:styleId="a5">
    <w:name w:val="日期 字符"/>
    <w:link w:val="a4"/>
    <w:rPr>
      <w:rFonts w:ascii="Calibri" w:hAnsi="Calibri"/>
      <w:kern w:val="2"/>
      <w:sz w:val="21"/>
      <w:szCs w:val="24"/>
    </w:rPr>
  </w:style>
  <w:style w:type="character" w:customStyle="1" w:styleId="a7">
    <w:name w:val="批注框文本 字符"/>
    <w:link w:val="a6"/>
    <w:rPr>
      <w:rFonts w:ascii="Calibri" w:hAnsi="Calibri"/>
      <w:kern w:val="2"/>
      <w:sz w:val="18"/>
      <w:szCs w:val="18"/>
    </w:rPr>
  </w:style>
  <w:style w:type="character" w:customStyle="1" w:styleId="a9">
    <w:name w:val="页脚 字符"/>
    <w:link w:val="a8"/>
    <w:rPr>
      <w:rFonts w:ascii="Calibri" w:hAnsi="Calibri"/>
      <w:kern w:val="2"/>
      <w:sz w:val="18"/>
      <w:szCs w:val="18"/>
    </w:rPr>
  </w:style>
  <w:style w:type="character" w:customStyle="1" w:styleId="ab">
    <w:name w:val="页眉 字符"/>
    <w:link w:val="aa"/>
    <w:rPr>
      <w:rFonts w:ascii="Calibri" w:hAnsi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C730C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njtech.edu.cn/index.ht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537</Words>
  <Characters>565</Characters>
  <Application>Microsoft Office Word</Application>
  <DocSecurity>4</DocSecurity>
  <Lines>40</Lines>
  <Paragraphs>22</Paragraphs>
  <ScaleCrop>false</ScaleCrop>
  <Company>Microsoft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我是我亦将不是我</dc:creator>
  <cp:lastModifiedBy>阿敏 李</cp:lastModifiedBy>
  <cp:revision>2</cp:revision>
  <dcterms:created xsi:type="dcterms:W3CDTF">2026-01-08T08:39:00Z</dcterms:created>
  <dcterms:modified xsi:type="dcterms:W3CDTF">2026-01-08T08:39:00Z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RubyTemplateID">
    <vt:lpwstr>6</vt:lpwstr>
  </property>
  <property fmtid="{D5CDD505-2E9C-101B-9397-08002B2CF9AE}" pid="4" name="ICV">
    <vt:lpwstr>B09B20B377C4527EC7613A6919A29A53_43</vt:lpwstr>
  </property>
</Properties>
</file>