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F2367">
      <w:pPr>
        <w:rPr>
          <w:rFonts w:hint="default" w:ascii="Times New Roman" w:hAnsi="Times New Roman" w:eastAsia="宋体" w:cs="Times New Roman"/>
          <w:b w:val="0"/>
          <w:b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lang w:val="en-US" w:eastAsia="zh-CN"/>
        </w:rPr>
        <w:t>选题：insightface人脸识别</w:t>
      </w:r>
      <w:bookmarkStart w:id="0" w:name="_GoBack"/>
      <w:bookmarkEnd w:id="0"/>
    </w:p>
    <w:p w14:paraId="2C73067C">
      <w:pPr>
        <w:pStyle w:val="3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一、图书馆借书/还书场景的类建模</w:t>
      </w:r>
    </w:p>
    <w:p w14:paraId="0DA81C9C">
      <w:pPr>
        <w:pStyle w:val="5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（1）Student 类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67CB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</w:tblPrEx>
        <w:tc>
          <w:tcPr>
            <w:tcW w:w="4320" w:type="dxa"/>
          </w:tcPr>
          <w:p w14:paraId="5520F16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</w:t>
            </w:r>
          </w:p>
        </w:tc>
        <w:tc>
          <w:tcPr>
            <w:tcW w:w="4320" w:type="dxa"/>
          </w:tcPr>
          <w:p w14:paraId="49082B8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6ECE0D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A541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studentId: String</w:t>
            </w:r>
          </w:p>
        </w:tc>
        <w:tc>
          <w:tcPr>
            <w:tcW w:w="4320" w:type="dxa"/>
          </w:tcPr>
          <w:p w14:paraId="40CF16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学号，唯一标识</w:t>
            </w:r>
          </w:p>
        </w:tc>
      </w:tr>
      <w:tr w14:paraId="0B6164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1B29D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name: String</w:t>
            </w:r>
          </w:p>
        </w:tc>
        <w:tc>
          <w:tcPr>
            <w:tcW w:w="4320" w:type="dxa"/>
          </w:tcPr>
          <w:p w14:paraId="6D23622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姓名</w:t>
            </w:r>
          </w:p>
        </w:tc>
      </w:tr>
      <w:tr w14:paraId="39001AD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0BFA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dept: String</w:t>
            </w:r>
          </w:p>
        </w:tc>
        <w:tc>
          <w:tcPr>
            <w:tcW w:w="4320" w:type="dxa"/>
          </w:tcPr>
          <w:p w14:paraId="22E27C8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学院/专业</w:t>
            </w:r>
          </w:p>
        </w:tc>
      </w:tr>
      <w:tr w14:paraId="2B15093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AD3F0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status: Enum{Active,Suspended,Graduated}</w:t>
            </w:r>
          </w:p>
        </w:tc>
        <w:tc>
          <w:tcPr>
            <w:tcW w:w="4320" w:type="dxa"/>
          </w:tcPr>
          <w:p w14:paraId="050C998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在读/停用/毕业</w:t>
            </w:r>
          </w:p>
        </w:tc>
      </w:tr>
      <w:tr w14:paraId="1F6C3DD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0F614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maxBorrow: int</w:t>
            </w:r>
          </w:p>
        </w:tc>
        <w:tc>
          <w:tcPr>
            <w:tcW w:w="4320" w:type="dxa"/>
          </w:tcPr>
          <w:p w14:paraId="7578864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最多可借册数</w:t>
            </w:r>
          </w:p>
        </w:tc>
      </w:tr>
      <w:tr w14:paraId="7806AF8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8486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borrowedCount: int</w:t>
            </w:r>
          </w:p>
        </w:tc>
        <w:tc>
          <w:tcPr>
            <w:tcW w:w="4320" w:type="dxa"/>
          </w:tcPr>
          <w:p w14:paraId="29AEF57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当前已借册数</w:t>
            </w:r>
          </w:p>
        </w:tc>
      </w:tr>
    </w:tbl>
    <w:p w14:paraId="02A1E8CB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212E26A5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方法：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borrow(bookId: String): Receipt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return(bookId: String): Receipt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reserve(isbn: String): bool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payFine(amount: Money): void</w:t>
      </w:r>
    </w:p>
    <w:p w14:paraId="50307E75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7CD5DC3A">
      <w:pPr>
        <w:pStyle w:val="5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（2）Book 类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16D35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9D488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</w:t>
            </w:r>
          </w:p>
        </w:tc>
        <w:tc>
          <w:tcPr>
            <w:tcW w:w="4320" w:type="dxa"/>
          </w:tcPr>
          <w:p w14:paraId="1F32DB8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44C54B7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158AE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isbn: String</w:t>
            </w:r>
          </w:p>
        </w:tc>
        <w:tc>
          <w:tcPr>
            <w:tcW w:w="4320" w:type="dxa"/>
          </w:tcPr>
          <w:p w14:paraId="656BC6B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ISBN 号</w:t>
            </w:r>
          </w:p>
        </w:tc>
      </w:tr>
      <w:tr w14:paraId="215175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272FD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title: String</w:t>
            </w:r>
          </w:p>
        </w:tc>
        <w:tc>
          <w:tcPr>
            <w:tcW w:w="4320" w:type="dxa"/>
          </w:tcPr>
          <w:p w14:paraId="38F0873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书名</w:t>
            </w:r>
          </w:p>
        </w:tc>
      </w:tr>
      <w:tr w14:paraId="638B50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31EBC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authors: String[]</w:t>
            </w:r>
          </w:p>
        </w:tc>
        <w:tc>
          <w:tcPr>
            <w:tcW w:w="4320" w:type="dxa"/>
          </w:tcPr>
          <w:p w14:paraId="3E17D55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作者列表</w:t>
            </w:r>
          </w:p>
        </w:tc>
      </w:tr>
      <w:tr w14:paraId="31E146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2103C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publisher: String</w:t>
            </w:r>
          </w:p>
        </w:tc>
        <w:tc>
          <w:tcPr>
            <w:tcW w:w="4320" w:type="dxa"/>
          </w:tcPr>
          <w:p w14:paraId="4C630EA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出版社</w:t>
            </w:r>
          </w:p>
        </w:tc>
      </w:tr>
      <w:tr w14:paraId="1030538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03B29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category: String</w:t>
            </w:r>
          </w:p>
        </w:tc>
        <w:tc>
          <w:tcPr>
            <w:tcW w:w="4320" w:type="dxa"/>
          </w:tcPr>
          <w:p w14:paraId="38BC249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分类标签</w:t>
            </w:r>
          </w:p>
        </w:tc>
      </w:tr>
      <w:tr w14:paraId="7CF56B1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D7F04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totalCopies: int</w:t>
            </w:r>
          </w:p>
        </w:tc>
        <w:tc>
          <w:tcPr>
            <w:tcW w:w="4320" w:type="dxa"/>
          </w:tcPr>
          <w:p w14:paraId="069124D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馆藏总册数</w:t>
            </w:r>
          </w:p>
        </w:tc>
      </w:tr>
      <w:tr w14:paraId="5B8AC6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CABC5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availableCopies: int</w:t>
            </w:r>
          </w:p>
        </w:tc>
        <w:tc>
          <w:tcPr>
            <w:tcW w:w="4320" w:type="dxa"/>
          </w:tcPr>
          <w:p w14:paraId="08F7F09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可借册数</w:t>
            </w:r>
          </w:p>
        </w:tc>
      </w:tr>
    </w:tbl>
    <w:p w14:paraId="3AE5DB5B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68EDF4CE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方法：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isAvailable(): bool</w:t>
      </w:r>
    </w:p>
    <w:p w14:paraId="21971AF6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6F293F8C">
      <w:pPr>
        <w:pStyle w:val="5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（3）Librarian 类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BFC73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46D16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属性/方法</w:t>
            </w:r>
          </w:p>
        </w:tc>
        <w:tc>
          <w:tcPr>
            <w:tcW w:w="4320" w:type="dxa"/>
          </w:tcPr>
          <w:p w14:paraId="6D81EE0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0C188E7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2512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empId: String</w:t>
            </w:r>
          </w:p>
        </w:tc>
        <w:tc>
          <w:tcPr>
            <w:tcW w:w="4320" w:type="dxa"/>
          </w:tcPr>
          <w:p w14:paraId="7B92935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工号</w:t>
            </w:r>
          </w:p>
        </w:tc>
      </w:tr>
      <w:tr w14:paraId="064E1CF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AA3DB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name: String</w:t>
            </w:r>
          </w:p>
        </w:tc>
        <w:tc>
          <w:tcPr>
            <w:tcW w:w="4320" w:type="dxa"/>
          </w:tcPr>
          <w:p w14:paraId="656CB5C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姓名</w:t>
            </w:r>
          </w:p>
        </w:tc>
      </w:tr>
      <w:tr w14:paraId="3B8B4A2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B7DA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desk: String</w:t>
            </w:r>
          </w:p>
        </w:tc>
        <w:tc>
          <w:tcPr>
            <w:tcW w:w="4320" w:type="dxa"/>
          </w:tcPr>
          <w:p w14:paraId="48D2A6F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值守位置/窗口</w:t>
            </w:r>
          </w:p>
        </w:tc>
      </w:tr>
      <w:tr w14:paraId="7DEE19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49ADB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checkOut(stuId, bookId, due): Receipt</w:t>
            </w:r>
          </w:p>
        </w:tc>
        <w:tc>
          <w:tcPr>
            <w:tcW w:w="4320" w:type="dxa"/>
          </w:tcPr>
          <w:p w14:paraId="57FC412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办理借阅，校验可借与额度</w:t>
            </w:r>
          </w:p>
        </w:tc>
      </w:tr>
      <w:tr w14:paraId="7D54C9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197E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checkIn(stuId, bookId): Receipt</w:t>
            </w:r>
          </w:p>
        </w:tc>
        <w:tc>
          <w:tcPr>
            <w:tcW w:w="4320" w:type="dxa"/>
          </w:tcPr>
          <w:p w14:paraId="7C03B6A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办理归还</w:t>
            </w:r>
          </w:p>
        </w:tc>
      </w:tr>
      <w:tr w14:paraId="5B83E11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top"/>
          </w:tcPr>
          <w:p w14:paraId="0CABD4D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addBook(b, copies)</w:t>
            </w:r>
          </w:p>
        </w:tc>
        <w:tc>
          <w:tcPr>
            <w:tcW w:w="4320" w:type="dxa"/>
            <w:vAlign w:val="top"/>
          </w:tcPr>
          <w:p w14:paraId="3A26B35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入库</w:t>
            </w:r>
          </w:p>
        </w:tc>
      </w:tr>
      <w:tr w14:paraId="2D1AB6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top"/>
          </w:tcPr>
          <w:p w14:paraId="1426061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  <w:t>deleteBook</w:t>
            </w:r>
          </w:p>
        </w:tc>
        <w:tc>
          <w:tcPr>
            <w:tcW w:w="4320" w:type="dxa"/>
            <w:vAlign w:val="top"/>
          </w:tcPr>
          <w:p w14:paraId="42B3DFF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  <w:t>出库</w:t>
            </w:r>
          </w:p>
        </w:tc>
      </w:tr>
      <w:tr w14:paraId="2BD7F3A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top"/>
          </w:tcPr>
          <w:p w14:paraId="5979386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registerStudent(s)</w:t>
            </w:r>
          </w:p>
        </w:tc>
        <w:tc>
          <w:tcPr>
            <w:tcW w:w="4320" w:type="dxa"/>
            <w:vAlign w:val="top"/>
          </w:tcPr>
          <w:p w14:paraId="558A141B">
            <w:pPr>
              <w:spacing w:after="0" w:line="240" w:lineRule="auto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注册学生</w:t>
            </w:r>
          </w:p>
        </w:tc>
      </w:tr>
      <w:tr w14:paraId="143573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top"/>
          </w:tcPr>
          <w:p w14:paraId="09A3398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suspendStudent(stuId)</w:t>
            </w:r>
          </w:p>
        </w:tc>
        <w:tc>
          <w:tcPr>
            <w:tcW w:w="4320" w:type="dxa"/>
            <w:vAlign w:val="top"/>
          </w:tcPr>
          <w:p w14:paraId="2F324AFA">
            <w:pPr>
              <w:spacing w:after="0" w:line="240" w:lineRule="auto"/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停用学生借阅资格</w:t>
            </w:r>
          </w:p>
        </w:tc>
      </w:tr>
    </w:tbl>
    <w:p w14:paraId="045F396E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3B7F1DC4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二、汽车</w:t>
      </w:r>
    </w:p>
    <w:p w14:paraId="0D594579">
      <w:pPr>
        <w:pStyle w:val="4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2.1 厂家视角：Car4Manufacturer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B8094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EDFF2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</w:t>
            </w:r>
          </w:p>
        </w:tc>
        <w:tc>
          <w:tcPr>
            <w:tcW w:w="4320" w:type="dxa"/>
          </w:tcPr>
          <w:p w14:paraId="60800C8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503518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B9F69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vin: String</w:t>
            </w:r>
          </w:p>
        </w:tc>
        <w:tc>
          <w:tcPr>
            <w:tcW w:w="4320" w:type="dxa"/>
          </w:tcPr>
          <w:p w14:paraId="15ADE5E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车辆识别代码</w:t>
            </w:r>
          </w:p>
        </w:tc>
      </w:tr>
      <w:tr w14:paraId="022E0F5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EE519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model: String</w:t>
            </w:r>
          </w:p>
        </w:tc>
        <w:tc>
          <w:tcPr>
            <w:tcW w:w="4320" w:type="dxa"/>
          </w:tcPr>
          <w:p w14:paraId="3DEE0AA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车型/配置</w:t>
            </w:r>
          </w:p>
        </w:tc>
      </w:tr>
      <w:tr w14:paraId="40B01A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EC050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productionDate: Date</w:t>
            </w:r>
          </w:p>
        </w:tc>
        <w:tc>
          <w:tcPr>
            <w:tcW w:w="4320" w:type="dxa"/>
          </w:tcPr>
          <w:p w14:paraId="2C28488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出厂日期</w:t>
            </w:r>
          </w:p>
        </w:tc>
      </w:tr>
      <w:tr w14:paraId="3CB0F17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7509B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warrantyUntil: Date</w:t>
            </w:r>
          </w:p>
        </w:tc>
        <w:tc>
          <w:tcPr>
            <w:tcW w:w="4320" w:type="dxa"/>
          </w:tcPr>
          <w:p w14:paraId="60646B6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质保截止</w:t>
            </w:r>
          </w:p>
        </w:tc>
      </w:tr>
    </w:tbl>
    <w:p w14:paraId="2FB3E05A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方法：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diagnose(dtcCodes: String[]): Report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scheduleRecall(campaignId: String): void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pushECUUpdate(version: String): bool</w:t>
      </w:r>
    </w:p>
    <w:p w14:paraId="25CDE902">
      <w:pPr>
        <w:pStyle w:val="4"/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2.2 车主视角：Car4Owner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3AC56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B2A3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</w:t>
            </w:r>
          </w:p>
        </w:tc>
        <w:tc>
          <w:tcPr>
            <w:tcW w:w="4320" w:type="dxa"/>
          </w:tcPr>
          <w:p w14:paraId="346DA1E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7FF8AB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B9FE4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plateNumber: String</w:t>
            </w:r>
          </w:p>
        </w:tc>
        <w:tc>
          <w:tcPr>
            <w:tcW w:w="4320" w:type="dxa"/>
          </w:tcPr>
          <w:p w14:paraId="49273EC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车牌号</w:t>
            </w:r>
          </w:p>
        </w:tc>
      </w:tr>
      <w:tr w14:paraId="21EB133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</w:tblPrEx>
        <w:tc>
          <w:tcPr>
            <w:tcW w:w="4320" w:type="dxa"/>
          </w:tcPr>
          <w:p w14:paraId="25CDAD9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color: String</w:t>
            </w:r>
          </w:p>
        </w:tc>
        <w:tc>
          <w:tcPr>
            <w:tcW w:w="4320" w:type="dxa"/>
          </w:tcPr>
          <w:p w14:paraId="3B3AC13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颜色</w:t>
            </w:r>
          </w:p>
        </w:tc>
      </w:tr>
      <w:tr w14:paraId="25FB6B2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0AC6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fuelType: Enum{Gas,Diesel,EV,PHEV}</w:t>
            </w:r>
          </w:p>
        </w:tc>
        <w:tc>
          <w:tcPr>
            <w:tcW w:w="4320" w:type="dxa"/>
          </w:tcPr>
          <w:p w14:paraId="27B172B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能源类型</w:t>
            </w:r>
          </w:p>
        </w:tc>
      </w:tr>
      <w:tr w14:paraId="127677C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3220F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currentMileage: int</w:t>
            </w:r>
          </w:p>
        </w:tc>
        <w:tc>
          <w:tcPr>
            <w:tcW w:w="4320" w:type="dxa"/>
          </w:tcPr>
          <w:p w14:paraId="0E80B23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当前里程</w:t>
            </w:r>
          </w:p>
        </w:tc>
      </w:tr>
      <w:tr w14:paraId="6C3FF62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D695C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insuranceCompany: String</w:t>
            </w:r>
          </w:p>
        </w:tc>
        <w:tc>
          <w:tcPr>
            <w:tcW w:w="4320" w:type="dxa"/>
          </w:tcPr>
          <w:p w14:paraId="52FAAE1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保险公司</w:t>
            </w:r>
          </w:p>
        </w:tc>
      </w:tr>
      <w:tr w14:paraId="5DF7B2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</w:tblPrEx>
        <w:tc>
          <w:tcPr>
            <w:tcW w:w="4320" w:type="dxa"/>
          </w:tcPr>
          <w:p w14:paraId="6BC5407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nextServiceDate: Date</w:t>
            </w:r>
          </w:p>
        </w:tc>
        <w:tc>
          <w:tcPr>
            <w:tcW w:w="4320" w:type="dxa"/>
          </w:tcPr>
          <w:p w14:paraId="7C209A9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下次保养日期</w:t>
            </w:r>
          </w:p>
        </w:tc>
      </w:tr>
    </w:tbl>
    <w:p w14:paraId="7EB3A353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方法：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lock()/unlock()/start(): 控车与启动车辆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scheduleService: 预约保养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viewTripHistory: Trip[]</w:t>
      </w:r>
    </w:p>
    <w:p w14:paraId="2C8FA7C4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2.3 交通管理机构视角：Car4Authority</w:t>
      </w:r>
    </w:p>
    <w:tbl>
      <w:tblPr>
        <w:tblStyle w:val="4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F9FE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9EA61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属性</w:t>
            </w:r>
          </w:p>
        </w:tc>
        <w:tc>
          <w:tcPr>
            <w:tcW w:w="4320" w:type="dxa"/>
          </w:tcPr>
          <w:p w14:paraId="51E8A06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说明</w:t>
            </w:r>
          </w:p>
        </w:tc>
      </w:tr>
      <w:tr w14:paraId="331FD5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EC40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plateNumber: String</w:t>
            </w:r>
          </w:p>
        </w:tc>
        <w:tc>
          <w:tcPr>
            <w:tcW w:w="4320" w:type="dxa"/>
          </w:tcPr>
          <w:p w14:paraId="104B5A0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车牌号</w:t>
            </w:r>
          </w:p>
        </w:tc>
      </w:tr>
      <w:tr w14:paraId="5D3876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56E5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registrationStatus: Enum{Valid,Expired,Revoked}</w:t>
            </w:r>
          </w:p>
        </w:tc>
        <w:tc>
          <w:tcPr>
            <w:tcW w:w="4320" w:type="dxa"/>
          </w:tcPr>
          <w:p w14:paraId="4EA78FB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登记状态</w:t>
            </w:r>
          </w:p>
        </w:tc>
      </w:tr>
      <w:tr w14:paraId="02E6CE8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1A399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inspectionDue: Date</w:t>
            </w:r>
          </w:p>
        </w:tc>
        <w:tc>
          <w:tcPr>
            <w:tcW w:w="4320" w:type="dxa"/>
          </w:tcPr>
          <w:p w14:paraId="0070DF4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年检到期</w:t>
            </w:r>
          </w:p>
        </w:tc>
      </w:tr>
      <w:tr w14:paraId="251C205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050EB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emissionClass: String</w:t>
            </w:r>
          </w:p>
        </w:tc>
        <w:tc>
          <w:tcPr>
            <w:tcW w:w="4320" w:type="dxa"/>
          </w:tcPr>
          <w:p w14:paraId="68BB555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排放等级</w:t>
            </w:r>
          </w:p>
        </w:tc>
      </w:tr>
      <w:tr w14:paraId="36E9F3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8D03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outstandingFines: Money</w:t>
            </w:r>
          </w:p>
        </w:tc>
        <w:tc>
          <w:tcPr>
            <w:tcW w:w="4320" w:type="dxa"/>
          </w:tcPr>
          <w:p w14:paraId="746BF66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</w:rPr>
              <w:t>未缴罚款</w:t>
            </w:r>
          </w:p>
        </w:tc>
      </w:tr>
    </w:tbl>
    <w:p w14:paraId="472C687F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</w:rPr>
        <w:t>方法：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register(ownerId: String): 车辆登记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revoke(reason: String): 注销/吊销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recordInspection(result: Enum{Pass,Fail}, due: Date): 年检记录</w:t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color w:val="auto"/>
        </w:rPr>
        <w:t>• issueFine(ownerId: String, amount: Money, reason: String): 处罚与缴费</w:t>
      </w:r>
    </w:p>
    <w:p w14:paraId="0DD6508E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p w14:paraId="796AB3AE">
      <w:pPr>
        <w:rPr>
          <w:rFonts w:hint="default" w:ascii="Times New Roman" w:hAnsi="Times New Roman" w:eastAsia="宋体" w:cs="Times New Roman"/>
          <w:b w:val="0"/>
          <w:bCs/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832BE"/>
    <w:rsid w:val="12365134"/>
    <w:rsid w:val="151B6B0E"/>
    <w:rsid w:val="16C141DC"/>
    <w:rsid w:val="2FEC2819"/>
    <w:rsid w:val="30CB546A"/>
    <w:rsid w:val="30FC739C"/>
    <w:rsid w:val="340D18C0"/>
    <w:rsid w:val="37D41416"/>
    <w:rsid w:val="3A871F12"/>
    <w:rsid w:val="3D842BF3"/>
    <w:rsid w:val="4A056E6A"/>
    <w:rsid w:val="519C6354"/>
    <w:rsid w:val="63B15515"/>
    <w:rsid w:val="6ED44ED9"/>
    <w:rsid w:val="712E63F7"/>
    <w:rsid w:val="7AD623EF"/>
    <w:rsid w:val="7B70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427</Words>
  <Characters>1505</Characters>
  <Lines>0</Lines>
  <Paragraphs>0</Paragraphs>
  <TotalTime>0</TotalTime>
  <ScaleCrop>false</ScaleCrop>
  <LinksUpToDate>false</LinksUpToDate>
  <CharactersWithSpaces>1596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孙家豪</cp:lastModifiedBy>
  <dcterms:modified xsi:type="dcterms:W3CDTF">2025-10-09T13:02:25Z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eyJoZGlkIjoiN2YzM2U0YWI3NWNhZmM3MmNmOTJiNzYwYjE5YjM3ZGEiLCJ1c2VySWQiOiIxNzI5NzM4NDcwIn0=</vt:lpwstr>
  </property>
  <property fmtid="{D5CDD505-2E9C-101B-9397-08002B2CF9AE}" pid="3" name="KSOProductBuildVer">
    <vt:lpwstr>2052-12.1.0.22529</vt:lpwstr>
  </property>
  <property fmtid="{D5CDD505-2E9C-101B-9397-08002B2CF9AE}" pid="4" name="ICV">
    <vt:lpwstr>43B7125B01D74DA9AA6A109452064AD1_13</vt:lpwstr>
  </property>
</Properties>
</file>