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4"/>
          <w:spacing w:val="0"/>
          <w:w w:val="100"/>
          <w:rFonts w:hint="eastAsia"/>
          <w:caps w:val="0"/>
        </w:rPr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tbl>
      <w:tblPr>
        <w:tblStyle w:val="7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rPr>
          <w:trHeight w:val="703" w:hRule="atLeast"/>
        </w:trPr>
        <w:tc>
          <w:tcPr>
            <w:tcW w:w="8789" w:type="dxa"/>
            <w:gridSpan w:val="4"/>
          </w:tcPr>
          <w:p>
            <w:pPr>
              <w:jc w:val="both"/>
              <w:spacing w:before="0" w:beforeAutospacing="0" w:after="0" w:afterAutospacing="0" w:lineRule="auto" w:line="240"/>
              <w:rPr>
                <w:szCs w:val="36"/>
                <w:b w:val="1"/>
                <w:i w:val="0"/>
                <w:sz w:val="36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36"/>
                <w:b w:val="1"/>
                <w:i w:val="0"/>
                <w:sz w:val="36"/>
                <w:spacing w:val="0"/>
                <w:w w:val="100"/>
                <w:rFonts w:hint="eastAsia"/>
                <w:caps w:val="0"/>
              </w:rPr>
              <w:t>巴海斌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t/>
            </w:r>
          </w:p>
        </w:tc>
      </w:tr>
      <w:tr>
        <w:trPr>
          <w:trHeight w:val="416" w:hRule="atLeast"/>
        </w:trPr>
        <w:tc>
          <w:tcPr>
            <w:tcW w:w="1281" w:type="dxa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34岁   </w:t>
            </w: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>|</w:t>
            </w:r>
          </w:p>
        </w:tc>
        <w:tc>
          <w:tcPr>
            <w:tcW w:w="987" w:type="dxa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男   </w:t>
            </w: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>|</w:t>
            </w:r>
          </w:p>
        </w:tc>
        <w:tc>
          <w:tcPr>
            <w:tcW w:w="1276" w:type="dxa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本科   </w:t>
            </w: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>|</w:t>
            </w:r>
          </w:p>
        </w:tc>
        <w:tc>
          <w:tcPr>
            <w:tcW w:w="5245" w:type="dxa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>10年以上经验</w:t>
            </w:r>
          </w:p>
        </w:tc>
        <w:tc>
          <w:tcPr>
            <w:tcW w:w="1701" w:type="dxa"/>
            <w:vMerge w:val="continue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</w:p>
        </w:tc>
      </w:tr>
      <w:tr>
        <w:trPr>
          <w:gridAfter w:val="2"/>
          <w:wAfter w:w="6946" w:type="dxa"/>
          <w:trHeight w:val="402" w:hRule="atLeast"/>
        </w:trPr>
        <w:tc>
          <w:tcPr>
            <w:tcW w:w="2268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18571561365   </w:t>
            </w:r>
          </w:p>
        </w:tc>
        <w:tc>
          <w:tcPr>
            <w:tcW w:w="1701" w:type="dxa"/>
            <w:vMerge w:val="continue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t/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rPr>
          <w:trHeight w:val="402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6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</w:r>
          </w:p>
        </w:tc>
        <w:tc>
          <w:tcPr>
            <w:tcW w:w="8071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t>个人优势</w:t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default"/>
          <w:caps w:val="0"/>
        </w:rPr>
        <w:t>9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年 java 研发经验,2年.net开发经验,有项目管理经验，喜欢学习新技术，敢于挑战未知领域；熟悉处理大规模数据、高并发、高可用分布式系统经验，勇于承担责任，抗压能力强。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rPr>
          <w:trHeight w:val="388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6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</w:r>
          </w:p>
        </w:tc>
        <w:tc>
          <w:tcPr>
            <w:tcW w:w="10194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:bCs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t>工作经历</w:t>
            </w:r>
          </w:p>
        </w:tc>
      </w:tr>
    </w:tbl>
    <w:p>
      <w:pPr>
        <w:jc w:val="left"/>
        <w:spacing w:before="0" w:beforeAutospacing="0" w:after="0" w:afterAutospacing="0" w:line="120" w:lineRule="exact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深圳市活力天汇科技有限公司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Java | 高铁管家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2016.07—</w:t>
            </w: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default"/>
                <w:caps w:val="0"/>
              </w:rPr>
              <w:t>2020.11</w:t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内容：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核心业务服务端开发、票务数据抓取；统一订单中间件设计开发；性能优化、服务重构；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业绩：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同时独立承担多个业务线产品并按时稳定上线，并负责后期优化重构、业务监控。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上海找钢网信息科技股份有限公司</w:t>
            </w:r>
          </w:p>
        </w:tc>
      </w:tr>
      <w:tr>
        <w:trPr>
          <w:trHeight w:val="430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高级开发工程师 | 职能研发部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2015.01—2016.06</w:t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内容：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敏捷开发管理平台框架搭建、核心模块开发；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武汉东浦信息技术有限公司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java开发工程师 | 研发部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2011.09—2014.12</w:t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内容：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参与DPSM运维管理平台、社保、电商平台、OA等多个项目研发。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rPr>
          <w:trHeight w:val="388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6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</w:r>
          </w:p>
        </w:tc>
        <w:tc>
          <w:tcPr>
            <w:tcW w:w="10194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:bCs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t>项目经历</w:t>
            </w:r>
          </w:p>
        </w:tc>
      </w:tr>
    </w:tbl>
    <w:p>
      <w:pPr>
        <w:jc w:val="left"/>
        <w:spacing w:before="0" w:beforeAutospacing="0" w:after="0" w:afterAutospacing="0" w:line="120" w:lineRule="exact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高铁管家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java高级开发工程师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2016.07—至今</w:t>
            </w:r>
          </w:p>
        </w:tc>
      </w:tr>
    </w:tbl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描述：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高铁管家是一款提供火车票查询购买退票和改签，抢票、实时查询铁路列车时刻信息、行程服务、酒店查询预订、专车接送站、汽车票预定、线上打车、精选商城等服务的app。高铁管家拥有用户两亿+；并对外提供火车票数据服务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服务端采用maven+Springboot/SpringCloud开发，并使用redis分布式缓存服务器，使用mogodb存储高频繁访问数据保证用户的访问速度、kafka消息中间件；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57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业绩：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用kafka做统一订单中间件，高吞吐、高可用，推送给各个业务平台，大大降低了服务器及数据库压力；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用zookeeper做分布式锁解决各种业务情况下的高并发问题，优化了redis有效期不好控制的问题，提高了可靠性；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订单业务异步处理并且发生异常自动重试，提高业务的吞吐量，增加服务可用性，降低了服务器压力；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对数据库表数据量过大的表进行分库分表、分表处理提高数据库查询效率；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对涉及多业务查询接口利用多线程响应及缓存化处理，大大减少了响应时间，提高了用户体验；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引入Spring cache对高频访问的业务数据进行缓存，提高了QPS,利用这种注解式Cache实现了业务解藕；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57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项目链接：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http://jt.rsscc.com/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敏捷开发管理平台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高级开发工程师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2016.01—2016.06</w:t>
            </w:r>
          </w:p>
        </w:tc>
      </w:tr>
    </w:tbl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描述：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敏捷开发模式下的项目管理平台，从需求到story到task整个敏捷开发过程都细化给项目管理提供一个很好的平台。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Git代码协同版本管理、maven项目管理、jenkins自动部署、kafka消息队列、redis作缓存、Quartz 任务调度框架、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基于Spring+SpringMVC+Mybatis开发;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57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业绩：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项目在人员数量少，业务需求量大、时间要求较紧的情况下平台搭建保质保量完成项目上线任务、并在公司成功推广，提高了生产效率；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钢铁网数据分析平台</w:t>
            </w:r>
          </w:p>
        </w:tc>
      </w:tr>
      <w:tr>
        <w:trPr>
          <w:trHeight w:val="430" w:hRule="atLeast"/>
        </w:trP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开发工程师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2015.11—2015.12</w:t>
            </w:r>
          </w:p>
        </w:tc>
      </w:tr>
    </w:tbl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描述：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将SAP系统中的数据与前台EC交易平台的数据挖掘转换分析（ETL），达到产出有价值数据分析报表。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 使用轻量级企业服务总线Mule ESB 调用SAP erp服务接口，并使用其ETL功能对数据抽取、清洗转换之后加载到数据仓库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徐州港务集团电子商务平台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项目组长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2014.06—2015.07</w:t>
            </w:r>
          </w:p>
        </w:tc>
      </w:tr>
    </w:tbl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描述：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该项目为徐州市港务集团下的徐州港电子商务平台，主要是大宗煤炭交易、运力信息发布撮合等业务的平台；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一、系统分为表现层、控制层、业务逻辑层、DAO层和最终数据库五层架构；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项目WEB层采用Struts2 + Spring + MyBatis，使用Redis作缓存，FreeMarker生成前台静态页面，通过nginx 部署；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一、系统分为表现层、控制层、业务逻辑层、DAO层和最终数据库五层架构；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二、项目WEB层采用Struts2 + Spring + MyBatis；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三、持久层使用MyBaits，使用Redis作缓存，FreeMarker生成前台静态页面，后台管理页面使用EasyUI展示；</w:t>
      </w:r>
    </w:p>
    <w:p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手机端app前期用HTML5、AppCan开发后期因客户要求改用Android原生开发。</w:t>
      </w:r>
    </w:p>
    <w:p>
      <w:pPr>
        <w:jc w:val="both"/>
        <w:spacing w:before="0" w:beforeAutospacing="0" w:after="0" w:afterAutospacing="0" w:line="120" w:lineRule="exact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57"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hint="eastAsia"/>
          <w:caps w:val="0"/>
        </w:rPr>
        <w:t>业绩：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项目前期开发环境搭建，并负责设计开发其基础信息模块、信息发布模块、团购、竞价模块、支付等核心模块，并带团队开发其他功能模块。后期也负责手机端部分功能维护和开发。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</w:r>
          </w:p>
        </w:tc>
        <w:tc>
          <w:tcPr>
            <w:tcW w:w="10194" w:type="dxa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:bCs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hint="eastAsia"/>
                <w:caps w:val="0"/>
              </w:rPr>
              <w:t>教育经历</w:t>
            </w:r>
          </w:p>
        </w:tc>
      </w:tr>
    </w:tbl>
    <w:p>
      <w:pPr>
        <w:jc w:val="left"/>
        <w:spacing w:before="0" w:beforeAutospacing="0" w:after="0" w:afterAutospacing="0" w:line="120" w:lineRule="exact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 xml:space="preserve">  长江大学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jc w:val="both"/>
              <w:spacing w:before="0" w:beforeAutospacing="0" w:after="0" w:afterAutospacing="0" w:lineRule="auto" w:line="240"/>
              <w:rPr>
                <w:szCs w:val="21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767171"/>
                <w:sz w:val="24"/>
                <w:spacing w:val="0"/>
                <w:w w:val="100"/>
                <w:rFonts w:hint="eastAsia"/>
                <w:caps w:val="0"/>
              </w:rPr>
              <w:t xml:space="preserve">  计算机科学与技术 | 本科</w:t>
            </w:r>
          </w:p>
        </w:tc>
        <w:tc>
          <w:tcPr>
            <w:tcW w:w="2938" w:type="dxa"/>
          </w:tcPr>
          <w:p>
            <w:pPr>
              <w:jc w:val="right"/>
              <w:spacing w:before="0" w:beforeAutospacing="0" w:after="0" w:afterAutospacing="0" w:lineRule="auto" w:line="240"/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1"/>
                <w:b w:val="0"/>
                <w:i w:val="0"/>
                <w:color w:val="767171"/>
                <w:sz w:val="21"/>
                <w:spacing w:val="0"/>
                <w:w w:val="100"/>
                <w:rFonts w:hint="eastAsia"/>
                <w:caps w:val="0"/>
              </w:rPr>
              <w:t>2005—2009</w:t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主修课程： JAVA、C++，软件工程，计算机网络，数据库，计算机组织与结构，数据结构，汇编语言等。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left="360" w:leftChars="15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Heiti SC Light" w:eastAsia="Heiti SC Light"/>
          <w:caps w:val="0"/>
        </w:rPr>
        <w:snapToGrid/>
        <w:ind w:firstLine="36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Heiti SC Light" w:eastAsia="Heiti SC Light" w:hint="eastAsia"/>
          <w:caps w:val="0"/>
        </w:rPr>
        <w:t>技能评价</w:t>
      </w:r>
    </w:p>
    <w:p>
      <w:pPr>
        <w:widowControl/>
        <w:jc w:val="left"/>
        <w:spacing w:before="0" w:beforeAutospacing="0" w:after="0" w:afterAutospacing="0" w:lineRule="auto" w:line="240"/>
        <w:rPr>
          <w:kern w:val="0"/>
          <w:b w:val="0"/>
          <w:i w:val="0"/>
          <w:sz w:val="20"/>
          <w:spacing w:val="0"/>
          <w:w w:val="100"/>
          <w:rFonts w:ascii="Times New Roman" w:cs="Times New Roman" w:eastAsia="Times New Roman" w:hAnsi="Times New Roman"/>
          <w:caps w:val="0"/>
        </w:rPr>
        <w:snapToGrid/>
        <w:ind w:left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●擅长java技术栈、熟悉JVM、多线程开发、熟悉Spring、SpringMVC、SpringBoot框架、SpringCloud微服务框架、熟悉maycat分布式数据库中间件、了解docker容器化</w:t>
      </w:r>
      <w:r>
        <w:rPr>
          <w:szCs w:val="21"/>
          <w:b w:val="0"/>
          <w:i w:val="0"/>
          <w:sz w:val="21"/>
          <w:spacing w:val="0"/>
          <w:w w:val="100"/>
          <w:rFonts/>
          <w:caps w:val="0"/>
        </w:rPr>
        <w:t>持续交付和部署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、</w:t>
      </w:r>
      <w:r>
        <w:rPr>
          <w:szCs w:val="21"/>
          <w:b w:val="0"/>
          <w:i w:val="0"/>
          <w:sz w:val="21"/>
          <w:spacing w:val="0"/>
          <w:w w:val="100"/>
          <w:rFonts w:hint="default"/>
          <w:caps w:val="0"/>
        </w:rPr>
        <w:t>熟悉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dubbo</w:t>
      </w:r>
      <w:r>
        <w:rPr>
          <w:szCs w:val="21"/>
          <w:b w:val="0"/>
          <w:i w:val="0"/>
          <w:sz w:val="21"/>
          <w:spacing w:val="0"/>
          <w:w w:val="100"/>
          <w:rFonts/>
          <w:caps w:val="0"/>
        </w:rPr>
        <w:t>分布式服务框架</w:t>
      </w: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；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firstLine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●擅长处理高并发，处理大量数据相关问题；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ind w:firstLine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</w:t>
      </w:r>
      <w:r>
        <w:rPr>
          <w:szCs w:val="21"/>
          <w:b w:val="0"/>
          <w:i w:val="0"/>
          <w:sz w:val="21"/>
          <w:spacing w:val="0"/>
          <w:w w:val="100"/>
          <w:rFonts w:hint="default"/>
          <w:caps w:val="0"/>
        </w:rPr>
        <w:t>熟悉常用linux命令及服务器常规则操作；</w:t>
      </w:r>
      <w:bookmarkStart w:id="0" w:name="_GoBack"/>
      <w:bookmarkEnd w:id="0"/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caps w:val="0"/>
        </w:rPr>
        <w:snapToGrid/>
        <w:ind w:firstLine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●数据库查询优化</w:t>
      </w:r>
    </w:p>
    <w:p>
      <w:pPr>
        <w:widowControl/>
        <w:jc w:val="left"/>
        <w:spacing w:before="0" w:beforeAutospacing="0" w:after="0" w:afterAutospacing="0" w:lineRule="auto" w:line="240"/>
        <w:rPr>
          <w:kern w:val="0"/>
          <w:b w:val="0"/>
          <w:i w:val="0"/>
          <w:sz w:val="20"/>
          <w:spacing w:val="0"/>
          <w:w w:val="100"/>
          <w:rFonts w:ascii="Times New Roman" w:cs="Times New Roman" w:eastAsia="Times New Roman" w:hAnsi="Times New Roman"/>
          <w:caps w:val="0"/>
        </w:rPr>
        <w:snapToGrid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 xml:space="preserve">   ●熟悉kafka消息中间件、熟悉redis、MongoDB等NoSQL数据库、了解Zookeeper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MS Mincho" w:cs="MS Mincho" w:eastAsia="MS Mincho" w:hAnsi="MS Mincho"/>
          <w:caps w:val="0"/>
        </w:rPr>
        <w:t>分布式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cs="宋体" w:eastAsia="宋体" w:hAnsi="宋体"/>
          <w:caps w:val="0"/>
        </w:rPr>
        <w:t>应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MS Mincho" w:cs="MS Mincho" w:eastAsia="MS Mincho" w:hAnsi="MS Mincho"/>
          <w:caps w:val="0"/>
        </w:rPr>
        <w:t>用程序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cs="宋体" w:eastAsia="宋体" w:hAnsi="宋体"/>
          <w:caps w:val="0"/>
        </w:rPr>
        <w:t>协调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MS Mincho" w:cs="MS Mincho" w:eastAsia="MS Mincho" w:hAnsi="MS Mincho"/>
          <w:caps w:val="0"/>
        </w:rPr>
        <w:t>服</w:t>
      </w:r>
      <w:r>
        <w:rPr>
          <w:szCs w:val="20"/>
          <w:kern w:val="0"/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cs="宋体" w:eastAsia="宋体" w:hAnsi="宋体"/>
          <w:caps w:val="0"/>
        </w:rPr>
        <w:t>务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caps w:val="0"/>
        </w:rPr>
        <w:snapToGrid/>
        <w:ind w:firstLine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●熟悉敏捷开发模式，并开发过敏捷开发管理平台；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caps w:val="0"/>
        </w:rPr>
        <w:snapToGrid/>
        <w:ind w:firstLine="36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t>●熟悉常见设计模式，并运用于日常开发中；</w:t>
      </w:r>
    </w:p>
    <w:p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/>
      </w: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panose1 w:val="00000000000000000000"/>
    <w:charset w:val="88"/>
    <w:family w:val="auto"/>
    <w:pitch w:val="default"/>
    <w:sig w:usb0="8000002F" w:usb1="0800004A" w:usb2="00000000" w:usb3="00000000" w:csb0="203E0000" w:csb1="00000000"/>
  </w:font>
  <w:font w:name="Heiti SC Medium">
    <w:panose1 w:val="00000000000000000000"/>
    <w:charset w:val="88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hakuyoxingshu7000">
    <w:altName w:val="宋体-简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xingshu7000">
    <w:altName w:val="宋体-简"/>
    <w:panose1 w:val="02000600000000000000"/>
    <w:charset w:val="88"/>
    <w:family w:val="auto"/>
    <w:pitch w:val="default"/>
    <w:sig w:usb0="00000000" w:usb1="00000000" w:usb2="0000003F" w:usb3="00000000" w:csb0="603F00FF" w:csb1="FFFF0000"/>
  </w:font>
  <w:font w:name="博洋楷体7000">
    <w:altName w:val="宋体-简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博洋楷体7000">
    <w:altName w:val="宋体-简"/>
    <w:panose1 w:val="02000600000000000000"/>
    <w:charset w:val="88"/>
    <w:family w:val="auto"/>
    <w:pitch w:val="default"/>
    <w:sig w:usb0="00000000" w:usb1="00000000" w:usb2="0000003F" w:usb3="00000000" w:csb0="603F00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4974963"/>
    <w:rsid w:val="5DF73DEF"/>
    <w:rsid w:val="5FA783D2"/>
    <w:rsid w:val="5FFE6612"/>
    <w:rsid w:val="7FFCCD2D"/>
    <w:rsid w:val="A7FB0218"/>
    <w:rsid w:val="B6CFB38B"/>
    <w:rsid w:val="F5DFB2D0"/>
    <w:rsid w:val="FFFFA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ScaleCrop>false</ScaleCrop>
  <LinksUpToDate>false</LinksUpToDate>
  <CharactersWithSpaces>1520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2018-05-22T00:35:00Z</dcterms:created>
  <dc:creator>Microsoft Office 用户</dc:creator>
  <cp:lastModifiedBy>bahaibin</cp:lastModifiedBy>
  <cp:lastPrinted>2018-05-21T23:06:00Z</cp:lastPrinted>
  <dcterms:modified xsi:type="dcterms:W3CDTF">2021-02-08T20:55:08Z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</w:rPr>
      </w:pPr>
    </w:p>
    <w:tbl>
      <w:tblPr>
        <w:tblStyle w:val="7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  <w:t>巴海斌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33岁   </w:t>
            </w: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男   </w:t>
            </w: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本科   </w:t>
            </w: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10年以上经验</w:t>
            </w:r>
          </w:p>
        </w:tc>
        <w:tc>
          <w:tcPr>
            <w:tcW w:w="1701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rPr>
          <w:gridAfter w:val="2"/>
          <w:wAfter w:w="6946" w:type="dxa"/>
          <w:trHeight w:val="402" w:hRule="atLeast"/>
        </w:trPr>
        <w:tc>
          <w:tcPr>
            <w:tcW w:w="2268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18571561365   </w:t>
            </w:r>
          </w:p>
        </w:tc>
        <w:tc>
          <w:tcPr>
            <w:tcW w:w="1701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>9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年 java 研发经验,2年.net开发经验,有项目管理经验，喜欢学习新技术，敢于挑战未知领域；熟悉处理大规模数据、高并发、高可用分布式系统经验，勇于承担责任，抗压能力强。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深圳市活力天汇科技有限公司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Java | 高铁管家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2016.07—</w:t>
            </w:r>
            <w:r>
              <w:rPr>
                <w:rFonts w:hint="default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2020.11</w:t>
            </w:r>
          </w:p>
        </w:tc>
      </w:tr>
    </w:tbl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内容：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核心业务服务端开发、票务数据抓取；统一订单中间件设计开发；性能优化、服务重构；</w:t>
      </w:r>
    </w:p>
    <w:p>
      <w:pPr>
        <w:spacing w:line="120" w:lineRule="exact"/>
        <w:ind w:left="360" w:leftChars="150"/>
        <w:rPr>
          <w:rFonts w:hint="eastAsia" w:asciiTheme="majorEastAsia" w:hAnsiTheme="majorEastAsia" w:eastAsiaTheme="majorEastAsia" w:cstheme="majorEastAsia"/>
        </w:rPr>
      </w:pPr>
    </w:p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业绩：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同时独立承担多个业务线产品并按时稳定上线，并负责后期优化重构、业务监控。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上海找钢网信息科技股份有限公司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高级开发工程师 | 职能研发部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2015.01—2016.06</w:t>
            </w:r>
          </w:p>
        </w:tc>
      </w:tr>
    </w:tbl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内容：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敏捷开发管理平台框架搭建、核心模块开发；</w:t>
      </w:r>
    </w:p>
    <w:p>
      <w:pPr>
        <w:spacing w:line="120" w:lineRule="exact"/>
        <w:ind w:left="360" w:leftChars="150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武汉东浦信息技术有限公司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java开发工程师 | 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2011.09—2014.12</w:t>
            </w:r>
          </w:p>
        </w:tc>
      </w:tr>
    </w:tbl>
    <w:p>
      <w:pPr>
        <w:ind w:left="360" w:leftChars="15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内容：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参与DPSM运维管理平台、社保、电商平台、OA等多个项目研发。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高铁管家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java高级开发工程师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2016.07—至今</w:t>
            </w:r>
          </w:p>
        </w:tc>
      </w:tr>
    </w:tbl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描述：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高铁管家是一款提供火车票查询购买退票和改签，抢票、实时查询铁路列车时刻信息、行程服务、酒店查询预订、专车接送站、汽车票预定、线上打车、精选商城等服务的app。高铁管家拥有用户两亿+；并对外提供火车票数据服务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服务端采用maven+Springboot/SpringCloud开发，并使用redis分布式缓存服务器，使用mogodb存储高频繁访问数据保证用户的访问速度、kafka消息中间件；</w:t>
      </w:r>
    </w:p>
    <w:p>
      <w:pPr>
        <w:spacing w:line="120" w:lineRule="exact"/>
        <w:ind w:left="357"/>
        <w:rPr>
          <w:rFonts w:hint="eastAsia" w:asciiTheme="majorEastAsia" w:hAnsiTheme="majorEastAsia" w:eastAsiaTheme="majorEastAsia" w:cstheme="majorEastAsia"/>
        </w:rPr>
      </w:pP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业绩：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用kafka做统一订单中间件，高吞吐、高可用，推送给各个业务平台，大大降低了服务器及数据库压力；</w:t>
      </w: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用zookeeper做分布式锁解决各种业务情况下的高并发问题，优化了redis有效期不好控制的问题，提高了可靠性；</w:t>
      </w: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订单业务异步处理并且发生异常自动重试，提高业务的吞吐量，增加服务可用性，降低了服务器压力；</w:t>
      </w: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对数据库表数据量过大的表进行分库分表、分表处理提高数据库查询效率；</w:t>
      </w: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对涉及多业务查询接口利用多线程响应及缓存化处理，大大减少了响应时间，提高了用户体验；</w:t>
      </w: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引入Spring cache对高频访问的业务数据进行缓存，提高了QPS,利用这种注解式Cache实现了业务解藕；</w:t>
      </w:r>
    </w:p>
    <w:p>
      <w:pPr>
        <w:spacing w:line="120" w:lineRule="exact"/>
        <w:ind w:left="357"/>
        <w:rPr>
          <w:rFonts w:hint="eastAsia" w:asciiTheme="majorEastAsia" w:hAnsiTheme="majorEastAsia" w:eastAsiaTheme="majorEastAsia" w:cstheme="majorEastAsia"/>
        </w:rPr>
      </w:pP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项目链接：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http://jt.rsscc.com/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敏捷开发管理平台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高级开发工程师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2016.01—2016.06</w:t>
            </w:r>
          </w:p>
        </w:tc>
      </w:tr>
    </w:tbl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描述：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敏捷开发模式下的项目管理平台，从需求到story到task整个敏捷开发过程都细化给项目管理提供一个很好的平台。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Git代码协同版本管理、maven项目管理、jenkins自动部署、kafka消息队列、redis作缓存、Quartz 任务调度框架、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基于Spring+SpringMVC+Mybatis开发;</w:t>
      </w:r>
    </w:p>
    <w:p>
      <w:pPr>
        <w:spacing w:line="120" w:lineRule="exact"/>
        <w:ind w:left="357"/>
        <w:rPr>
          <w:rFonts w:hint="eastAsia" w:asciiTheme="majorEastAsia" w:hAnsiTheme="majorEastAsia" w:eastAsiaTheme="majorEastAsia" w:cstheme="majorEastAsia"/>
        </w:rPr>
      </w:pP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业绩：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项目在人员数量少，业务需求量大、时间要求较紧的情况下平台搭建保质保量完成项目上线任务、并在公司成功推广，提高了生产效率；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钢铁网数据分析平台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2015.11—2015.12</w:t>
            </w:r>
          </w:p>
        </w:tc>
      </w:tr>
    </w:tbl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描述：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将SAP系统中的数据与前台EC交易平台的数据挖掘转换分析（ETL），达到产出有价值数据分析报表。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● 使用轻量级企业服务总线Mule ESB 调用SAP erp服务接口，并使用其ETL功能对数据抽取、清洗转换之后加载到数据仓库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徐州港务集团电子商务平台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项目组长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2014.06—2015.07</w:t>
            </w:r>
          </w:p>
        </w:tc>
      </w:tr>
    </w:tbl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描述：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该项目为徐州市港务集团下的徐州港电子商务平台，主要是大宗煤炭交易、运力信息发布撮合等业务的平台；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一、系统分为表现层、控制层、业务逻辑层、DAO层和最终数据库五层架构；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项目WEB层采用Struts2 + Spring + MyBatis，使用Redis作缓存，FreeMarker生成前台静态页面，通过nginx 部署；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一、系统分为表现层、控制层、业务逻辑层、DAO层和最终数据库五层架构；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二、项目WEB层采用Struts2 + Spring + MyBatis；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三、持久层使用MyBaits，使用Redis作缓存，FreeMarker生成前台静态页面，后台管理页面使用EasyUI展示；</w:t>
      </w:r>
    </w:p>
    <w:p>
      <w:pPr>
        <w:ind w:left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手机端app前期用HTML5、AppCan开发后期因客户要求改用Android原生开发。</w:t>
      </w:r>
    </w:p>
    <w:p>
      <w:pPr>
        <w:spacing w:line="120" w:lineRule="exact"/>
        <w:ind w:left="357"/>
        <w:rPr>
          <w:rFonts w:hint="eastAsia" w:asciiTheme="majorEastAsia" w:hAnsiTheme="majorEastAsia" w:eastAsiaTheme="majorEastAsia" w:cstheme="majorEastAsia"/>
        </w:rPr>
      </w:pPr>
    </w:p>
    <w:p>
      <w:pPr>
        <w:ind w:left="360" w:leftChars="15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业绩：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项目前期开发环境搭建，并负责设计开发其基础信息模块、信息发布模块、团购、竞价模块、支付等核心模块，并带团队开发其他功能模块。后期也负责手机端部分功能维护和开发。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长江大学</w:t>
            </w:r>
          </w:p>
        </w:tc>
      </w:tr>
      <w:tr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</w:rPr>
              <w:t xml:space="preserve">  计算机科学与技术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67171" w:themeColor="background2" w:themeShade="80"/>
                <w:sz w:val="21"/>
                <w:szCs w:val="21"/>
              </w:rPr>
              <w:t>2005—2009</w:t>
            </w:r>
          </w:p>
        </w:tc>
      </w:tr>
    </w:tbl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主修课程： JAVA、C++，软件工程，计算机网络，数据库，计算机组织与结构，数据结构，汇编语言等。</w:t>
      </w:r>
    </w:p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left="360" w:leftChars="1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360"/>
        <w:rPr>
          <w:rFonts w:ascii="Heiti SC Light" w:eastAsia="Heiti SC Light"/>
          <w:b/>
          <w:sz w:val="28"/>
          <w:szCs w:val="28"/>
        </w:rPr>
      </w:pPr>
      <w:r>
        <w:rPr>
          <w:rFonts w:hint="eastAsia" w:ascii="Heiti SC Light" w:eastAsia="Heiti SC Light"/>
          <w:b/>
          <w:sz w:val="28"/>
          <w:szCs w:val="28"/>
        </w:rPr>
        <w:t>技能评价</w:t>
      </w:r>
    </w:p>
    <w:p>
      <w:pPr>
        <w:widowControl/>
        <w:ind w:left="36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hint="eastAsia"/>
          <w:sz w:val="21"/>
          <w:szCs w:val="21"/>
        </w:rPr>
        <w:t>●擅长java技术栈、熟悉JVM、多线程开发、熟悉Spring、SpringMVC、SpringBoot框架、SpringCloud微服务框架、熟悉maycat分布式数据库中间件、了解docker容器化</w:t>
      </w:r>
      <w:r>
        <w:rPr>
          <w:sz w:val="21"/>
          <w:szCs w:val="21"/>
        </w:rPr>
        <w:t>持续交付和部署</w:t>
      </w:r>
      <w:r>
        <w:rPr>
          <w:rFonts w:hint="eastAsia"/>
          <w:sz w:val="21"/>
          <w:szCs w:val="21"/>
        </w:rPr>
        <w:t>、</w:t>
      </w:r>
      <w:r>
        <w:rPr>
          <w:rFonts w:hint="default"/>
          <w:sz w:val="21"/>
          <w:szCs w:val="21"/>
        </w:rPr>
        <w:t>熟悉</w:t>
      </w:r>
      <w:r>
        <w:rPr>
          <w:rFonts w:hint="eastAsia"/>
          <w:sz w:val="21"/>
          <w:szCs w:val="21"/>
        </w:rPr>
        <w:t>dubbo</w:t>
      </w:r>
      <w:r>
        <w:rPr>
          <w:sz w:val="21"/>
          <w:szCs w:val="21"/>
        </w:rPr>
        <w:t>分布式服务框架</w:t>
      </w:r>
      <w:r>
        <w:rPr>
          <w:rFonts w:hint="eastAsia"/>
          <w:sz w:val="21"/>
          <w:szCs w:val="21"/>
        </w:rPr>
        <w:t>；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●擅长处理高并发，处理大量数据相关问题；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default"/>
          <w:sz w:val="21"/>
          <w:szCs w:val="21"/>
        </w:rPr>
        <w:t>熟悉常用linux命令及服务器常规则操作；</w:t>
      </w:r>
      <w:bookmarkStart w:id="0" w:name="_GoBack"/>
      <w:bookmarkEnd w:id="0"/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●数据库查询优化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hint="eastAsia"/>
          <w:sz w:val="21"/>
          <w:szCs w:val="21"/>
        </w:rPr>
        <w:t xml:space="preserve">   ●熟悉kafka消息中间件、熟悉redis、MongoDB等NoSQL数据库、了解Zookeeper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分布式</w:t>
      </w:r>
      <w:r>
        <w:rPr>
          <w:rFonts w:ascii="宋体" w:hAnsi="宋体" w:eastAsia="宋体" w:cs="宋体"/>
          <w:color w:val="333333"/>
          <w:kern w:val="0"/>
          <w:sz w:val="20"/>
          <w:szCs w:val="20"/>
          <w:shd w:val="clear" w:color="auto" w:fill="FFFFFF"/>
        </w:rPr>
        <w:t>应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用程序</w:t>
      </w:r>
      <w:r>
        <w:rPr>
          <w:rFonts w:ascii="宋体" w:hAnsi="宋体" w:eastAsia="宋体" w:cs="宋体"/>
          <w:color w:val="333333"/>
          <w:kern w:val="0"/>
          <w:sz w:val="20"/>
          <w:szCs w:val="20"/>
          <w:shd w:val="clear" w:color="auto" w:fill="FFFFFF"/>
        </w:rPr>
        <w:t>协调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服</w:t>
      </w:r>
      <w:r>
        <w:rPr>
          <w:rFonts w:ascii="宋体" w:hAnsi="宋体" w:eastAsia="宋体" w:cs="宋体"/>
          <w:color w:val="333333"/>
          <w:kern w:val="0"/>
          <w:sz w:val="20"/>
          <w:szCs w:val="20"/>
          <w:shd w:val="clear" w:color="auto" w:fill="FFFFFF"/>
        </w:rPr>
        <w:t>务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●熟悉敏捷开发模式，并开发过敏捷开发管理平台；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●熟悉常见设计模式，并运用于日常开发中；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treport/opRecord.xml>tbl_2(0);
</file>