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个 人 简 历</w:t>
      </w:r>
    </w:p>
    <w:tbl>
      <w:tblPr>
        <w:tblStyle w:val="5"/>
        <w:tblW w:w="10644" w:type="dxa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05"/>
        <w:gridCol w:w="7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  <w:t>基本信息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spacing w:line="60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972175" cy="40005"/>
                  <wp:effectExtent l="0" t="0" r="9525" b="17145"/>
                  <wp:docPr id="7" name="图片 2" descr="cid:0b2c2fb8-c30a-4d30-86c8-2ce6eadf6f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cid:0b2c2fb8-c30a-4d30-86c8-2ce6eadf6f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阚坤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男  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年工作经验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1992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月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学历：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科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现居住地：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上海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电话：18801775490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邮箱：18801775490@163.com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spacing w:line="60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  <w:lang w:val="en-US" w:eastAsia="zh-CN"/>
              </w:rPr>
              <w:t>专业技能</w:t>
            </w:r>
          </w:p>
          <w:p>
            <w:pPr>
              <w:spacing w:line="60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972175" cy="40005"/>
                  <wp:effectExtent l="0" t="0" r="9525" b="17145"/>
                  <wp:docPr id="10" name="图片 3" descr="cid:0b2c2fb8-c30a-4d30-86c8-2ce6eadf6f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 descr="cid:0b2c2fb8-c30a-4d30-86c8-2ce6eadf6f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60" w:lineRule="atLeast"/>
              <w:ind w:left="239" w:leftChars="114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软件开发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经验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，有良好的逻辑思维能力，和bug产生思维。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熟悉黑盒测试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和单元测试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，懂得测试用例的编写。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熟练使用office办公软件，具有良好的文档书写能力。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了解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Java语言，有良好的java语言基础</w:t>
            </w:r>
          </w:p>
          <w:p>
            <w:pPr>
              <w:numPr>
                <w:ilvl w:val="0"/>
                <w:numId w:val="0"/>
              </w:numPr>
              <w:spacing w:line="60" w:lineRule="atLeast"/>
              <w:ind w:left="239" w:leftChars="114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熟悉python，会用selenium（webdriver）+python编写自动化测试脚本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熟练掌握数据库基本操作，熟悉Oracle、MySQL数据库，熟悉sql语句编写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熟悉软件测试理论知识和测试流程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br w:type="textWrapping"/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</w:rPr>
              <w:t>熟悉linux系统操作</w:t>
            </w:r>
          </w:p>
          <w:p>
            <w:pPr>
              <w:numPr>
                <w:ilvl w:val="0"/>
                <w:numId w:val="0"/>
              </w:numPr>
              <w:spacing w:line="60" w:lineRule="atLeast"/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熟悉常用接口测试工具</w:t>
            </w:r>
          </w:p>
          <w:p>
            <w:pPr>
              <w:numPr>
                <w:ilvl w:val="0"/>
                <w:numId w:val="0"/>
              </w:numPr>
              <w:spacing w:line="60" w:lineRule="atLeast"/>
              <w:ind w:leftChars="0"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了解测试环境搭建，熟悉环境部署及配置</w:t>
            </w:r>
          </w:p>
          <w:p>
            <w:pPr>
              <w:numPr>
                <w:ilvl w:val="0"/>
                <w:numId w:val="0"/>
              </w:numPr>
              <w:spacing w:line="60" w:lineRule="atLeast"/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  <w:t>工作经历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spacing w:line="60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972175" cy="40005"/>
                  <wp:effectExtent l="0" t="0" r="9525" b="17145"/>
                  <wp:docPr id="2" name="图片 3" descr="cid:0b2c2fb8-c30a-4d30-86c8-2ce6eadf6f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id:0b2c2fb8-c30a-4d30-86c8-2ce6eadf6f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tbl>
            <w:tblPr>
              <w:tblStyle w:val="6"/>
              <w:tblW w:w="5000" w:type="pct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1"/>
              <w:gridCol w:w="8833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b/>
                      <w:bCs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>20</w:t>
                  </w:r>
                  <w:r>
                    <w:rPr>
                      <w:rFonts w:hint="eastAsia" w:ascii="Calibri" w:hAnsi="Calibri" w:cs="宋体"/>
                      <w:b/>
                      <w:bCs w:val="0"/>
                      <w:sz w:val="21"/>
                      <w:szCs w:val="21"/>
                      <w:lang w:val="en-US" w:eastAsia="zh-CN"/>
                    </w:rPr>
                    <w:t>18.5</w:t>
                  </w: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>-至今  上海捷科智诚科技有限公司</w:t>
                  </w:r>
                  <w:r>
                    <w:rPr>
                      <w:rFonts w:hint="default"/>
                      <w:b/>
                      <w:bCs w:val="0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b/>
                      <w:bCs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 xml:space="preserve">软件测试| 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计算机软件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7" w:type="pct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工作描述：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153" w:type="pct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分配其他小组成员的工作任务和日常任务安排；协调小组成员问题，寻求外部资源解决；汇总日常工作进度，汇报给相关领导；优化成员工作效率，寻求测试效率的解决方案；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日常工作描述：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1.参与需求分析、需求评审；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2.搭建部署测试环境；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3.根据软件设计需求制定测试计划，设计测试数据和测试用例；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4.根据接口文档设计接口测试用例，评审接口测试用例并执行；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5.有效执行测试用例，协助定位并跟踪问题，推动问题及时有效的解决；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6.根据测试用例使用selenium（webdriver）+python编写自动化测试脚本，并执行自动化脚本进行回归测试。</w:t>
                  </w:r>
                  <w:bookmarkStart w:id="0" w:name="_GoBack"/>
                  <w:bookmarkEnd w:id="0"/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Calibri" w:hAnsi="Calibri" w:cs="宋体"/>
                      <w:sz w:val="21"/>
                      <w:szCs w:val="21"/>
                      <w:lang w:val="en-US" w:eastAsia="zh-CN"/>
                    </w:rPr>
                    <w:t>7.根据python编写接口自动化脚本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cs="宋体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.完成对软件的功能测试、系统测试，提交测试报告。</w:t>
                  </w:r>
                </w:p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>
            <w:pPr>
              <w:rPr>
                <w:vanish/>
                <w:sz w:val="21"/>
                <w:szCs w:val="21"/>
              </w:rPr>
            </w:pPr>
          </w:p>
          <w:p>
            <w:pPr>
              <w:rPr>
                <w:vanish/>
                <w:sz w:val="21"/>
                <w:szCs w:val="21"/>
              </w:rPr>
            </w:pPr>
          </w:p>
          <w:tbl>
            <w:tblPr>
              <w:tblStyle w:val="6"/>
              <w:tblW w:w="5000" w:type="pct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1"/>
              <w:gridCol w:w="8833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b/>
                      <w:bCs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>2016.03-2018.05  上海文思海辉技术有限公司</w:t>
                  </w:r>
                  <w:r>
                    <w:rPr>
                      <w:rFonts w:hint="default"/>
                      <w:b/>
                      <w:bCs w:val="0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b/>
                      <w:bCs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 xml:space="preserve">测试工程师|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计算机软件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7" w:type="pct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工作描述：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153" w:type="pct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1.参与需求文档的评审，和业务协商需求的制定； 2.根据需求文档进行需求分析，在此同时向业务提出与需求相关的问题以确保需求的清晰和正确，设计测试功能点； 3.准备能满足测试条件的测试物料和测试工具，制定测试计划，编写测试大纲和测试案例； 4.执行测试用例，若发现缺陷则与开发协商解决缺陷问题； 5.测试执行完毕，提交测试总结 ； 6.编写操作文档。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  <w:sz w:val="21"/>
                <w:szCs w:val="21"/>
              </w:rPr>
            </w:pPr>
          </w:p>
          <w:tbl>
            <w:tblPr>
              <w:tblStyle w:val="6"/>
              <w:tblW w:w="5000" w:type="pct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1"/>
              <w:gridCol w:w="8833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b/>
                      <w:bCs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>2014.06-201</w:t>
                  </w:r>
                  <w:r>
                    <w:rPr>
                      <w:rFonts w:hint="eastAsia" w:ascii="Calibri" w:hAnsi="Calibri" w:cs="宋体"/>
                      <w:b/>
                      <w:bCs w:val="0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>.0</w:t>
                  </w:r>
                  <w:r>
                    <w:rPr>
                      <w:rFonts w:hint="eastAsia" w:ascii="Calibri" w:hAnsi="Calibri" w:cs="宋体"/>
                      <w:b/>
                      <w:bCs w:val="0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> 上海必霸电池有限公司</w:t>
                  </w:r>
                  <w:r>
                    <w:rPr>
                      <w:rFonts w:hint="default"/>
                      <w:b/>
                      <w:bCs w:val="0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b/>
                      <w:bCs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21"/>
                      <w:szCs w:val="21"/>
                    </w:rPr>
                    <w:t xml:space="preserve">制造工程师|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</w:tblPrEx>
              <w:tc>
                <w:tcPr>
                  <w:tcW w:w="5000" w:type="pct"/>
                  <w:gridSpan w:val="2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金属制品业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7" w:type="pct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工作描述：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153" w:type="pct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tabs>
                      <w:tab w:val="left" w:pos="7320"/>
                    </w:tabs>
                    <w:spacing w:before="0" w:beforeAutospacing="0" w:after="0" w:afterAutospacing="0"/>
                    <w:ind w:left="0" w:right="0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="Calibri" w:hAnsi="Calibri" w:eastAsia="宋体" w:cs="宋体"/>
                      <w:sz w:val="21"/>
                      <w:szCs w:val="21"/>
                    </w:rPr>
                    <w:t>该公司是著名的香港金山集团子公司。任职期间参与： 1. 解决与生产工艺与设备相关问题，以降低各种生产成本和费用。 2. 计划组织一些如工艺、机器和维护方面的活动。 3. 跟进车间的生产/试产，并协助车间解决生产疑难问题。   4. 协助查处生产车间涉及生产环节的投诉/退货问题，对退货产品的检查和落实处理方案。  5. 为与生产工艺有关的各种比较复杂和不寻常的问题提供解决方法。 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>
            <w:pPr>
              <w:tabs>
                <w:tab w:val="left" w:pos="4060"/>
                <w:tab w:val="left" w:pos="7060"/>
                <w:tab w:val="left" w:pos="9144"/>
              </w:tabs>
              <w:spacing w:line="295" w:lineRule="exac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  <w:t>项目经验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972175" cy="40005"/>
                  <wp:effectExtent l="0" t="0" r="9525" b="17145"/>
                  <wp:docPr id="11" name="图片 8" descr="cid:0b2c2fb8-c30a-4d30-86c8-2ce6eadf6f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cid:0b2c2fb8-c30a-4d30-86c8-2ce6eadf6f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8"/>
              <w:gridCol w:w="901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6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b/>
                      <w:kern w:val="2"/>
                      <w:sz w:val="18"/>
                      <w:szCs w:val="18"/>
                      <w:shd w:val="clear" w:fill="7F7F7F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20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19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.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12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-</w:t>
                  </w:r>
                  <w:r>
                    <w:rPr>
                      <w:rFonts w:hint="eastAsia" w:ascii="宋体" w:hAnsi="宋体" w:eastAsia="宋体" w:cs="宋体"/>
                      <w:b/>
                      <w:kern w:val="2"/>
                      <w:sz w:val="21"/>
                      <w:szCs w:val="21"/>
                    </w:rPr>
                    <w:t>至今平安银行新核心系统</w:t>
                  </w:r>
                  <w:r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9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简介：平安银行基于原有的V+系统，新构建了新核心系统架构，简称A+。主要涉及以网申系统、审批系统为核心的卡申请系统，以授权交易、额度使用的卡交易系统，以调额、调参魏中心的卡服务系统。我们小组负责的模块是关于额度体系。主要有：1、额度的建立：依赖于审批系统申请卡片，建立额度；2、额度的调整：通过联机交互或批量文件的形式实现额度的调整；3、额度的使用：根据常规额度实现常规额度的消费和分期以及专项额度的专项分期；4、额度异动下传：针对额度变化，会记录在库，形成报表且下传其他系统；5、涉及到的相关短信等。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责任描述：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1.参与需求讨论，使用XMind绘制思维导图，进行场景分析，提取测试点；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2.结合测试点和需求，使用边界值、等价类划分、判定表、状态图等方法编写测试用例；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3.基于Linux系统、搭建Tomcat+Mysql测试环境；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4.执行用例，通过神兵系统对测试过程中发现的Bug进行提交和跟踪； 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5.回归测试，对自己负责模块的测试结果和缺陷进行分析，编写测试报告；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6.基于seiya接口自动化平台，对调额各个模块进行自动化脚本的开发，实现该模块功能自动化测试。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7.根据测试用例使用selenium（webdriver）+python编写自动化测试脚本，并执行自动化脚本进行回归测试。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8"/>
              <w:gridCol w:w="901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6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  <w:shd w:val="clear" w:fill="7F7F7F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2018.05-2019.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12</w:t>
                  </w:r>
                  <w:r>
                    <w:rPr>
                      <w:rFonts w:hint="eastAsia" w:ascii="宋体" w:hAnsi="宋体" w:eastAsia="宋体" w:cs="宋体"/>
                      <w:b/>
                      <w:kern w:val="2"/>
                      <w:sz w:val="21"/>
                      <w:szCs w:val="21"/>
                    </w:rPr>
                    <w:t>平安银行总行零售网金</w:t>
                  </w:r>
                  <w:r>
                    <w:rPr>
                      <w:rFonts w:hint="default" w:ascii="Calibri" w:hAnsi="Calibri" w:eastAsia="宋体" w:cs="Calibri"/>
                      <w:b/>
                      <w:kern w:val="2"/>
                      <w:sz w:val="21"/>
                      <w:szCs w:val="21"/>
                    </w:rPr>
                    <w:t>-</w:t>
                  </w:r>
                  <w:r>
                    <w:rPr>
                      <w:rFonts w:hint="eastAsia" w:ascii="宋体" w:hAnsi="宋体" w:eastAsia="宋体" w:cs="宋体"/>
                      <w:b/>
                      <w:kern w:val="2"/>
                      <w:sz w:val="21"/>
                      <w:szCs w:val="21"/>
                    </w:rPr>
                    <w:t>审批系统</w:t>
                  </w:r>
                  <w:r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9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平安银行信用卡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-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自动化审批系统，是信用卡系统的上游系统。通过输入客户五要素在网申系统进件，调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L+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的进件接口，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L+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收到接口报文将相关字段落库并起自动化审批流，通过调用外部资源接口进行对客户的征信审核和额度生成，通过辅助审批引擎判断是否落人工，不落人工就完成自动化审批流程建档上送主机，落人工会到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cups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系统，通过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cups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拒件或上主机。关联系统主要有网申、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becif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（客户号生成）、主机（发卡生成卡号等）、外联系统。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责任描述： 独立负责该需求的系统测试工作，包括：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、参与需求评审；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、参与技术方案评审；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、测试策略评审，指定测试方案和测试计划；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、测试案例编写；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、执行测试和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bug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的提交。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</w:tbl>
          <w:p>
            <w:pP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8"/>
              <w:gridCol w:w="901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6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  <w:shd w:val="clear" w:fill="7F7F7F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201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.0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-2018.0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 xml:space="preserve">5 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531</w:t>
                  </w:r>
                  <w:r>
                    <w:rPr>
                      <w:rFonts w:hint="eastAsia" w:ascii="宋体" w:hAnsi="宋体" w:eastAsia="宋体" w:cs="宋体"/>
                      <w:b/>
                      <w:kern w:val="2"/>
                      <w:sz w:val="21"/>
                      <w:szCs w:val="21"/>
                    </w:rPr>
                    <w:t>境内信贷管理信息系统</w:t>
                  </w:r>
                  <w:r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9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负责测试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531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境内信贷管理系统的部分功能，主要包括：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1.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授信业务：一般客户授信申报（授信申请、授信安排调整、完全现金、银票贴现、联合贷款）；集团客户授信申报（集中模式集团授信申报、监控模式集团授信申报、战略集团授信申报）；非信贷业务授信申请；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2.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针对授信敞口进行额度生效，签订主合同和从合同；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3.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针对生效额度进行放款流程以达到业务体用；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 xml:space="preserve">贷后管理：针对客户进行定期监控流程和信贷备忘录流程；针对客户进行五级分类调整流程； 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还款管理：提前还款、到期及欠息还款、逾期还款等。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</w:tbl>
          <w:p>
            <w:pP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8"/>
              <w:gridCol w:w="901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</w:trPr>
              <w:tc>
                <w:tcPr>
                  <w:tcW w:w="106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Calibri" w:hAnsi="Calibri" w:eastAsia="宋体" w:cs="Times New Roman"/>
                      <w:b/>
                      <w:kern w:val="2"/>
                      <w:sz w:val="21"/>
                      <w:szCs w:val="21"/>
                      <w:shd w:val="clear" w:fill="7F7F7F"/>
                      <w:lang w:eastAsia="zh-CN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201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.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-201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Calibri" w:hAnsi="Calibri" w:eastAsia="宋体" w:cs="宋体"/>
                      <w:b/>
                      <w:kern w:val="2"/>
                      <w:sz w:val="21"/>
                      <w:szCs w:val="21"/>
                    </w:rPr>
                    <w:t>.</w:t>
                  </w:r>
                  <w:r>
                    <w:rPr>
                      <w:rFonts w:hint="eastAsia" w:ascii="Calibri" w:hAnsi="Calibri" w:cs="宋体"/>
                      <w:b/>
                      <w:kern w:val="2"/>
                      <w:sz w:val="21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kern w:val="2"/>
                      <w:sz w:val="21"/>
                      <w:szCs w:val="21"/>
                    </w:rPr>
                    <w:t>人力资源管理系统</w:t>
                  </w:r>
                  <w:r>
                    <w:rPr>
                      <w:rFonts w:hint="default" w:ascii="Calibri" w:hAnsi="Calibri" w:eastAsia="宋体" w:cs="Times New Roman"/>
                      <w:b/>
                      <w:kern w:val="2"/>
                      <w:sz w:val="21"/>
                      <w:szCs w:val="21"/>
                    </w:rPr>
                    <w:t> </w:t>
                  </w:r>
                  <w:r>
                    <w:rPr>
                      <w:rFonts w:hint="eastAsia" w:ascii="Calibri" w:hAnsi="Calibri" w:cs="Times New Roman"/>
                      <w:b/>
                      <w:kern w:val="2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Calibri" w:hAnsi="Calibri" w:cs="Times New Roman"/>
                      <w:b/>
                      <w:kern w:val="2"/>
                      <w:sz w:val="21"/>
                      <w:szCs w:val="21"/>
                      <w:lang w:val="en-US" w:eastAsia="zh-CN"/>
                    </w:rPr>
                    <w:t>java培训班</w:t>
                  </w:r>
                  <w:r>
                    <w:rPr>
                      <w:rFonts w:hint="eastAsia" w:ascii="Calibri" w:hAnsi="Calibri" w:cs="Times New Roman"/>
                      <w:b/>
                      <w:kern w:val="2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9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21"/>
                      <w:szCs w:val="21"/>
                    </w:rPr>
                    <w:t>使用了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Hibernate+Spring+struts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整合框架编写的，结合使用了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Java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语言、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javascript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、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ajax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技术、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21"/>
                      <w:szCs w:val="21"/>
                    </w:rPr>
                    <w:t>JSP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</w:rPr>
                    <w:t>技术。项目架构：客户端部分：游客的应聘流程（简历的增删改查，面试），员工：对薪资的查询，上下班打卡，考勤查询，个人信息查询，修改个人信息。 管理员部分：添加招聘信息，面试管理，对部门职位的增删改查，查询考勤，员工信息，发放工资等。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</w:tbl>
          <w:p>
            <w:pP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vanish/>
                <w:kern w:val="2"/>
                <w:sz w:val="21"/>
                <w:szCs w:val="21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9" w:type="dxa"/>
          <w:trHeight w:val="351" w:hRule="atLeast"/>
          <w:tblCellSpacing w:w="0" w:type="dxa"/>
          <w:jc w:val="center"/>
        </w:trPr>
        <w:tc>
          <w:tcPr>
            <w:tcW w:w="9905" w:type="dxa"/>
            <w:noWrap w:val="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  <w:t>教育经历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9" w:type="dxa"/>
          <w:trHeight w:val="184" w:hRule="atLeast"/>
          <w:tblCellSpacing w:w="0" w:type="dxa"/>
          <w:jc w:val="center"/>
        </w:trPr>
        <w:tc>
          <w:tcPr>
            <w:tcW w:w="9905" w:type="dxa"/>
            <w:noWrap w:val="0"/>
            <w:vAlign w:val="center"/>
          </w:tcPr>
          <w:p>
            <w:pPr>
              <w:spacing w:line="60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972175" cy="40005"/>
                  <wp:effectExtent l="0" t="0" r="9525" b="17145"/>
                  <wp:docPr id="5" name="图片 5" descr="cid:0b2c2fb8-c30a-4d30-86c8-2ce6eadf6f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id:0b2c2fb8-c30a-4d30-86c8-2ce6eadf6f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ind w:left="360" w:hanging="482" w:hanging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 xml:space="preserve">   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年9月-201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 xml:space="preserve">年7月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上海应用技术大学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环境工程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 xml:space="preserve"> 本科</w:t>
            </w:r>
          </w:p>
          <w:p>
            <w:pPr>
              <w:ind w:left="360" w:hanging="482" w:hanging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 w:hRule="atLeast"/>
          <w:tblCellSpacing w:w="0" w:type="dxa"/>
          <w:jc w:val="center"/>
        </w:trPr>
        <w:tc>
          <w:tcPr>
            <w:tcW w:w="10644" w:type="dxa"/>
            <w:gridSpan w:val="2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  <w:t>自我评价</w:t>
            </w:r>
          </w:p>
          <w:p>
            <w:pPr>
              <w:ind w:left="360" w:hanging="480" w:hangingChars="200"/>
              <w:rPr>
                <w:rFonts w:hint="eastAsia" w:asciiTheme="minorEastAsia" w:hAnsiTheme="minorEastAsia" w:eastAsiaTheme="minorEastAsia" w:cstheme="minorEastAsia"/>
                <w:b/>
                <w:bCs/>
                <w:color w:val="2670B7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drawing>
                <wp:inline distT="0" distB="0" distL="114300" distR="114300">
                  <wp:extent cx="5972175" cy="40005"/>
                  <wp:effectExtent l="0" t="0" r="9525" b="17145"/>
                  <wp:docPr id="3" name="图片 6" descr="cid:0b2c2fb8-c30a-4d30-86c8-2ce6eadf6f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 descr="cid:0b2c2fb8-c30a-4d30-86c8-2ce6eadf6f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本人从事软件测试行业五年，主要负责金融系统的功能测试。主要运用的技能有测试的基本理论，数据脚本的处理，系统日志的查看，代码的查看以及编写自动化测试脚本。对从事过的银行系统业务较为熟悉。有团队协作精神，为人豁达，处事稳重。酷爱新技术，乐于分享，能承受较强的工作压力。希望一直能够从事这个行业，为公司创造价值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headerReference r:id="rId3" w:type="default"/>
      <w:headerReference r:id="rId4" w:type="even"/>
      <w:pgSz w:w="11906" w:h="16838"/>
      <w:pgMar w:top="1361" w:right="1134" w:bottom="136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4"/>
      </w:pBdr>
      <w:rPr>
        <w:rFonts w:hint="eastAsia"/>
        <w:sz w:val="20"/>
        <w:szCs w:val="20"/>
      </w:rPr>
    </w:pPr>
    <w:r>
      <w:rPr>
        <w:rFonts w:hint="eastAsia"/>
        <w:sz w:val="20"/>
        <w:szCs w:val="20"/>
      </w:rPr>
      <w:t xml:space="preserve">                                                    </w:t>
    </w:r>
  </w:p>
  <w:p>
    <w:pPr>
      <w:widowControl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rPr>
        <w:rFonts w:hint="eastAsi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579E5"/>
    <w:rsid w:val="01FA5CCD"/>
    <w:rsid w:val="075A201D"/>
    <w:rsid w:val="08D0243B"/>
    <w:rsid w:val="10140E29"/>
    <w:rsid w:val="19430610"/>
    <w:rsid w:val="26CF10A1"/>
    <w:rsid w:val="27687EB6"/>
    <w:rsid w:val="299826A9"/>
    <w:rsid w:val="2F430CFA"/>
    <w:rsid w:val="487C0292"/>
    <w:rsid w:val="538C6210"/>
    <w:rsid w:val="593C6392"/>
    <w:rsid w:val="68F4331D"/>
    <w:rsid w:val="69B579E5"/>
    <w:rsid w:val="74434B8A"/>
    <w:rsid w:val="77462223"/>
    <w:rsid w:val="7FD9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2020-11-03T08:22:00Z</dcterms:created>
  <dc:creator>admin</dc:creator>
  <cp:lastModifiedBy>A我想敲代码</cp:lastModifiedBy>
  <dcterms:modified xsi:type="dcterms:W3CDTF">2021-04-19T13:30:18Z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