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5B80F" w14:textId="77777777" w:rsidR="006B0F2C" w:rsidRPr="00611E21" w:rsidRDefault="006B0F2C" w:rsidP="00611E21">
      <w:pPr>
        <w:adjustRightInd w:val="0"/>
        <w:ind w:left="-142" w:right="-286"/>
        <w:jc w:val="center"/>
        <w:rPr>
          <w:color w:val="000000"/>
          <w:sz w:val="24"/>
          <w:szCs w:val="24"/>
        </w:rPr>
      </w:pPr>
      <w:r w:rsidRPr="00611E21"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41D2BA24" w14:textId="77777777" w:rsidR="006B0F2C" w:rsidRPr="00611E21" w:rsidRDefault="006B0F2C" w:rsidP="006B0F2C">
      <w:pPr>
        <w:adjustRightInd w:val="0"/>
        <w:jc w:val="center"/>
        <w:rPr>
          <w:color w:val="000000"/>
          <w:sz w:val="24"/>
          <w:szCs w:val="24"/>
        </w:rPr>
      </w:pPr>
      <w:r w:rsidRPr="00611E21">
        <w:rPr>
          <w:color w:val="000000"/>
          <w:sz w:val="24"/>
          <w:szCs w:val="24"/>
        </w:rPr>
        <w:t xml:space="preserve">Федеральное государственное автономное образовательное </w:t>
      </w:r>
      <w:r w:rsidRPr="00611E21">
        <w:rPr>
          <w:color w:val="000000"/>
          <w:sz w:val="24"/>
          <w:szCs w:val="24"/>
        </w:rPr>
        <w:br/>
        <w:t>учреждение высшего образования</w:t>
      </w:r>
    </w:p>
    <w:p w14:paraId="4C3BD4BE" w14:textId="77777777" w:rsidR="006B0F2C" w:rsidRPr="00611E21" w:rsidRDefault="006B0F2C" w:rsidP="006B0F2C">
      <w:pPr>
        <w:adjustRightInd w:val="0"/>
        <w:jc w:val="center"/>
        <w:rPr>
          <w:b/>
          <w:color w:val="000000"/>
          <w:sz w:val="24"/>
          <w:szCs w:val="24"/>
        </w:rPr>
      </w:pPr>
      <w:r w:rsidRPr="00611E21">
        <w:rPr>
          <w:b/>
          <w:color w:val="000000"/>
          <w:sz w:val="24"/>
          <w:szCs w:val="24"/>
        </w:rPr>
        <w:t>"Южно-Уральский государственный университет</w:t>
      </w:r>
    </w:p>
    <w:p w14:paraId="2E5D4974" w14:textId="77777777" w:rsidR="006B0F2C" w:rsidRPr="00611E21" w:rsidRDefault="006B0F2C" w:rsidP="006B0F2C">
      <w:pPr>
        <w:adjustRightInd w:val="0"/>
        <w:jc w:val="center"/>
        <w:rPr>
          <w:b/>
          <w:color w:val="000000"/>
          <w:sz w:val="24"/>
          <w:szCs w:val="24"/>
        </w:rPr>
      </w:pPr>
      <w:bookmarkStart w:id="0" w:name="OLE_LINK8"/>
      <w:bookmarkStart w:id="1" w:name="OLE_LINK9"/>
      <w:r w:rsidRPr="00611E21">
        <w:rPr>
          <w:b/>
          <w:color w:val="000000"/>
          <w:sz w:val="24"/>
          <w:szCs w:val="24"/>
        </w:rPr>
        <w:t>(национальный исследовательский университет)</w:t>
      </w:r>
      <w:bookmarkEnd w:id="0"/>
      <w:bookmarkEnd w:id="1"/>
      <w:r w:rsidRPr="00611E21">
        <w:rPr>
          <w:b/>
          <w:color w:val="000000"/>
          <w:sz w:val="24"/>
          <w:szCs w:val="24"/>
        </w:rPr>
        <w:t>"</w:t>
      </w:r>
    </w:p>
    <w:p w14:paraId="4BD7A51B" w14:textId="77777777" w:rsidR="006B0F2C" w:rsidRPr="00611E21" w:rsidRDefault="006B0F2C" w:rsidP="006B0F2C">
      <w:pPr>
        <w:jc w:val="center"/>
        <w:rPr>
          <w:bCs/>
          <w:sz w:val="24"/>
          <w:szCs w:val="24"/>
        </w:rPr>
      </w:pPr>
      <w:r w:rsidRPr="00611E21">
        <w:rPr>
          <w:bCs/>
          <w:sz w:val="24"/>
          <w:szCs w:val="24"/>
        </w:rPr>
        <w:t>Высшая школа электроники и компьютерных наук</w:t>
      </w:r>
    </w:p>
    <w:p w14:paraId="2AE5DEF7" w14:textId="77777777" w:rsidR="006B0F2C" w:rsidRPr="00611E21" w:rsidRDefault="006B0F2C" w:rsidP="006B0F2C">
      <w:pPr>
        <w:jc w:val="center"/>
        <w:rPr>
          <w:bCs/>
          <w:sz w:val="24"/>
          <w:szCs w:val="24"/>
        </w:rPr>
      </w:pPr>
      <w:r w:rsidRPr="00611E21">
        <w:rPr>
          <w:bCs/>
          <w:sz w:val="24"/>
          <w:szCs w:val="24"/>
        </w:rPr>
        <w:t>Кафедра системного программирования</w:t>
      </w:r>
    </w:p>
    <w:p w14:paraId="4FA7819F" w14:textId="77777777" w:rsidR="006B0F2C" w:rsidRDefault="006B0F2C" w:rsidP="006B0F2C">
      <w:pPr>
        <w:rPr>
          <w:b/>
        </w:rPr>
      </w:pPr>
    </w:p>
    <w:p w14:paraId="68248D12" w14:textId="77777777" w:rsidR="006B0F2C" w:rsidRDefault="006B0F2C" w:rsidP="006B0F2C">
      <w:pPr>
        <w:rPr>
          <w:b/>
        </w:rPr>
      </w:pPr>
    </w:p>
    <w:p w14:paraId="5D44E359" w14:textId="77777777" w:rsidR="006B0F2C" w:rsidRDefault="006B0F2C" w:rsidP="006B0F2C">
      <w:pPr>
        <w:rPr>
          <w:b/>
        </w:rPr>
      </w:pPr>
    </w:p>
    <w:p w14:paraId="36D2B82E" w14:textId="77777777" w:rsidR="006B0F2C" w:rsidRDefault="006B0F2C" w:rsidP="006B0F2C">
      <w:pPr>
        <w:rPr>
          <w:b/>
        </w:rPr>
      </w:pPr>
    </w:p>
    <w:p w14:paraId="4CF0974C" w14:textId="77777777" w:rsidR="006B0F2C" w:rsidRDefault="006B0F2C" w:rsidP="006B0F2C">
      <w:pPr>
        <w:rPr>
          <w:b/>
        </w:rPr>
      </w:pPr>
    </w:p>
    <w:p w14:paraId="44E92F9A" w14:textId="77777777" w:rsidR="006B0F2C" w:rsidRDefault="006B0F2C" w:rsidP="006B0F2C">
      <w:pPr>
        <w:rPr>
          <w:b/>
        </w:rPr>
      </w:pPr>
    </w:p>
    <w:p w14:paraId="40D3FD7D" w14:textId="77777777" w:rsidR="006B0F2C" w:rsidRDefault="006B0F2C" w:rsidP="006B0F2C">
      <w:pPr>
        <w:rPr>
          <w:b/>
        </w:rPr>
      </w:pPr>
    </w:p>
    <w:p w14:paraId="1FB07662" w14:textId="59B800EE" w:rsidR="006B0F2C" w:rsidRPr="00611E21" w:rsidRDefault="006B0F2C" w:rsidP="006B0F2C">
      <w:pPr>
        <w:spacing w:line="360" w:lineRule="auto"/>
        <w:jc w:val="center"/>
        <w:rPr>
          <w:b/>
          <w:bCs/>
          <w:sz w:val="30"/>
          <w:szCs w:val="30"/>
        </w:rPr>
      </w:pPr>
      <w:r w:rsidRPr="00611E21">
        <w:rPr>
          <w:b/>
          <w:bCs/>
          <w:sz w:val="30"/>
          <w:szCs w:val="30"/>
        </w:rPr>
        <w:t xml:space="preserve">ОТЧЕТ </w:t>
      </w:r>
      <w:r w:rsidRPr="00611E21">
        <w:rPr>
          <w:b/>
          <w:bCs/>
          <w:sz w:val="30"/>
          <w:szCs w:val="30"/>
        </w:rPr>
        <w:br/>
        <w:t xml:space="preserve">по практической работе </w:t>
      </w:r>
      <w:r w:rsidR="00611E21" w:rsidRPr="00611E21">
        <w:rPr>
          <w:b/>
          <w:bCs/>
          <w:sz w:val="30"/>
          <w:szCs w:val="30"/>
        </w:rPr>
        <w:t>№</w:t>
      </w:r>
      <w:r w:rsidRPr="00611E21">
        <w:rPr>
          <w:b/>
          <w:bCs/>
          <w:sz w:val="30"/>
          <w:szCs w:val="30"/>
        </w:rPr>
        <w:t>1</w:t>
      </w:r>
    </w:p>
    <w:p w14:paraId="4FBA5C80" w14:textId="77777777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 xml:space="preserve">«Поиск частых наборов» </w:t>
      </w:r>
    </w:p>
    <w:p w14:paraId="3B7B7E9B" w14:textId="77777777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по дисциплине</w:t>
      </w:r>
    </w:p>
    <w:p w14:paraId="0BB4CD90" w14:textId="77777777" w:rsidR="006B0F2C" w:rsidRPr="00611E21" w:rsidRDefault="006B0F2C" w:rsidP="006B0F2C">
      <w:pPr>
        <w:spacing w:line="360" w:lineRule="auto"/>
        <w:ind w:left="561" w:right="655"/>
        <w:jc w:val="center"/>
        <w:rPr>
          <w:sz w:val="28"/>
          <w:szCs w:val="28"/>
        </w:rPr>
      </w:pPr>
      <w:r w:rsidRPr="00611E21">
        <w:rPr>
          <w:sz w:val="28"/>
          <w:szCs w:val="28"/>
        </w:rPr>
        <w:t>«Технологии аналитической обработки информации»</w:t>
      </w:r>
    </w:p>
    <w:p w14:paraId="323ECB34" w14:textId="77777777" w:rsidR="006B0F2C" w:rsidRDefault="006B0F2C" w:rsidP="006B0F2C">
      <w:pPr>
        <w:rPr>
          <w:b/>
          <w:sz w:val="28"/>
          <w:szCs w:val="28"/>
        </w:rPr>
      </w:pPr>
    </w:p>
    <w:p w14:paraId="2E066514" w14:textId="77777777" w:rsidR="006B0F2C" w:rsidRDefault="006B0F2C" w:rsidP="006B0F2C">
      <w:pPr>
        <w:rPr>
          <w:b/>
          <w:sz w:val="28"/>
          <w:szCs w:val="28"/>
        </w:rPr>
      </w:pPr>
    </w:p>
    <w:p w14:paraId="46608C47" w14:textId="77777777" w:rsidR="006B0F2C" w:rsidRDefault="006B0F2C" w:rsidP="006B0F2C">
      <w:pPr>
        <w:rPr>
          <w:b/>
          <w:sz w:val="28"/>
          <w:szCs w:val="28"/>
        </w:rPr>
      </w:pPr>
    </w:p>
    <w:p w14:paraId="00F25BBC" w14:textId="77777777" w:rsidR="006B0F2C" w:rsidRDefault="006B0F2C" w:rsidP="006B0F2C">
      <w:pPr>
        <w:rPr>
          <w:b/>
          <w:sz w:val="28"/>
          <w:szCs w:val="28"/>
        </w:rPr>
      </w:pPr>
    </w:p>
    <w:p w14:paraId="6CB5E9E6" w14:textId="77777777" w:rsidR="006B0F2C" w:rsidRDefault="006B0F2C" w:rsidP="006B0F2C">
      <w:pPr>
        <w:rPr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55"/>
        <w:gridCol w:w="4800"/>
      </w:tblGrid>
      <w:tr w:rsidR="006B0F2C" w14:paraId="63119008" w14:textId="77777777" w:rsidTr="003F77D1">
        <w:tc>
          <w:tcPr>
            <w:tcW w:w="4926" w:type="dxa"/>
          </w:tcPr>
          <w:p w14:paraId="19DB1C03" w14:textId="77777777" w:rsidR="006B0F2C" w:rsidRDefault="006B0F2C" w:rsidP="003F77D1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14:paraId="05CE5D0F" w14:textId="7D4BDBA7" w:rsidR="006B0F2C" w:rsidRDefault="006B0F2C" w:rsidP="003F77D1">
            <w:pPr>
              <w:ind w:left="36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Выполнил:_</w:t>
            </w:r>
            <w:proofErr w:type="gramEnd"/>
            <w:r>
              <w:rPr>
                <w:sz w:val="28"/>
                <w:szCs w:val="28"/>
              </w:rPr>
              <w:t>___________</w:t>
            </w:r>
            <w:r>
              <w:rPr>
                <w:sz w:val="28"/>
                <w:szCs w:val="28"/>
              </w:rPr>
              <w:br/>
              <w:t>студент группы КЭ-40</w:t>
            </w:r>
            <w:r w:rsidR="00611E21">
              <w:rPr>
                <w:sz w:val="28"/>
                <w:szCs w:val="28"/>
              </w:rPr>
              <w:t>4</w:t>
            </w:r>
          </w:p>
          <w:p w14:paraId="58D4C43E" w14:textId="416CB7FB" w:rsidR="006B0F2C" w:rsidRPr="00611E21" w:rsidRDefault="00611E21" w:rsidP="003F77D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6B0F2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Ю</w:t>
            </w:r>
            <w:r w:rsidR="006B0F2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Емельянова</w:t>
            </w:r>
          </w:p>
          <w:p w14:paraId="75795669" w14:textId="77777777" w:rsidR="006B0F2C" w:rsidRDefault="006B0F2C" w:rsidP="003F77D1">
            <w:pPr>
              <w:ind w:left="36"/>
              <w:rPr>
                <w:sz w:val="28"/>
                <w:szCs w:val="28"/>
              </w:rPr>
            </w:pPr>
          </w:p>
          <w:p w14:paraId="4AF4FCD2" w14:textId="77777777" w:rsidR="006B0F2C" w:rsidRDefault="006B0F2C" w:rsidP="003F77D1">
            <w:pPr>
              <w:ind w:left="36"/>
              <w:rPr>
                <w:sz w:val="28"/>
                <w:szCs w:val="28"/>
              </w:rPr>
            </w:pPr>
          </w:p>
          <w:p w14:paraId="3393D5BD" w14:textId="77777777" w:rsidR="006B0F2C" w:rsidRDefault="006B0F2C" w:rsidP="003F77D1">
            <w:pPr>
              <w:ind w:left="36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Проверил:_</w:t>
            </w:r>
            <w:proofErr w:type="gramEnd"/>
            <w:r>
              <w:rPr>
                <w:sz w:val="28"/>
                <w:szCs w:val="28"/>
              </w:rPr>
              <w:t>____________</w:t>
            </w:r>
          </w:p>
          <w:p w14:paraId="497B7825" w14:textId="77777777" w:rsidR="006B0F2C" w:rsidRDefault="006B0F2C" w:rsidP="003F77D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14:paraId="20BCFE08" w14:textId="197D74CC" w:rsidR="006B0F2C" w:rsidRPr="00960EC5" w:rsidRDefault="00960EC5" w:rsidP="003F77D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А.И. </w:t>
            </w:r>
            <w:proofErr w:type="spellStart"/>
            <w:r>
              <w:rPr>
                <w:sz w:val="28"/>
                <w:szCs w:val="28"/>
              </w:rPr>
              <w:t>Гоглачев</w:t>
            </w:r>
            <w:proofErr w:type="spellEnd"/>
          </w:p>
          <w:p w14:paraId="0D6A438A" w14:textId="77777777" w:rsidR="006B0F2C" w:rsidRDefault="006B0F2C" w:rsidP="003F77D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 _________________</w:t>
            </w:r>
          </w:p>
          <w:p w14:paraId="40ADB550" w14:textId="77777777" w:rsidR="006B0F2C" w:rsidRDefault="006B0F2C" w:rsidP="003F77D1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 _______________</w:t>
            </w:r>
          </w:p>
        </w:tc>
      </w:tr>
    </w:tbl>
    <w:p w14:paraId="33CF782C" w14:textId="77777777" w:rsidR="006B0F2C" w:rsidRDefault="006B0F2C" w:rsidP="006B0F2C">
      <w:pPr>
        <w:rPr>
          <w:b/>
          <w:sz w:val="24"/>
          <w:szCs w:val="24"/>
        </w:rPr>
      </w:pPr>
    </w:p>
    <w:p w14:paraId="3941EDBA" w14:textId="77777777" w:rsidR="006B0F2C" w:rsidRDefault="006B0F2C" w:rsidP="006B0F2C">
      <w:pPr>
        <w:rPr>
          <w:b/>
        </w:rPr>
      </w:pPr>
    </w:p>
    <w:p w14:paraId="3149C5D3" w14:textId="77777777" w:rsidR="006B0F2C" w:rsidRDefault="006B0F2C" w:rsidP="006B0F2C">
      <w:pPr>
        <w:rPr>
          <w:b/>
        </w:rPr>
      </w:pPr>
    </w:p>
    <w:p w14:paraId="7636ED8A" w14:textId="77777777" w:rsidR="006B0F2C" w:rsidRDefault="006B0F2C" w:rsidP="006B0F2C">
      <w:pPr>
        <w:rPr>
          <w:b/>
        </w:rPr>
      </w:pPr>
    </w:p>
    <w:p w14:paraId="3443C8AF" w14:textId="77777777" w:rsidR="006B0F2C" w:rsidRDefault="006B0F2C" w:rsidP="006B0F2C">
      <w:pPr>
        <w:rPr>
          <w:b/>
          <w:lang w:val="en-US"/>
        </w:rPr>
      </w:pPr>
    </w:p>
    <w:p w14:paraId="3E6E7175" w14:textId="77777777" w:rsidR="00611E21" w:rsidRDefault="00611E21" w:rsidP="006B0F2C">
      <w:pPr>
        <w:rPr>
          <w:b/>
          <w:lang w:val="en-US"/>
        </w:rPr>
      </w:pPr>
    </w:p>
    <w:p w14:paraId="518BFA67" w14:textId="77777777" w:rsidR="00611E21" w:rsidRPr="00611E21" w:rsidRDefault="00611E21" w:rsidP="006B0F2C">
      <w:pPr>
        <w:rPr>
          <w:b/>
          <w:lang w:val="en-US"/>
        </w:rPr>
      </w:pPr>
    </w:p>
    <w:p w14:paraId="2776BDAA" w14:textId="77777777" w:rsidR="006B0F2C" w:rsidRDefault="006B0F2C" w:rsidP="006B0F2C">
      <w:pPr>
        <w:rPr>
          <w:b/>
        </w:rPr>
      </w:pPr>
    </w:p>
    <w:p w14:paraId="1156DF4E" w14:textId="77777777" w:rsidR="006B0F2C" w:rsidRDefault="006B0F2C" w:rsidP="006B0F2C">
      <w:pPr>
        <w:rPr>
          <w:b/>
        </w:rPr>
      </w:pPr>
    </w:p>
    <w:p w14:paraId="4CC15DD2" w14:textId="77777777" w:rsidR="006B0F2C" w:rsidRDefault="006B0F2C" w:rsidP="006B0F2C">
      <w:pPr>
        <w:rPr>
          <w:b/>
          <w:lang w:val="en-US"/>
        </w:rPr>
      </w:pPr>
    </w:p>
    <w:p w14:paraId="1F0D346B" w14:textId="77777777" w:rsidR="00611E21" w:rsidRPr="00611E21" w:rsidRDefault="00611E21" w:rsidP="006B0F2C">
      <w:pPr>
        <w:rPr>
          <w:b/>
          <w:lang w:val="en-US"/>
        </w:rPr>
      </w:pPr>
    </w:p>
    <w:p w14:paraId="31391AC1" w14:textId="77777777" w:rsidR="006B0F2C" w:rsidRDefault="006B0F2C" w:rsidP="006B0F2C"/>
    <w:p w14:paraId="5FF12554" w14:textId="4C4C1C0D" w:rsidR="006B0F2C" w:rsidRDefault="006B0F2C" w:rsidP="00611E21">
      <w:pPr>
        <w:pStyle w:val="a3"/>
        <w:spacing w:before="1"/>
        <w:ind w:left="0" w:right="636"/>
        <w:jc w:val="center"/>
      </w:pPr>
      <w:r>
        <w:t>Челябинск –</w:t>
      </w:r>
      <w:r>
        <w:rPr>
          <w:spacing w:val="-3"/>
        </w:rPr>
        <w:t xml:space="preserve"> </w:t>
      </w:r>
      <w:r>
        <w:t>2025</w:t>
      </w:r>
      <w:r>
        <w:br w:type="page"/>
      </w:r>
    </w:p>
    <w:p w14:paraId="37A874D2" w14:textId="77777777" w:rsidR="00E97C0F" w:rsidRPr="00B83C2D" w:rsidRDefault="00E97C0F" w:rsidP="007A1AAC">
      <w:pPr>
        <w:pStyle w:val="a3"/>
        <w:tabs>
          <w:tab w:val="left" w:pos="1134"/>
        </w:tabs>
        <w:spacing w:line="360" w:lineRule="auto"/>
        <w:ind w:left="0" w:firstLine="709"/>
        <w:rPr>
          <w:b/>
          <w:bCs/>
        </w:rPr>
      </w:pPr>
      <w:r w:rsidRPr="00B83C2D">
        <w:rPr>
          <w:b/>
          <w:bCs/>
        </w:rPr>
        <w:lastRenderedPageBreak/>
        <w:t>Формулировка задания</w:t>
      </w:r>
    </w:p>
    <w:p w14:paraId="692A89D0" w14:textId="77777777" w:rsidR="00E97C0F" w:rsidRDefault="00E97C0F" w:rsidP="007A1AA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</w:pPr>
      <w:r>
        <w:t xml:space="preserve">Разработайте программу, которая выполняет поиск частых наборов объектов в заданном наборе данных с помощью алгоритма </w:t>
      </w:r>
      <w:proofErr w:type="spellStart"/>
      <w:r>
        <w:t>Apriori</w:t>
      </w:r>
      <w:proofErr w:type="spellEnd"/>
      <w:r>
        <w:t xml:space="preserve"> (или одной из его модификаций). Список результирующих наборов должен содержать как наборы, так и значение поддержки для каждого набора. Параметрами программы являются набор, порог поддержки и способ упорядочивания результирующего списка наборов (по убыванию значения поддержки или лексикографическое).</w:t>
      </w:r>
    </w:p>
    <w:p w14:paraId="1FF5DFE9" w14:textId="77777777" w:rsidR="00E97C0F" w:rsidRDefault="00E97C0F" w:rsidP="007A1AA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</w:pPr>
      <w:r>
        <w:t>Проведите эксперименты на наборе данных baskets.csv (сведения о покупках в супермаркете). В экспериментах варьируйте пороговое значение поддержки (например: 1%, 3%, 5%, 10%, 15%).</w:t>
      </w:r>
    </w:p>
    <w:p w14:paraId="369B9DF9" w14:textId="77777777" w:rsidR="00E97C0F" w:rsidRDefault="00E97C0F" w:rsidP="007A1AAC">
      <w:pPr>
        <w:pStyle w:val="a3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</w:pPr>
      <w:r>
        <w:t>Выполните визуализацию результатов экспериментов в виде следующих диаграмм:</w:t>
      </w:r>
    </w:p>
    <w:p w14:paraId="0B08395E" w14:textId="77777777" w:rsidR="00E97C0F" w:rsidRDefault="00E97C0F" w:rsidP="007A1AAC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</w:pPr>
      <w:r>
        <w:t>сравнение быстродействия на фиксированном наборе данных при изменяемом пороге поддержки;</w:t>
      </w:r>
    </w:p>
    <w:p w14:paraId="314706A1" w14:textId="47180E2C" w:rsidR="00716FE9" w:rsidRDefault="00E97C0F" w:rsidP="007A1AAC">
      <w:pPr>
        <w:pStyle w:val="a3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</w:pPr>
      <w:r>
        <w:t>количество частых наборов объектов различной длины на фиксированном наборе данных при изменяемом пороге поддержки.</w:t>
      </w:r>
    </w:p>
    <w:p w14:paraId="00E48CEC" w14:textId="6E53DDA2" w:rsidR="0089309A" w:rsidRPr="00A60606" w:rsidRDefault="00AB151D" w:rsidP="007A1AAC">
      <w:pPr>
        <w:pStyle w:val="a3"/>
        <w:tabs>
          <w:tab w:val="left" w:pos="1134"/>
        </w:tabs>
        <w:spacing w:line="360" w:lineRule="auto"/>
        <w:ind w:left="0" w:firstLine="709"/>
      </w:pPr>
      <w:r>
        <w:t>Гиперссылка на каталог репозитория с исходными текстами, наборами данных и другими материалами</w:t>
      </w:r>
      <w:r w:rsidR="009B31B8">
        <w:t>:</w:t>
      </w:r>
      <w:r w:rsidR="00A60606" w:rsidRPr="00A60606">
        <w:t xml:space="preserve"> </w:t>
      </w:r>
      <w:hyperlink r:id="rId5" w:history="1">
        <w:r w:rsidR="00A60606" w:rsidRPr="00893A54">
          <w:rPr>
            <w:rStyle w:val="a6"/>
          </w:rPr>
          <w:t>https://github.com/Sun1ess-sea/Technologies-of-analytical-information-processing</w:t>
        </w:r>
      </w:hyperlink>
    </w:p>
    <w:p w14:paraId="2CC6E09C" w14:textId="1DD9B109" w:rsidR="00682665" w:rsidRPr="00B83C2D" w:rsidRDefault="00024168" w:rsidP="007A1AAC">
      <w:pPr>
        <w:pStyle w:val="a3"/>
        <w:tabs>
          <w:tab w:val="left" w:pos="1134"/>
        </w:tabs>
        <w:spacing w:line="360" w:lineRule="auto"/>
        <w:ind w:left="0" w:firstLine="709"/>
        <w:rPr>
          <w:b/>
          <w:bCs/>
        </w:rPr>
      </w:pPr>
      <w:r>
        <w:rPr>
          <w:b/>
          <w:bCs/>
        </w:rPr>
        <w:t>Визуализация</w:t>
      </w:r>
    </w:p>
    <w:p w14:paraId="53B4336C" w14:textId="4A18412D" w:rsidR="00B04486" w:rsidRDefault="00B04486" w:rsidP="007A1AAC">
      <w:pPr>
        <w:pStyle w:val="a3"/>
        <w:tabs>
          <w:tab w:val="left" w:pos="1134"/>
        </w:tabs>
        <w:spacing w:line="360" w:lineRule="auto"/>
        <w:ind w:left="0" w:firstLine="709"/>
      </w:pPr>
      <w:r>
        <w:t>В данной практической работе были проведены некоторые эксперименты при изменении порога поддержки для частых наборов товаров. Также были выявлены некоторые зависимости между временем обработки данных, количеством наборов и различными порогами поддержки.</w:t>
      </w:r>
    </w:p>
    <w:p w14:paraId="017BA481" w14:textId="47D50F2E" w:rsidR="002F60D5" w:rsidRDefault="000349E3" w:rsidP="007A1AAC">
      <w:pPr>
        <w:pStyle w:val="a3"/>
        <w:tabs>
          <w:tab w:val="left" w:pos="1134"/>
        </w:tabs>
        <w:spacing w:line="360" w:lineRule="auto"/>
        <w:ind w:left="0" w:firstLine="709"/>
      </w:pPr>
      <w:r>
        <w:t>Сравнение быстродействия на фиксированном наборе данных при изменяемом пороге поддержки представлено на рисунке 1.</w:t>
      </w:r>
    </w:p>
    <w:p w14:paraId="58768BE1" w14:textId="492A1CC6" w:rsidR="001B3977" w:rsidRDefault="00B04486" w:rsidP="007A1AAC">
      <w:pPr>
        <w:pStyle w:val="a3"/>
        <w:spacing w:line="360" w:lineRule="auto"/>
        <w:ind w:left="0"/>
        <w:jc w:val="center"/>
      </w:pPr>
      <w:r w:rsidRPr="00B04486">
        <w:lastRenderedPageBreak/>
        <w:drawing>
          <wp:inline distT="0" distB="0" distL="0" distR="0" wp14:anchorId="6F9EC2C6" wp14:editId="4897DCC4">
            <wp:extent cx="4688873" cy="3509010"/>
            <wp:effectExtent l="19050" t="19050" r="16510" b="15240"/>
            <wp:docPr id="1669359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59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86" cy="3518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2A4C50" w14:textId="450C698B" w:rsidR="009848A7" w:rsidRDefault="009848A7" w:rsidP="007A1AAC">
      <w:pPr>
        <w:pStyle w:val="a3"/>
        <w:spacing w:line="360" w:lineRule="auto"/>
        <w:ind w:left="0"/>
        <w:jc w:val="center"/>
      </w:pPr>
      <w:r>
        <w:t>Рисунок 1 – График зависимости времени от порога поддержки</w:t>
      </w:r>
    </w:p>
    <w:p w14:paraId="0839C747" w14:textId="2B9E90BD" w:rsidR="00DC5551" w:rsidRDefault="00DC5551" w:rsidP="007A1AAC">
      <w:pPr>
        <w:pStyle w:val="a3"/>
        <w:spacing w:line="360" w:lineRule="auto"/>
        <w:ind w:left="0"/>
        <w:jc w:val="left"/>
      </w:pPr>
    </w:p>
    <w:p w14:paraId="5E177B7B" w14:textId="4EEAD041" w:rsidR="00286440" w:rsidRDefault="00286440" w:rsidP="007A1AAC">
      <w:pPr>
        <w:pStyle w:val="a3"/>
        <w:spacing w:line="360" w:lineRule="auto"/>
        <w:ind w:left="0" w:firstLine="709"/>
      </w:pPr>
      <w:r w:rsidRPr="00286440">
        <w:t xml:space="preserve">Из анализа графика можно сделать следующий вывод: с увеличением порога поддержки время выполнения сокращается. Это объясняется тем, </w:t>
      </w:r>
      <w:r w:rsidR="009E6AA9" w:rsidRPr="009E6AA9">
        <w:t>при повышении порога поддержки время выполнения уменьшается, так как при высоких порогах поддержки алгоритм находит меньше частых наборов, а значит выполняется быстрее.</w:t>
      </w:r>
      <w:r w:rsidRPr="00286440">
        <w:t xml:space="preserve"> Напротив, при низких порогах поддержки алгоритму приходится обрабатывать большое количество возможных </w:t>
      </w:r>
      <w:r w:rsidR="009E6AA9">
        <w:t>наборов</w:t>
      </w:r>
      <w:r w:rsidRPr="00286440">
        <w:t xml:space="preserve"> товаров, но по мере повышения порога редкие </w:t>
      </w:r>
      <w:r w:rsidR="009E6AA9">
        <w:t>наборы</w:t>
      </w:r>
      <w:r w:rsidRPr="00286440">
        <w:t xml:space="preserve"> отбрасываются, снижая вычислительную нагрузку.</w:t>
      </w:r>
    </w:p>
    <w:p w14:paraId="41D7C35B" w14:textId="3A91EA91" w:rsidR="0031293B" w:rsidRDefault="0031293B" w:rsidP="007A1AAC">
      <w:pPr>
        <w:pStyle w:val="a3"/>
        <w:spacing w:before="1" w:line="360" w:lineRule="auto"/>
        <w:ind w:left="0" w:right="-1" w:firstLine="709"/>
      </w:pPr>
      <w:r>
        <w:t>Количество частых наборов объектов различной длины на фиксированном наборе данных при изменяемом пороге поддержки представлено на рисунке 2.</w:t>
      </w:r>
    </w:p>
    <w:p w14:paraId="0AE087D5" w14:textId="4E14CFBA" w:rsidR="008474D7" w:rsidRDefault="007A1AAC" w:rsidP="007A1AAC">
      <w:pPr>
        <w:pStyle w:val="a3"/>
        <w:spacing w:before="1" w:line="360" w:lineRule="auto"/>
        <w:ind w:left="0" w:right="-1"/>
        <w:jc w:val="center"/>
      </w:pPr>
      <w:r w:rsidRPr="007A1AAC">
        <w:lastRenderedPageBreak/>
        <w:drawing>
          <wp:inline distT="0" distB="0" distL="0" distR="0" wp14:anchorId="0F71F721" wp14:editId="426ED812">
            <wp:extent cx="5073948" cy="3249930"/>
            <wp:effectExtent l="19050" t="19050" r="12700" b="26670"/>
            <wp:docPr id="140096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9655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093" cy="32647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C2CE6" w14:textId="3CDC2C8F" w:rsidR="002C54F0" w:rsidRDefault="002C54F0" w:rsidP="007A1AAC">
      <w:pPr>
        <w:pStyle w:val="a3"/>
        <w:spacing w:before="1" w:line="360" w:lineRule="auto"/>
        <w:ind w:left="0" w:right="-1"/>
        <w:jc w:val="center"/>
      </w:pPr>
      <w:r>
        <w:t xml:space="preserve">Рисунок 2 – </w:t>
      </w:r>
      <w:r w:rsidR="006309A6">
        <w:t>График зависимости количества частых наборов разной длины от изменения порога поддержки</w:t>
      </w:r>
    </w:p>
    <w:p w14:paraId="65A648CE" w14:textId="37440564" w:rsidR="006309A6" w:rsidRDefault="006309A6" w:rsidP="009E6AA9">
      <w:pPr>
        <w:pStyle w:val="a3"/>
        <w:spacing w:before="1" w:line="360" w:lineRule="auto"/>
        <w:ind w:left="0" w:right="-1" w:firstLine="709"/>
        <w:jc w:val="left"/>
      </w:pPr>
    </w:p>
    <w:p w14:paraId="598E2DB8" w14:textId="52FE514E" w:rsidR="009E6AA9" w:rsidRDefault="009E6AA9" w:rsidP="009E6AA9">
      <w:pPr>
        <w:pStyle w:val="a3"/>
        <w:spacing w:before="1" w:line="360" w:lineRule="auto"/>
        <w:ind w:left="0" w:right="-1" w:firstLine="709"/>
      </w:pPr>
      <w:r w:rsidRPr="009E6AA9">
        <w:t xml:space="preserve">Количество частых наборов резко уменьшается при увеличении порога поддержки на всех выборках, так как порог поддержки отсекает </w:t>
      </w:r>
      <w:proofErr w:type="spellStart"/>
      <w:r w:rsidRPr="009E6AA9">
        <w:t>маловстречающиеся</w:t>
      </w:r>
      <w:proofErr w:type="spellEnd"/>
      <w:r w:rsidRPr="009E6AA9">
        <w:t xml:space="preserve"> наборы. Однако, затем они стабилизиру</w:t>
      </w:r>
      <w:r>
        <w:t>ю</w:t>
      </w:r>
      <w:r w:rsidRPr="009E6AA9">
        <w:t>тся примерно на уровне порога в 10% частоты, так как остаются наиболее встречающиеся наборы.</w:t>
      </w:r>
    </w:p>
    <w:sectPr w:rsidR="009E6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A95909"/>
    <w:multiLevelType w:val="hybridMultilevel"/>
    <w:tmpl w:val="D71623CA"/>
    <w:lvl w:ilvl="0" w:tplc="0419000F">
      <w:start w:val="1"/>
      <w:numFmt w:val="decimal"/>
      <w:lvlText w:val="%1."/>
      <w:lvlJc w:val="left"/>
      <w:pPr>
        <w:ind w:left="1025" w:hanging="360"/>
      </w:pPr>
    </w:lvl>
    <w:lvl w:ilvl="1" w:tplc="04190019" w:tentative="1">
      <w:start w:val="1"/>
      <w:numFmt w:val="lowerLetter"/>
      <w:lvlText w:val="%2."/>
      <w:lvlJc w:val="left"/>
      <w:pPr>
        <w:ind w:left="1745" w:hanging="360"/>
      </w:pPr>
    </w:lvl>
    <w:lvl w:ilvl="2" w:tplc="0419001B" w:tentative="1">
      <w:start w:val="1"/>
      <w:numFmt w:val="lowerRoman"/>
      <w:lvlText w:val="%3."/>
      <w:lvlJc w:val="right"/>
      <w:pPr>
        <w:ind w:left="2465" w:hanging="180"/>
      </w:pPr>
    </w:lvl>
    <w:lvl w:ilvl="3" w:tplc="0419000F" w:tentative="1">
      <w:start w:val="1"/>
      <w:numFmt w:val="decimal"/>
      <w:lvlText w:val="%4."/>
      <w:lvlJc w:val="left"/>
      <w:pPr>
        <w:ind w:left="3185" w:hanging="360"/>
      </w:pPr>
    </w:lvl>
    <w:lvl w:ilvl="4" w:tplc="04190019" w:tentative="1">
      <w:start w:val="1"/>
      <w:numFmt w:val="lowerLetter"/>
      <w:lvlText w:val="%5."/>
      <w:lvlJc w:val="left"/>
      <w:pPr>
        <w:ind w:left="3905" w:hanging="360"/>
      </w:pPr>
    </w:lvl>
    <w:lvl w:ilvl="5" w:tplc="0419001B" w:tentative="1">
      <w:start w:val="1"/>
      <w:numFmt w:val="lowerRoman"/>
      <w:lvlText w:val="%6."/>
      <w:lvlJc w:val="right"/>
      <w:pPr>
        <w:ind w:left="4625" w:hanging="180"/>
      </w:pPr>
    </w:lvl>
    <w:lvl w:ilvl="6" w:tplc="0419000F" w:tentative="1">
      <w:start w:val="1"/>
      <w:numFmt w:val="decimal"/>
      <w:lvlText w:val="%7."/>
      <w:lvlJc w:val="left"/>
      <w:pPr>
        <w:ind w:left="5345" w:hanging="360"/>
      </w:pPr>
    </w:lvl>
    <w:lvl w:ilvl="7" w:tplc="04190019" w:tentative="1">
      <w:start w:val="1"/>
      <w:numFmt w:val="lowerLetter"/>
      <w:lvlText w:val="%8."/>
      <w:lvlJc w:val="left"/>
      <w:pPr>
        <w:ind w:left="6065" w:hanging="360"/>
      </w:pPr>
    </w:lvl>
    <w:lvl w:ilvl="8" w:tplc="0419001B" w:tentative="1">
      <w:start w:val="1"/>
      <w:numFmt w:val="lowerRoman"/>
      <w:lvlText w:val="%9."/>
      <w:lvlJc w:val="right"/>
      <w:pPr>
        <w:ind w:left="6785" w:hanging="180"/>
      </w:pPr>
    </w:lvl>
  </w:abstractNum>
  <w:abstractNum w:abstractNumId="1" w15:restartNumberingAfterBreak="0">
    <w:nsid w:val="2D0F665A"/>
    <w:multiLevelType w:val="multilevel"/>
    <w:tmpl w:val="C1A8BBF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2997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2066D1"/>
    <w:multiLevelType w:val="hybridMultilevel"/>
    <w:tmpl w:val="717E6E10"/>
    <w:lvl w:ilvl="0" w:tplc="041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4" w15:restartNumberingAfterBreak="0">
    <w:nsid w:val="68C87CE5"/>
    <w:multiLevelType w:val="hybridMultilevel"/>
    <w:tmpl w:val="7EE6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269379">
    <w:abstractNumId w:val="4"/>
  </w:num>
  <w:num w:numId="2" w16cid:durableId="452410097">
    <w:abstractNumId w:val="0"/>
  </w:num>
  <w:num w:numId="3" w16cid:durableId="1110467418">
    <w:abstractNumId w:val="3"/>
  </w:num>
  <w:num w:numId="4" w16cid:durableId="346180407">
    <w:abstractNumId w:val="2"/>
  </w:num>
  <w:num w:numId="5" w16cid:durableId="178167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62"/>
    <w:rsid w:val="00024168"/>
    <w:rsid w:val="000349E3"/>
    <w:rsid w:val="000363DB"/>
    <w:rsid w:val="00135BB7"/>
    <w:rsid w:val="001B3977"/>
    <w:rsid w:val="002113D5"/>
    <w:rsid w:val="0022713F"/>
    <w:rsid w:val="00286440"/>
    <w:rsid w:val="002C54F0"/>
    <w:rsid w:val="002F60D5"/>
    <w:rsid w:val="00303254"/>
    <w:rsid w:val="0031293B"/>
    <w:rsid w:val="005C3095"/>
    <w:rsid w:val="00611E21"/>
    <w:rsid w:val="006309A6"/>
    <w:rsid w:val="00682665"/>
    <w:rsid w:val="006B0F2C"/>
    <w:rsid w:val="00716FE9"/>
    <w:rsid w:val="00760822"/>
    <w:rsid w:val="007A1AAC"/>
    <w:rsid w:val="007B69CE"/>
    <w:rsid w:val="008232B4"/>
    <w:rsid w:val="008474D7"/>
    <w:rsid w:val="00853D98"/>
    <w:rsid w:val="0089309A"/>
    <w:rsid w:val="00960EC5"/>
    <w:rsid w:val="009848A7"/>
    <w:rsid w:val="009B31B8"/>
    <w:rsid w:val="009C02A1"/>
    <w:rsid w:val="009E6AA9"/>
    <w:rsid w:val="00A60606"/>
    <w:rsid w:val="00AB151D"/>
    <w:rsid w:val="00B04486"/>
    <w:rsid w:val="00B25971"/>
    <w:rsid w:val="00CC1FCF"/>
    <w:rsid w:val="00CF7CA1"/>
    <w:rsid w:val="00D60E62"/>
    <w:rsid w:val="00DC5551"/>
    <w:rsid w:val="00E97C0F"/>
    <w:rsid w:val="00EE3DDD"/>
    <w:rsid w:val="00E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2029"/>
  <w15:chartTrackingRefBased/>
  <w15:docId w15:val="{A8ECB957-A943-45E3-AA13-CE6F3816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F2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B0F2C"/>
    <w:pPr>
      <w:ind w:left="305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B0F2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E97C0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F60D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F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un1ess-sea/Technologies-of-analytical-information-proces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Арсения Юрьевна</dc:creator>
  <cp:keywords/>
  <dc:description/>
  <cp:lastModifiedBy>Арсения Юрьевна</cp:lastModifiedBy>
  <cp:revision>2</cp:revision>
  <dcterms:created xsi:type="dcterms:W3CDTF">2025-03-23T19:52:00Z</dcterms:created>
  <dcterms:modified xsi:type="dcterms:W3CDTF">2025-03-23T19:52:00Z</dcterms:modified>
</cp:coreProperties>
</file>