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F656" w14:textId="77777777" w:rsidR="006D5CCE" w:rsidRPr="006F6FF8" w:rsidRDefault="006D5CCE">
      <w:pPr>
        <w:ind w:left="708" w:right="4" w:firstLine="570"/>
        <w:rPr>
          <w:rFonts w:eastAsia="Roboto"/>
          <w:sz w:val="2"/>
          <w:szCs w:val="2"/>
        </w:rPr>
      </w:pPr>
    </w:p>
    <w:tbl>
      <w:tblPr>
        <w:tblStyle w:val="a5"/>
        <w:tblW w:w="9820" w:type="dxa"/>
        <w:tblInd w:w="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20"/>
      </w:tblGrid>
      <w:tr w:rsidR="006D5CCE" w:rsidRPr="006F6FF8" w14:paraId="6B3EDB36" w14:textId="77777777">
        <w:trPr>
          <w:trHeight w:val="1626"/>
        </w:trPr>
        <w:tc>
          <w:tcPr>
            <w:tcW w:w="9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3DB3143" w14:textId="1B930812" w:rsidR="006D5CCE" w:rsidRPr="006F6FF8" w:rsidRDefault="00673047">
            <w:pPr>
              <w:widowControl w:val="0"/>
              <w:spacing w:line="240" w:lineRule="auto"/>
              <w:rPr>
                <w:rFonts w:eastAsia="Microsoft JhengHei" w:hint="eastAsia"/>
                <w:b/>
                <w:sz w:val="70"/>
                <w:szCs w:val="70"/>
                <w:lang w:val="en-US"/>
              </w:rPr>
            </w:pPr>
            <w:r w:rsidRPr="00673047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B70CC24" wp14:editId="2F402FD7">
                  <wp:simplePos x="0" y="0"/>
                  <wp:positionH relativeFrom="column">
                    <wp:posOffset>4124960</wp:posOffset>
                  </wp:positionH>
                  <wp:positionV relativeFrom="paragraph">
                    <wp:posOffset>440055</wp:posOffset>
                  </wp:positionV>
                  <wp:extent cx="2047875" cy="2018778"/>
                  <wp:effectExtent l="0" t="0" r="0" b="635"/>
                  <wp:wrapSquare wrapText="bothSides"/>
                  <wp:docPr id="467146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1465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2018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C79A3">
              <w:rPr>
                <w:rFonts w:eastAsia="Microsoft JhengHei" w:hint="eastAsia"/>
                <w:b/>
                <w:color w:val="1E1919"/>
                <w:sz w:val="70"/>
                <w:szCs w:val="70"/>
                <w:lang w:val="en-US"/>
              </w:rPr>
              <w:t>Merlin</w:t>
            </w:r>
          </w:p>
          <w:p w14:paraId="2AFDA019" w14:textId="1E86D596" w:rsidR="006D5CCE" w:rsidRPr="00BC79A3" w:rsidRDefault="00000000">
            <w:pPr>
              <w:widowControl w:val="0"/>
              <w:spacing w:line="240" w:lineRule="auto"/>
              <w:rPr>
                <w:rFonts w:eastAsia="Microsoft JhengHei"/>
                <w:lang w:val="en-US"/>
              </w:rPr>
            </w:pPr>
            <w:r w:rsidRPr="00BC79A3">
              <w:rPr>
                <w:rFonts w:eastAsia="Microsoft JhengHei"/>
                <w:b/>
                <w:sz w:val="34"/>
                <w:szCs w:val="34"/>
                <w:lang w:val="en-US"/>
              </w:rPr>
              <w:t>SECOND YEAR GRADUATE STUDENT</w:t>
            </w:r>
          </w:p>
          <w:tbl>
            <w:tblPr>
              <w:tblStyle w:val="a6"/>
              <w:tblW w:w="5925" w:type="dxa"/>
              <w:tblInd w:w="0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35"/>
              <w:gridCol w:w="5190"/>
            </w:tblGrid>
            <w:tr w:rsidR="006D5CCE" w:rsidRPr="00673047" w14:paraId="20803345" w14:textId="77777777">
              <w:trPr>
                <w:trHeight w:val="479"/>
              </w:trPr>
              <w:tc>
                <w:tcPr>
                  <w:tcW w:w="73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EF3A0DE" w14:textId="77777777" w:rsidR="006D5CCE" w:rsidRPr="006F6FF8" w:rsidRDefault="00000000">
                  <w:pPr>
                    <w:widowControl w:val="0"/>
                    <w:spacing w:line="192" w:lineRule="auto"/>
                    <w:jc w:val="center"/>
                    <w:rPr>
                      <w:rFonts w:eastAsia="Microsoft JhengHei"/>
                      <w:sz w:val="24"/>
                      <w:szCs w:val="24"/>
                    </w:rPr>
                  </w:pPr>
                  <w:r w:rsidRPr="006F6FF8">
                    <w:rPr>
                      <w:rFonts w:eastAsia="Microsoft JhengHei"/>
                      <w:noProof/>
                      <w:sz w:val="24"/>
                      <w:szCs w:val="24"/>
                    </w:rPr>
                    <w:drawing>
                      <wp:inline distT="114300" distB="114300" distL="114300" distR="114300" wp14:anchorId="2281C9B1" wp14:editId="68235208">
                        <wp:extent cx="279323" cy="238246"/>
                        <wp:effectExtent l="0" t="0" r="0" b="0"/>
                        <wp:docPr id="5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1540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9323" cy="238246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19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36F50EC" w14:textId="77777777" w:rsidR="006D5CCE" w:rsidRPr="006F6FF8" w:rsidRDefault="00000000">
                  <w:pPr>
                    <w:widowControl w:val="0"/>
                    <w:spacing w:line="192" w:lineRule="auto"/>
                    <w:rPr>
                      <w:rFonts w:eastAsia="Microsoft JhengHei"/>
                      <w:sz w:val="24"/>
                      <w:szCs w:val="24"/>
                      <w:lang w:val="en-US"/>
                    </w:rPr>
                  </w:pPr>
                  <w:r w:rsidRPr="006F6FF8">
                    <w:rPr>
                      <w:rFonts w:eastAsia="Microsoft JhengHei"/>
                      <w:sz w:val="24"/>
                      <w:szCs w:val="24"/>
                      <w:lang w:val="en-US"/>
                    </w:rPr>
                    <w:t>No. 35, Ln. 109, Nanyuan St., North Dist., Tainan City, Taiwan (R.O.C.)</w:t>
                  </w:r>
                </w:p>
              </w:tc>
            </w:tr>
            <w:tr w:rsidR="006D5CCE" w:rsidRPr="006F6FF8" w14:paraId="14F992AD" w14:textId="77777777">
              <w:trPr>
                <w:trHeight w:val="479"/>
              </w:trPr>
              <w:tc>
                <w:tcPr>
                  <w:tcW w:w="73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13BA71E" w14:textId="77777777" w:rsidR="006D5CCE" w:rsidRPr="006F6FF8" w:rsidRDefault="00000000">
                  <w:pPr>
                    <w:widowControl w:val="0"/>
                    <w:spacing w:line="192" w:lineRule="auto"/>
                    <w:jc w:val="center"/>
                    <w:rPr>
                      <w:rFonts w:eastAsia="Microsoft JhengHei"/>
                      <w:sz w:val="24"/>
                      <w:szCs w:val="24"/>
                    </w:rPr>
                  </w:pPr>
                  <w:r w:rsidRPr="006F6FF8">
                    <w:rPr>
                      <w:rFonts w:eastAsia="Microsoft JhengHei"/>
                      <w:noProof/>
                      <w:sz w:val="24"/>
                      <w:szCs w:val="24"/>
                    </w:rPr>
                    <w:drawing>
                      <wp:inline distT="114300" distB="114300" distL="114300" distR="114300" wp14:anchorId="2E0EE8BB" wp14:editId="0D031006">
                        <wp:extent cx="252413" cy="236637"/>
                        <wp:effectExtent l="0" t="0" r="0" b="0"/>
                        <wp:docPr id="3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7"/>
                                <a:srcRect l="7644" t="940" r="7020" b="173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413" cy="23663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19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8872DED" w14:textId="77777777" w:rsidR="006D5CCE" w:rsidRPr="006F6FF8" w:rsidRDefault="00000000">
                  <w:pPr>
                    <w:widowControl w:val="0"/>
                    <w:spacing w:line="192" w:lineRule="auto"/>
                    <w:rPr>
                      <w:rFonts w:eastAsia="Microsoft JhengHei"/>
                      <w:sz w:val="24"/>
                      <w:szCs w:val="24"/>
                    </w:rPr>
                  </w:pPr>
                  <w:r w:rsidRPr="006F6FF8">
                    <w:rPr>
                      <w:rFonts w:eastAsia="Microsoft JhengHei"/>
                      <w:color w:val="1E1919"/>
                      <w:sz w:val="24"/>
                      <w:szCs w:val="24"/>
                    </w:rPr>
                    <w:t>0987303333</w:t>
                  </w:r>
                </w:p>
              </w:tc>
            </w:tr>
            <w:tr w:rsidR="006D5CCE" w:rsidRPr="006F6FF8" w14:paraId="2181AC27" w14:textId="77777777">
              <w:trPr>
                <w:trHeight w:val="479"/>
              </w:trPr>
              <w:tc>
                <w:tcPr>
                  <w:tcW w:w="73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57CA574" w14:textId="77777777" w:rsidR="006D5CCE" w:rsidRPr="006F6FF8" w:rsidRDefault="00000000">
                  <w:pPr>
                    <w:widowControl w:val="0"/>
                    <w:spacing w:line="192" w:lineRule="auto"/>
                    <w:jc w:val="center"/>
                    <w:rPr>
                      <w:rFonts w:eastAsia="Microsoft JhengHei"/>
                      <w:sz w:val="24"/>
                      <w:szCs w:val="24"/>
                    </w:rPr>
                  </w:pPr>
                  <w:r w:rsidRPr="006F6FF8">
                    <w:rPr>
                      <w:rFonts w:eastAsia="Microsoft JhengHei"/>
                      <w:noProof/>
                      <w:sz w:val="24"/>
                      <w:szCs w:val="24"/>
                    </w:rPr>
                    <w:drawing>
                      <wp:inline distT="114300" distB="114300" distL="114300" distR="114300" wp14:anchorId="498A7199" wp14:editId="5F34D5FE">
                        <wp:extent cx="304800" cy="190500"/>
                        <wp:effectExtent l="0" t="0" r="0" b="0"/>
                        <wp:docPr id="4" name="image5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8"/>
                                <a:srcRect l="5460" t="16344" r="6240" b="2797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1905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19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9E42C3B" w14:textId="77777777" w:rsidR="006D5CCE" w:rsidRPr="006F6FF8" w:rsidRDefault="00000000">
                  <w:pPr>
                    <w:widowControl w:val="0"/>
                    <w:spacing w:line="192" w:lineRule="auto"/>
                    <w:rPr>
                      <w:rFonts w:eastAsia="Microsoft JhengHei"/>
                      <w:sz w:val="24"/>
                      <w:szCs w:val="24"/>
                    </w:rPr>
                  </w:pPr>
                  <w:r w:rsidRPr="006F6FF8">
                    <w:rPr>
                      <w:rFonts w:eastAsia="Microsoft JhengHei"/>
                      <w:color w:val="1E1919"/>
                      <w:sz w:val="24"/>
                      <w:szCs w:val="24"/>
                    </w:rPr>
                    <w:t>bryan640811@gmail.com</w:t>
                  </w:r>
                </w:p>
              </w:tc>
            </w:tr>
            <w:tr w:rsidR="006D5CCE" w:rsidRPr="006F6FF8" w14:paraId="344D9AED" w14:textId="77777777">
              <w:trPr>
                <w:trHeight w:val="479"/>
              </w:trPr>
              <w:tc>
                <w:tcPr>
                  <w:tcW w:w="73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6B60A0C" w14:textId="77777777" w:rsidR="006D5CCE" w:rsidRPr="006F6FF8" w:rsidRDefault="00000000">
                  <w:pPr>
                    <w:widowControl w:val="0"/>
                    <w:spacing w:line="192" w:lineRule="auto"/>
                    <w:jc w:val="center"/>
                    <w:rPr>
                      <w:rFonts w:eastAsia="Microsoft JhengHei"/>
                      <w:sz w:val="24"/>
                      <w:szCs w:val="24"/>
                    </w:rPr>
                  </w:pPr>
                  <w:r w:rsidRPr="006F6FF8">
                    <w:rPr>
                      <w:rFonts w:eastAsia="Microsoft JhengHei"/>
                      <w:noProof/>
                      <w:sz w:val="24"/>
                      <w:szCs w:val="24"/>
                    </w:rPr>
                    <w:drawing>
                      <wp:inline distT="114300" distB="114300" distL="114300" distR="114300" wp14:anchorId="09026232" wp14:editId="3B7DC160">
                        <wp:extent cx="300038" cy="276035"/>
                        <wp:effectExtent l="0" t="0" r="0" b="0"/>
                        <wp:docPr id="1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0038" cy="27603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19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0AC127A" w14:textId="77777777" w:rsidR="006D5CCE" w:rsidRPr="006F6FF8" w:rsidRDefault="00000000">
                  <w:pPr>
                    <w:widowControl w:val="0"/>
                    <w:spacing w:line="192" w:lineRule="auto"/>
                    <w:rPr>
                      <w:rFonts w:eastAsia="Microsoft JhengHei"/>
                      <w:sz w:val="24"/>
                      <w:szCs w:val="24"/>
                    </w:rPr>
                  </w:pPr>
                  <w:hyperlink r:id="rId10">
                    <w:r w:rsidRPr="006F6FF8">
                      <w:rPr>
                        <w:rFonts w:eastAsia="Microsoft JhengHei"/>
                        <w:color w:val="1E1919"/>
                        <w:sz w:val="24"/>
                        <w:szCs w:val="24"/>
                        <w:u w:val="single"/>
                      </w:rPr>
                      <w:t>https://github.com/Sun970053</w:t>
                    </w:r>
                  </w:hyperlink>
                </w:p>
              </w:tc>
            </w:tr>
          </w:tbl>
          <w:p w14:paraId="203D5050" w14:textId="77777777" w:rsidR="006D5CCE" w:rsidRPr="006F6FF8" w:rsidRDefault="006D5CCE">
            <w:pPr>
              <w:widowControl w:val="0"/>
              <w:spacing w:line="192" w:lineRule="auto"/>
              <w:rPr>
                <w:rFonts w:eastAsia="Microsoft JhengHei"/>
                <w:sz w:val="2"/>
                <w:szCs w:val="2"/>
              </w:rPr>
            </w:pPr>
          </w:p>
        </w:tc>
      </w:tr>
    </w:tbl>
    <w:p w14:paraId="656C91C3" w14:textId="77777777" w:rsidR="006D5CCE" w:rsidRPr="006F6FF8" w:rsidRDefault="006D5CCE">
      <w:pPr>
        <w:ind w:right="713"/>
        <w:rPr>
          <w:sz w:val="8"/>
          <w:szCs w:val="8"/>
        </w:rPr>
      </w:pPr>
    </w:p>
    <w:p w14:paraId="1120DC74" w14:textId="77777777" w:rsidR="006D5CCE" w:rsidRPr="006F6FF8" w:rsidRDefault="00000000">
      <w:pPr>
        <w:pBdr>
          <w:bottom w:val="single" w:sz="8" w:space="0" w:color="000000"/>
        </w:pBdr>
        <w:ind w:left="708" w:right="713"/>
        <w:rPr>
          <w:b/>
          <w:sz w:val="36"/>
          <w:szCs w:val="36"/>
        </w:rPr>
      </w:pPr>
      <w:r w:rsidRPr="006F6FF8">
        <w:rPr>
          <w:b/>
          <w:sz w:val="36"/>
          <w:szCs w:val="36"/>
        </w:rPr>
        <w:t>RESEARCH OVERVIEW</w:t>
      </w:r>
    </w:p>
    <w:p w14:paraId="34B61639" w14:textId="77777777" w:rsidR="006D5CCE" w:rsidRPr="006F6FF8" w:rsidRDefault="00000000">
      <w:pPr>
        <w:numPr>
          <w:ilvl w:val="0"/>
          <w:numId w:val="1"/>
        </w:numPr>
        <w:spacing w:before="60"/>
        <w:ind w:right="713"/>
        <w:rPr>
          <w:lang w:val="en-US"/>
        </w:rPr>
      </w:pPr>
      <w:r w:rsidRPr="006F6FF8">
        <w:rPr>
          <w:color w:val="1E1919"/>
          <w:sz w:val="24"/>
          <w:szCs w:val="24"/>
          <w:lang w:val="en-US"/>
        </w:rPr>
        <w:t xml:space="preserve">I study in Satellite Research Laboratory - </w:t>
      </w:r>
      <w:hyperlink r:id="rId11">
        <w:r w:rsidRPr="006F6FF8">
          <w:rPr>
            <w:color w:val="1155CC"/>
            <w:sz w:val="24"/>
            <w:szCs w:val="24"/>
            <w:u w:val="single"/>
            <w:lang w:val="en-US"/>
          </w:rPr>
          <w:t>SPACELAB</w:t>
        </w:r>
      </w:hyperlink>
    </w:p>
    <w:p w14:paraId="487F5881" w14:textId="77777777" w:rsidR="006D5CCE" w:rsidRPr="006F6FF8" w:rsidRDefault="00000000">
      <w:pPr>
        <w:numPr>
          <w:ilvl w:val="0"/>
          <w:numId w:val="1"/>
        </w:numPr>
        <w:ind w:right="713"/>
        <w:rPr>
          <w:lang w:val="en-US"/>
        </w:rPr>
      </w:pPr>
      <w:r w:rsidRPr="006F6FF8">
        <w:rPr>
          <w:color w:val="1E1919"/>
          <w:sz w:val="24"/>
          <w:szCs w:val="24"/>
          <w:lang w:val="en-US"/>
        </w:rPr>
        <w:t>Developed IoT payload(Internet of Thing) for the space system of Lilium-1 .</w:t>
      </w:r>
    </w:p>
    <w:p w14:paraId="587337DC" w14:textId="6558D1F6" w:rsidR="006D5CCE" w:rsidRPr="006F6FF8" w:rsidRDefault="00000000">
      <w:pPr>
        <w:numPr>
          <w:ilvl w:val="0"/>
          <w:numId w:val="1"/>
        </w:numPr>
        <w:spacing w:after="240"/>
        <w:ind w:right="713"/>
        <w:rPr>
          <w:lang w:val="en-US"/>
        </w:rPr>
      </w:pPr>
      <w:r w:rsidRPr="006F6FF8">
        <w:rPr>
          <w:color w:val="1E1919"/>
          <w:sz w:val="24"/>
          <w:szCs w:val="24"/>
          <w:lang w:val="en-US"/>
        </w:rPr>
        <w:t>Lilium-1 CubeSat’s mission objective is to demonstrate Internet of Things CubeSat communication technology and in-orbit intelligent remote sensing data processing technology.</w:t>
      </w:r>
    </w:p>
    <w:p w14:paraId="5732DB72" w14:textId="77777777" w:rsidR="006D5CCE" w:rsidRPr="006F6FF8" w:rsidRDefault="00000000">
      <w:pPr>
        <w:pBdr>
          <w:bottom w:val="single" w:sz="8" w:space="0" w:color="000000"/>
        </w:pBdr>
        <w:ind w:left="708" w:right="713"/>
        <w:rPr>
          <w:b/>
          <w:sz w:val="36"/>
          <w:szCs w:val="36"/>
        </w:rPr>
      </w:pPr>
      <w:r w:rsidRPr="006F6FF8">
        <w:rPr>
          <w:b/>
          <w:sz w:val="36"/>
          <w:szCs w:val="36"/>
        </w:rPr>
        <w:t>EDUCATION</w:t>
      </w:r>
    </w:p>
    <w:p w14:paraId="55198D2A" w14:textId="77777777" w:rsidR="006D5CCE" w:rsidRPr="006F6FF8" w:rsidRDefault="00000000">
      <w:pPr>
        <w:numPr>
          <w:ilvl w:val="0"/>
          <w:numId w:val="1"/>
        </w:numPr>
        <w:spacing w:before="60"/>
        <w:ind w:right="713"/>
        <w:rPr>
          <w:sz w:val="24"/>
          <w:szCs w:val="24"/>
          <w:lang w:val="en-US"/>
        </w:rPr>
      </w:pPr>
      <w:r w:rsidRPr="006F6FF8">
        <w:rPr>
          <w:rFonts w:eastAsia="Roboto"/>
          <w:color w:val="1E1919"/>
          <w:sz w:val="24"/>
          <w:szCs w:val="24"/>
          <w:lang w:val="en-US"/>
        </w:rPr>
        <w:t>B.A. in Mechanical Engineering (2017-2022)</w:t>
      </w:r>
    </w:p>
    <w:p w14:paraId="50495B8C" w14:textId="77777777" w:rsidR="006D5CCE" w:rsidRPr="006F6FF8" w:rsidRDefault="00000000">
      <w:pPr>
        <w:numPr>
          <w:ilvl w:val="1"/>
          <w:numId w:val="1"/>
        </w:numPr>
        <w:ind w:right="713"/>
        <w:rPr>
          <w:rFonts w:eastAsia="Roboto"/>
          <w:sz w:val="24"/>
          <w:szCs w:val="24"/>
          <w:lang w:val="en-US"/>
        </w:rPr>
      </w:pPr>
      <w:r w:rsidRPr="006F6FF8">
        <w:rPr>
          <w:rFonts w:eastAsia="Roboto"/>
          <w:color w:val="1E1919"/>
          <w:sz w:val="24"/>
          <w:szCs w:val="24"/>
          <w:lang w:val="en-US"/>
        </w:rPr>
        <w:t>My mechanical engineering department ranking is 19%</w:t>
      </w:r>
    </w:p>
    <w:p w14:paraId="2949FB27" w14:textId="77777777" w:rsidR="006D5CCE" w:rsidRPr="006F6FF8" w:rsidRDefault="00000000">
      <w:pPr>
        <w:numPr>
          <w:ilvl w:val="1"/>
          <w:numId w:val="1"/>
        </w:numPr>
        <w:ind w:right="713"/>
        <w:rPr>
          <w:rFonts w:eastAsia="Roboto"/>
          <w:sz w:val="24"/>
          <w:szCs w:val="24"/>
          <w:lang w:val="en-US"/>
        </w:rPr>
      </w:pPr>
      <w:r w:rsidRPr="006F6FF8">
        <w:rPr>
          <w:rFonts w:eastAsia="Roboto"/>
          <w:color w:val="1E1919"/>
          <w:sz w:val="24"/>
          <w:szCs w:val="24"/>
          <w:lang w:val="en-US"/>
        </w:rPr>
        <w:t>Class of '62 Chen Mao-Qiang Scholarship - 50,000 NTD</w:t>
      </w:r>
    </w:p>
    <w:p w14:paraId="1634D339" w14:textId="77777777" w:rsidR="006D5CCE" w:rsidRPr="006F6FF8" w:rsidRDefault="00000000">
      <w:pPr>
        <w:numPr>
          <w:ilvl w:val="1"/>
          <w:numId w:val="1"/>
        </w:numPr>
        <w:ind w:right="713"/>
        <w:rPr>
          <w:rFonts w:eastAsia="Roboto"/>
          <w:sz w:val="24"/>
          <w:szCs w:val="24"/>
          <w:lang w:val="en-US"/>
        </w:rPr>
      </w:pPr>
      <w:r w:rsidRPr="006F6FF8">
        <w:rPr>
          <w:rFonts w:eastAsia="Roboto"/>
          <w:color w:val="1E1919"/>
          <w:sz w:val="24"/>
          <w:szCs w:val="24"/>
          <w:lang w:val="en-US"/>
        </w:rPr>
        <w:t>Working as an intern at</w:t>
      </w:r>
      <w:hyperlink r:id="rId12">
        <w:r w:rsidRPr="006F6FF8">
          <w:rPr>
            <w:rFonts w:eastAsia="Roboto"/>
            <w:color w:val="1155CC"/>
            <w:sz w:val="24"/>
            <w:szCs w:val="24"/>
            <w:u w:val="single"/>
            <w:lang w:val="en-US"/>
          </w:rPr>
          <w:t xml:space="preserve"> POSIFLEX TECHNOLOGY, INC</w:t>
        </w:r>
      </w:hyperlink>
      <w:r w:rsidRPr="006F6FF8">
        <w:rPr>
          <w:rFonts w:eastAsia="Roboto"/>
          <w:color w:val="1E1919"/>
          <w:sz w:val="24"/>
          <w:szCs w:val="24"/>
          <w:lang w:val="en-US"/>
        </w:rPr>
        <w:t>.</w:t>
      </w:r>
    </w:p>
    <w:p w14:paraId="0397F333" w14:textId="77777777" w:rsidR="006D5CCE" w:rsidRPr="006F6FF8" w:rsidRDefault="00000000">
      <w:pPr>
        <w:numPr>
          <w:ilvl w:val="0"/>
          <w:numId w:val="1"/>
        </w:numPr>
        <w:spacing w:after="120"/>
        <w:ind w:right="713"/>
        <w:rPr>
          <w:rFonts w:eastAsia="Roboto"/>
          <w:sz w:val="24"/>
          <w:szCs w:val="24"/>
          <w:lang w:val="en-US"/>
        </w:rPr>
      </w:pPr>
      <w:r w:rsidRPr="006F6FF8">
        <w:rPr>
          <w:rFonts w:eastAsia="Roboto"/>
          <w:b/>
          <w:color w:val="1E1919"/>
          <w:sz w:val="24"/>
          <w:szCs w:val="24"/>
          <w:lang w:val="en-US"/>
        </w:rPr>
        <w:t>Master's degrees in Electrical Engineering (2022-present)</w:t>
      </w:r>
    </w:p>
    <w:p w14:paraId="7759958F" w14:textId="77777777" w:rsidR="006D5CCE" w:rsidRPr="006F6FF8" w:rsidRDefault="00000000">
      <w:pPr>
        <w:pBdr>
          <w:bottom w:val="single" w:sz="8" w:space="0" w:color="000000"/>
        </w:pBdr>
        <w:ind w:left="708" w:right="713"/>
        <w:rPr>
          <w:rFonts w:eastAsia="Roboto"/>
          <w:sz w:val="36"/>
          <w:szCs w:val="36"/>
        </w:rPr>
      </w:pPr>
      <w:r w:rsidRPr="006F6FF8">
        <w:rPr>
          <w:rFonts w:eastAsia="Roboto"/>
          <w:b/>
          <w:color w:val="1E1919"/>
          <w:sz w:val="36"/>
          <w:szCs w:val="36"/>
        </w:rPr>
        <w:t>RELEVANT COURSEWORK</w:t>
      </w:r>
    </w:p>
    <w:p w14:paraId="42CB8B55" w14:textId="77777777" w:rsidR="006D5CCE" w:rsidRPr="006F6FF8" w:rsidRDefault="00000000">
      <w:pPr>
        <w:numPr>
          <w:ilvl w:val="0"/>
          <w:numId w:val="1"/>
        </w:numPr>
        <w:spacing w:before="60"/>
        <w:ind w:right="713"/>
        <w:rPr>
          <w:sz w:val="24"/>
          <w:szCs w:val="24"/>
        </w:rPr>
      </w:pPr>
      <w:r w:rsidRPr="006F6FF8">
        <w:rPr>
          <w:rFonts w:eastAsia="Roboto"/>
          <w:b/>
          <w:color w:val="1E1919"/>
          <w:sz w:val="24"/>
          <w:szCs w:val="24"/>
        </w:rPr>
        <w:t>Electronic Navigation (A+)</w:t>
      </w:r>
    </w:p>
    <w:p w14:paraId="15AD0370" w14:textId="77777777" w:rsidR="006D5CCE" w:rsidRPr="006F6FF8" w:rsidRDefault="00000000">
      <w:pPr>
        <w:numPr>
          <w:ilvl w:val="1"/>
          <w:numId w:val="1"/>
        </w:numPr>
        <w:ind w:right="713"/>
        <w:rPr>
          <w:sz w:val="24"/>
          <w:szCs w:val="24"/>
          <w:lang w:val="en-US"/>
        </w:rPr>
      </w:pPr>
      <w:r w:rsidRPr="006F6FF8">
        <w:rPr>
          <w:rFonts w:eastAsia="Roboto"/>
          <w:color w:val="1E1919"/>
          <w:sz w:val="24"/>
          <w:szCs w:val="24"/>
          <w:lang w:val="en-US"/>
        </w:rPr>
        <w:t>The algorithm used for positioning in GPS</w:t>
      </w:r>
    </w:p>
    <w:p w14:paraId="2969A513" w14:textId="77777777" w:rsidR="006D5CCE" w:rsidRPr="006F6FF8" w:rsidRDefault="00000000">
      <w:pPr>
        <w:numPr>
          <w:ilvl w:val="1"/>
          <w:numId w:val="1"/>
        </w:numPr>
        <w:ind w:right="713"/>
        <w:rPr>
          <w:sz w:val="24"/>
          <w:szCs w:val="24"/>
        </w:rPr>
      </w:pPr>
      <w:r w:rsidRPr="006F6FF8">
        <w:rPr>
          <w:rFonts w:eastAsia="Roboto"/>
          <w:color w:val="1E1919"/>
          <w:sz w:val="24"/>
          <w:szCs w:val="24"/>
        </w:rPr>
        <w:t>Digital signal processing (DSP).</w:t>
      </w:r>
    </w:p>
    <w:p w14:paraId="54EE8505" w14:textId="77777777" w:rsidR="006D5CCE" w:rsidRPr="006F6FF8" w:rsidRDefault="00000000">
      <w:pPr>
        <w:numPr>
          <w:ilvl w:val="0"/>
          <w:numId w:val="1"/>
        </w:numPr>
        <w:ind w:right="713"/>
        <w:rPr>
          <w:sz w:val="24"/>
          <w:szCs w:val="24"/>
          <w:lang w:val="en-US"/>
        </w:rPr>
      </w:pPr>
      <w:r w:rsidRPr="006F6FF8">
        <w:rPr>
          <w:rFonts w:eastAsia="Roboto"/>
          <w:b/>
          <w:color w:val="1E1919"/>
          <w:sz w:val="24"/>
          <w:szCs w:val="24"/>
          <w:lang w:val="en-US"/>
        </w:rPr>
        <w:t>Object Oriented Programming And Its Applications (A)</w:t>
      </w:r>
    </w:p>
    <w:p w14:paraId="5D71F6B8" w14:textId="77777777" w:rsidR="006D5CCE" w:rsidRPr="006F6FF8" w:rsidRDefault="00000000">
      <w:pPr>
        <w:numPr>
          <w:ilvl w:val="1"/>
          <w:numId w:val="1"/>
        </w:numPr>
        <w:ind w:right="713"/>
        <w:rPr>
          <w:sz w:val="24"/>
          <w:szCs w:val="24"/>
          <w:lang w:val="en-US"/>
        </w:rPr>
      </w:pPr>
      <w:r w:rsidRPr="006F6FF8">
        <w:rPr>
          <w:rFonts w:eastAsia="Roboto"/>
          <w:color w:val="1E1919"/>
          <w:sz w:val="24"/>
          <w:szCs w:val="24"/>
          <w:lang w:val="en-US"/>
        </w:rPr>
        <w:t>Develop an accounting application in C++ using object-oriented programming (OOP).</w:t>
      </w:r>
    </w:p>
    <w:p w14:paraId="7812CBE1" w14:textId="77777777" w:rsidR="006D5CCE" w:rsidRPr="006F6FF8" w:rsidRDefault="00000000">
      <w:pPr>
        <w:numPr>
          <w:ilvl w:val="0"/>
          <w:numId w:val="1"/>
        </w:numPr>
        <w:ind w:right="713"/>
        <w:rPr>
          <w:sz w:val="24"/>
          <w:szCs w:val="24"/>
        </w:rPr>
      </w:pPr>
      <w:r w:rsidRPr="006F6FF8">
        <w:rPr>
          <w:rFonts w:eastAsia="Roboto"/>
          <w:b/>
          <w:color w:val="1E1919"/>
          <w:sz w:val="24"/>
          <w:szCs w:val="24"/>
        </w:rPr>
        <w:t>Data Structures (A-)</w:t>
      </w:r>
    </w:p>
    <w:p w14:paraId="04246B2E" w14:textId="77777777" w:rsidR="006D5CCE" w:rsidRPr="006F6FF8" w:rsidRDefault="00000000">
      <w:pPr>
        <w:numPr>
          <w:ilvl w:val="0"/>
          <w:numId w:val="1"/>
        </w:numPr>
        <w:ind w:right="713"/>
        <w:rPr>
          <w:sz w:val="24"/>
          <w:szCs w:val="24"/>
        </w:rPr>
      </w:pPr>
      <w:r w:rsidRPr="006F6FF8">
        <w:rPr>
          <w:rFonts w:eastAsia="Roboto"/>
          <w:b/>
          <w:color w:val="1E1919"/>
          <w:sz w:val="24"/>
          <w:szCs w:val="24"/>
        </w:rPr>
        <w:t>Operating System (A)</w:t>
      </w:r>
    </w:p>
    <w:p w14:paraId="043081AE" w14:textId="77777777" w:rsidR="006D5CCE" w:rsidRPr="006F6FF8" w:rsidRDefault="00000000">
      <w:pPr>
        <w:numPr>
          <w:ilvl w:val="0"/>
          <w:numId w:val="1"/>
        </w:numPr>
        <w:ind w:right="713"/>
        <w:rPr>
          <w:sz w:val="24"/>
          <w:szCs w:val="24"/>
          <w:lang w:val="en-US"/>
        </w:rPr>
      </w:pPr>
      <w:r w:rsidRPr="006F6FF8">
        <w:rPr>
          <w:rFonts w:eastAsia="Roboto"/>
          <w:b/>
          <w:color w:val="1E1919"/>
          <w:sz w:val="24"/>
          <w:szCs w:val="24"/>
          <w:lang w:val="en-US"/>
        </w:rPr>
        <w:t>Computer Architecture (Taking a course)</w:t>
      </w:r>
    </w:p>
    <w:p w14:paraId="53EBAC01" w14:textId="77777777" w:rsidR="006D5CCE" w:rsidRPr="006F6FF8" w:rsidRDefault="00000000">
      <w:pPr>
        <w:numPr>
          <w:ilvl w:val="1"/>
          <w:numId w:val="1"/>
        </w:numPr>
        <w:ind w:right="713"/>
        <w:rPr>
          <w:sz w:val="24"/>
          <w:szCs w:val="24"/>
          <w:lang w:val="en-US"/>
        </w:rPr>
      </w:pPr>
      <w:r w:rsidRPr="006F6FF8">
        <w:rPr>
          <w:rFonts w:eastAsia="Roboto"/>
          <w:color w:val="1E1919"/>
          <w:sz w:val="24"/>
          <w:szCs w:val="24"/>
          <w:lang w:val="en-US"/>
        </w:rPr>
        <w:t>RISC-V instruction, datapath, pipeline, multithreading and synchronization.</w:t>
      </w:r>
    </w:p>
    <w:p w14:paraId="13327A42" w14:textId="77777777" w:rsidR="006D5CCE" w:rsidRPr="006F6FF8" w:rsidRDefault="00000000">
      <w:pPr>
        <w:numPr>
          <w:ilvl w:val="0"/>
          <w:numId w:val="1"/>
        </w:numPr>
        <w:ind w:right="713"/>
        <w:rPr>
          <w:sz w:val="24"/>
          <w:szCs w:val="24"/>
        </w:rPr>
      </w:pPr>
      <w:r w:rsidRPr="006F6FF8">
        <w:rPr>
          <w:rFonts w:eastAsia="Roboto"/>
          <w:b/>
          <w:color w:val="1E1919"/>
          <w:sz w:val="24"/>
          <w:szCs w:val="24"/>
        </w:rPr>
        <w:t>Embedded Operating System (A+)</w:t>
      </w:r>
    </w:p>
    <w:p w14:paraId="1288EBEE" w14:textId="77777777" w:rsidR="006D5CCE" w:rsidRPr="006F6FF8" w:rsidRDefault="00000000">
      <w:pPr>
        <w:numPr>
          <w:ilvl w:val="1"/>
          <w:numId w:val="1"/>
        </w:numPr>
        <w:ind w:right="713"/>
        <w:rPr>
          <w:sz w:val="24"/>
          <w:szCs w:val="24"/>
          <w:lang w:val="en-US"/>
        </w:rPr>
      </w:pPr>
      <w:r w:rsidRPr="006F6FF8">
        <w:rPr>
          <w:rFonts w:eastAsia="Roboto"/>
          <w:color w:val="1E1919"/>
          <w:sz w:val="24"/>
          <w:szCs w:val="24"/>
          <w:lang w:val="en-US"/>
        </w:rPr>
        <w:t>Using freeRTOS (Real-Time Operating System) to develop IoT environment sensing devices.</w:t>
      </w:r>
    </w:p>
    <w:p w14:paraId="29CFB48C" w14:textId="77777777" w:rsidR="006D5CCE" w:rsidRPr="006F6FF8" w:rsidRDefault="00000000">
      <w:pPr>
        <w:numPr>
          <w:ilvl w:val="1"/>
          <w:numId w:val="1"/>
        </w:numPr>
        <w:spacing w:after="120"/>
        <w:ind w:right="713"/>
        <w:rPr>
          <w:sz w:val="24"/>
          <w:szCs w:val="24"/>
          <w:lang w:val="en-US"/>
        </w:rPr>
      </w:pPr>
      <w:r w:rsidRPr="006F6FF8">
        <w:rPr>
          <w:rFonts w:eastAsia="Roboto"/>
          <w:color w:val="1E1919"/>
          <w:sz w:val="24"/>
          <w:szCs w:val="24"/>
          <w:lang w:val="en-US"/>
        </w:rPr>
        <w:t>Define packet format and facilitate communication between IoT devices using the LoRa technique.</w:t>
      </w:r>
    </w:p>
    <w:p w14:paraId="204E2359" w14:textId="77777777" w:rsidR="006D5CCE" w:rsidRPr="006F6FF8" w:rsidRDefault="00000000">
      <w:pPr>
        <w:pBdr>
          <w:bottom w:val="single" w:sz="8" w:space="0" w:color="000000"/>
        </w:pBdr>
        <w:spacing w:line="240" w:lineRule="auto"/>
        <w:ind w:left="708" w:right="713"/>
        <w:rPr>
          <w:rFonts w:eastAsia="Roboto"/>
          <w:sz w:val="36"/>
          <w:szCs w:val="36"/>
        </w:rPr>
      </w:pPr>
      <w:r w:rsidRPr="006F6FF8">
        <w:rPr>
          <w:rFonts w:eastAsia="Roboto"/>
          <w:b/>
          <w:color w:val="1E1919"/>
          <w:sz w:val="36"/>
          <w:szCs w:val="36"/>
        </w:rPr>
        <w:t>SKILLS</w:t>
      </w:r>
    </w:p>
    <w:p w14:paraId="70AEC18E" w14:textId="77777777" w:rsidR="006D5CCE" w:rsidRPr="006F6FF8" w:rsidRDefault="00000000">
      <w:pPr>
        <w:numPr>
          <w:ilvl w:val="0"/>
          <w:numId w:val="2"/>
        </w:numPr>
        <w:spacing w:before="240"/>
        <w:ind w:right="713"/>
        <w:rPr>
          <w:rFonts w:eastAsia="Roboto"/>
          <w:color w:val="1E1919"/>
          <w:sz w:val="24"/>
          <w:szCs w:val="24"/>
          <w:lang w:val="en-US"/>
        </w:rPr>
      </w:pPr>
      <w:r w:rsidRPr="006F6FF8">
        <w:rPr>
          <w:rFonts w:eastAsia="Roboto"/>
          <w:b/>
          <w:color w:val="1E1919"/>
          <w:sz w:val="24"/>
          <w:szCs w:val="24"/>
          <w:lang w:val="en-US"/>
        </w:rPr>
        <w:lastRenderedPageBreak/>
        <w:t>C programming</w:t>
      </w:r>
      <w:r w:rsidRPr="006F6FF8">
        <w:rPr>
          <w:rFonts w:eastAsia="Roboto"/>
          <w:color w:val="1E1919"/>
          <w:sz w:val="24"/>
          <w:szCs w:val="24"/>
          <w:lang w:val="en-US"/>
        </w:rPr>
        <w:t xml:space="preserve"> (Embedded System, e.g. STM32)</w:t>
      </w:r>
    </w:p>
    <w:p w14:paraId="7B445593" w14:textId="77777777" w:rsidR="006D5CCE" w:rsidRPr="006F6FF8" w:rsidRDefault="00000000">
      <w:pPr>
        <w:numPr>
          <w:ilvl w:val="0"/>
          <w:numId w:val="2"/>
        </w:numPr>
        <w:ind w:right="713"/>
        <w:rPr>
          <w:rFonts w:eastAsia="Roboto"/>
          <w:color w:val="1E1919"/>
          <w:sz w:val="24"/>
          <w:szCs w:val="24"/>
          <w:lang w:val="en-US"/>
        </w:rPr>
      </w:pPr>
      <w:r w:rsidRPr="006F6FF8">
        <w:rPr>
          <w:rFonts w:eastAsia="Roboto"/>
          <w:color w:val="1E1919"/>
          <w:sz w:val="24"/>
          <w:szCs w:val="24"/>
          <w:lang w:val="en-US"/>
        </w:rPr>
        <w:t xml:space="preserve">Manage multithreading in an MCU and apply various data structures using </w:t>
      </w:r>
      <w:r w:rsidRPr="006F6FF8">
        <w:rPr>
          <w:rFonts w:eastAsia="Roboto"/>
          <w:b/>
          <w:color w:val="1E1919"/>
          <w:sz w:val="24"/>
          <w:szCs w:val="24"/>
          <w:lang w:val="en-US"/>
        </w:rPr>
        <w:t>FreeRTOS</w:t>
      </w:r>
      <w:r w:rsidRPr="006F6FF8">
        <w:rPr>
          <w:rFonts w:eastAsia="Roboto"/>
          <w:color w:val="1E1919"/>
          <w:sz w:val="24"/>
          <w:szCs w:val="24"/>
          <w:lang w:val="en-US"/>
        </w:rPr>
        <w:t>.</w:t>
      </w:r>
    </w:p>
    <w:p w14:paraId="0793E550" w14:textId="77777777" w:rsidR="006D5CCE" w:rsidRPr="006F6FF8" w:rsidRDefault="00000000">
      <w:pPr>
        <w:numPr>
          <w:ilvl w:val="0"/>
          <w:numId w:val="2"/>
        </w:numPr>
        <w:ind w:right="713"/>
        <w:rPr>
          <w:rFonts w:eastAsia="Roboto"/>
          <w:color w:val="1E1919"/>
          <w:sz w:val="24"/>
          <w:szCs w:val="24"/>
          <w:lang w:val="en-US"/>
        </w:rPr>
      </w:pPr>
      <w:r w:rsidRPr="006F6FF8">
        <w:rPr>
          <w:rFonts w:eastAsia="Roboto"/>
          <w:color w:val="1E1919"/>
          <w:sz w:val="24"/>
          <w:szCs w:val="24"/>
          <w:lang w:val="en-US"/>
        </w:rPr>
        <w:t xml:space="preserve">Basics of </w:t>
      </w:r>
      <w:r w:rsidRPr="006F6FF8">
        <w:rPr>
          <w:rFonts w:eastAsia="Roboto"/>
          <w:b/>
          <w:color w:val="1E1919"/>
          <w:sz w:val="24"/>
          <w:szCs w:val="24"/>
          <w:lang w:val="en-US"/>
        </w:rPr>
        <w:t xml:space="preserve">Git </w:t>
      </w:r>
      <w:r w:rsidRPr="006F6FF8">
        <w:rPr>
          <w:rFonts w:eastAsia="Roboto"/>
          <w:color w:val="1E1919"/>
          <w:sz w:val="24"/>
          <w:szCs w:val="24"/>
          <w:lang w:val="en-US"/>
        </w:rPr>
        <w:t>(Version Control)</w:t>
      </w:r>
    </w:p>
    <w:p w14:paraId="4FD0D9BF" w14:textId="77777777" w:rsidR="006D5CCE" w:rsidRPr="006F6FF8" w:rsidRDefault="00000000">
      <w:pPr>
        <w:numPr>
          <w:ilvl w:val="0"/>
          <w:numId w:val="2"/>
        </w:numPr>
        <w:spacing w:after="120"/>
        <w:ind w:right="713"/>
        <w:rPr>
          <w:rFonts w:eastAsia="Roboto"/>
          <w:color w:val="1E1919"/>
          <w:sz w:val="24"/>
          <w:szCs w:val="24"/>
          <w:lang w:val="en-US"/>
        </w:rPr>
      </w:pPr>
      <w:r w:rsidRPr="006F6FF8">
        <w:rPr>
          <w:rFonts w:eastAsia="Roboto"/>
          <w:b/>
          <w:color w:val="1E1919"/>
          <w:sz w:val="24"/>
          <w:szCs w:val="24"/>
          <w:lang w:val="en-US"/>
        </w:rPr>
        <w:t>Digital signal processing</w:t>
      </w:r>
      <w:r w:rsidRPr="006F6FF8">
        <w:rPr>
          <w:rFonts w:eastAsia="Roboto"/>
          <w:color w:val="1E1919"/>
          <w:sz w:val="24"/>
          <w:szCs w:val="24"/>
          <w:lang w:val="en-US"/>
        </w:rPr>
        <w:t xml:space="preserve"> (Using </w:t>
      </w:r>
      <w:r w:rsidRPr="006F6FF8">
        <w:rPr>
          <w:rFonts w:eastAsia="Roboto"/>
          <w:b/>
          <w:color w:val="1E1919"/>
          <w:sz w:val="24"/>
          <w:szCs w:val="24"/>
          <w:lang w:val="en-US"/>
        </w:rPr>
        <w:t>GNU Radio</w:t>
      </w:r>
      <w:r w:rsidRPr="006F6FF8">
        <w:rPr>
          <w:rFonts w:eastAsia="Roboto"/>
          <w:color w:val="1E1919"/>
          <w:sz w:val="24"/>
          <w:szCs w:val="24"/>
          <w:lang w:val="en-US"/>
        </w:rPr>
        <w:t xml:space="preserve"> to simulate, filter, modulate, and demodulate the signal)</w:t>
      </w:r>
    </w:p>
    <w:p w14:paraId="1A3E4A42" w14:textId="77777777" w:rsidR="006D5CCE" w:rsidRPr="006F6FF8" w:rsidRDefault="00000000">
      <w:pPr>
        <w:pBdr>
          <w:bottom w:val="single" w:sz="8" w:space="0" w:color="000000"/>
        </w:pBdr>
        <w:ind w:left="708" w:right="713"/>
        <w:rPr>
          <w:rFonts w:eastAsia="Roboto"/>
          <w:b/>
          <w:sz w:val="36"/>
          <w:szCs w:val="36"/>
        </w:rPr>
      </w:pPr>
      <w:r w:rsidRPr="006F6FF8">
        <w:rPr>
          <w:rFonts w:eastAsia="Roboto"/>
          <w:b/>
          <w:color w:val="1E1919"/>
          <w:sz w:val="36"/>
          <w:szCs w:val="36"/>
        </w:rPr>
        <w:t>CERTIFICATES AND COMPETITION</w:t>
      </w:r>
    </w:p>
    <w:p w14:paraId="62B37F98" w14:textId="77777777" w:rsidR="006D5CCE" w:rsidRPr="006F6FF8" w:rsidRDefault="006D5CCE">
      <w:pPr>
        <w:ind w:left="708" w:right="713"/>
        <w:rPr>
          <w:rFonts w:eastAsia="Roboto"/>
          <w:sz w:val="8"/>
          <w:szCs w:val="8"/>
        </w:rPr>
      </w:pPr>
    </w:p>
    <w:p w14:paraId="1B32DE36" w14:textId="77777777" w:rsidR="006D5CCE" w:rsidRPr="006F6FF8" w:rsidRDefault="00000000">
      <w:pPr>
        <w:ind w:right="713" w:firstLine="720"/>
        <w:rPr>
          <w:rFonts w:eastAsia="Roboto"/>
          <w:color w:val="0097B2"/>
          <w:sz w:val="28"/>
          <w:szCs w:val="28"/>
        </w:rPr>
      </w:pPr>
      <w:r w:rsidRPr="006F6FF8">
        <w:rPr>
          <w:rFonts w:eastAsia="Roboto"/>
          <w:color w:val="0097B2"/>
          <w:sz w:val="28"/>
          <w:szCs w:val="28"/>
        </w:rPr>
        <w:t>Nov. 2022</w:t>
      </w:r>
    </w:p>
    <w:p w14:paraId="098377FD" w14:textId="77777777" w:rsidR="006D5CCE" w:rsidRPr="006F6FF8" w:rsidRDefault="00000000">
      <w:pPr>
        <w:numPr>
          <w:ilvl w:val="0"/>
          <w:numId w:val="3"/>
        </w:numPr>
        <w:ind w:right="713"/>
        <w:rPr>
          <w:rFonts w:eastAsia="Roboto"/>
          <w:b/>
          <w:sz w:val="20"/>
          <w:szCs w:val="20"/>
          <w:lang w:val="en-US"/>
        </w:rPr>
      </w:pPr>
      <w:r w:rsidRPr="006F6FF8">
        <w:rPr>
          <w:rFonts w:eastAsia="Roboto"/>
          <w:b/>
          <w:sz w:val="24"/>
          <w:szCs w:val="24"/>
          <w:lang w:val="en-US"/>
        </w:rPr>
        <w:t>HEPTA-sat training course certificate, UNISEC (University Space Engineering Consortium)</w:t>
      </w:r>
    </w:p>
    <w:p w14:paraId="139EEB7F" w14:textId="77777777" w:rsidR="006D5CCE" w:rsidRPr="006F6FF8" w:rsidRDefault="00000000">
      <w:pPr>
        <w:numPr>
          <w:ilvl w:val="1"/>
          <w:numId w:val="3"/>
        </w:numPr>
        <w:ind w:right="713"/>
        <w:rPr>
          <w:rFonts w:eastAsia="Roboto"/>
          <w:sz w:val="20"/>
          <w:szCs w:val="20"/>
          <w:lang w:val="en-US"/>
        </w:rPr>
      </w:pPr>
      <w:r w:rsidRPr="006F6FF8">
        <w:rPr>
          <w:rFonts w:eastAsia="Roboto"/>
          <w:sz w:val="24"/>
          <w:szCs w:val="24"/>
          <w:lang w:val="en-US"/>
        </w:rPr>
        <w:t>Build a 1U CubeSat and learn about the satellite's subsystems, assembly and integration.</w:t>
      </w:r>
    </w:p>
    <w:p w14:paraId="52BD1EA8" w14:textId="77777777" w:rsidR="006D5CCE" w:rsidRPr="006F6FF8" w:rsidRDefault="00000000">
      <w:pPr>
        <w:ind w:right="713" w:firstLine="720"/>
        <w:rPr>
          <w:rFonts w:eastAsia="Roboto"/>
          <w:color w:val="0097B2"/>
          <w:sz w:val="28"/>
          <w:szCs w:val="28"/>
        </w:rPr>
      </w:pPr>
      <w:r w:rsidRPr="006F6FF8">
        <w:rPr>
          <w:rFonts w:eastAsia="Roboto"/>
          <w:color w:val="0097B2"/>
          <w:sz w:val="28"/>
          <w:szCs w:val="28"/>
        </w:rPr>
        <w:t>Oct. 2023</w:t>
      </w:r>
    </w:p>
    <w:p w14:paraId="3C4E03B9" w14:textId="77777777" w:rsidR="006D5CCE" w:rsidRPr="006F6FF8" w:rsidRDefault="00000000">
      <w:pPr>
        <w:numPr>
          <w:ilvl w:val="0"/>
          <w:numId w:val="4"/>
        </w:numPr>
        <w:ind w:right="713"/>
        <w:rPr>
          <w:rFonts w:eastAsia="Roboto"/>
          <w:b/>
          <w:sz w:val="20"/>
          <w:szCs w:val="20"/>
          <w:lang w:val="en-US"/>
        </w:rPr>
      </w:pPr>
      <w:hyperlink r:id="rId13">
        <w:r w:rsidRPr="006F6FF8">
          <w:rPr>
            <w:rFonts w:eastAsia="Roboto"/>
            <w:b/>
            <w:color w:val="1155CC"/>
            <w:sz w:val="24"/>
            <w:szCs w:val="24"/>
            <w:u w:val="single"/>
            <w:lang w:val="en-US"/>
          </w:rPr>
          <w:t>National Intelligent Innovation and Cross-Field Integrated Competition in 2023</w:t>
        </w:r>
      </w:hyperlink>
      <w:r w:rsidRPr="006F6FF8">
        <w:rPr>
          <w:rFonts w:eastAsia="Roboto"/>
          <w:b/>
          <w:sz w:val="24"/>
          <w:szCs w:val="24"/>
          <w:lang w:val="en-US"/>
        </w:rPr>
        <w:t xml:space="preserve"> - Second place in IoT group</w:t>
      </w:r>
    </w:p>
    <w:p w14:paraId="17F1B13E" w14:textId="77777777" w:rsidR="006D5CCE" w:rsidRPr="006F6FF8" w:rsidRDefault="00000000">
      <w:pPr>
        <w:numPr>
          <w:ilvl w:val="0"/>
          <w:numId w:val="4"/>
        </w:numPr>
        <w:ind w:right="713"/>
        <w:rPr>
          <w:rFonts w:eastAsia="Roboto"/>
          <w:b/>
          <w:sz w:val="20"/>
          <w:szCs w:val="20"/>
          <w:lang w:val="en-US"/>
        </w:rPr>
      </w:pPr>
      <w:hyperlink r:id="rId14">
        <w:r w:rsidRPr="006F6FF8">
          <w:rPr>
            <w:rFonts w:eastAsia="Roboto"/>
            <w:b/>
            <w:color w:val="1155CC"/>
            <w:sz w:val="24"/>
            <w:szCs w:val="24"/>
            <w:u w:val="single"/>
            <w:lang w:val="en-US"/>
          </w:rPr>
          <w:t>National Intelligent Innovation and Cross-Field Integrated Competition in 2023</w:t>
        </w:r>
      </w:hyperlink>
      <w:r w:rsidRPr="006F6FF8">
        <w:rPr>
          <w:rFonts w:eastAsia="Roboto"/>
          <w:b/>
          <w:sz w:val="24"/>
          <w:szCs w:val="24"/>
          <w:lang w:val="en-US"/>
        </w:rPr>
        <w:t xml:space="preserve"> - Special Award for Cross-Field Integration</w:t>
      </w:r>
    </w:p>
    <w:p w14:paraId="2E29539E" w14:textId="77777777" w:rsidR="006D5CCE" w:rsidRPr="006F6FF8" w:rsidRDefault="00000000">
      <w:pPr>
        <w:numPr>
          <w:ilvl w:val="1"/>
          <w:numId w:val="4"/>
        </w:numPr>
        <w:ind w:right="713"/>
        <w:rPr>
          <w:rFonts w:eastAsia="Roboto"/>
          <w:sz w:val="20"/>
          <w:szCs w:val="20"/>
          <w:lang w:val="en-US"/>
        </w:rPr>
      </w:pPr>
      <w:r w:rsidRPr="006F6FF8">
        <w:rPr>
          <w:rFonts w:eastAsia="Roboto"/>
          <w:sz w:val="24"/>
          <w:szCs w:val="24"/>
          <w:lang w:val="en-US"/>
        </w:rPr>
        <w:t>Competition finalist in the Internet of Things (IoT) category.</w:t>
      </w:r>
    </w:p>
    <w:p w14:paraId="0279A1CE" w14:textId="77777777" w:rsidR="006D5CCE" w:rsidRPr="006F6FF8" w:rsidRDefault="00000000">
      <w:pPr>
        <w:numPr>
          <w:ilvl w:val="1"/>
          <w:numId w:val="4"/>
        </w:numPr>
        <w:ind w:right="713"/>
        <w:rPr>
          <w:rFonts w:eastAsia="Roboto"/>
          <w:sz w:val="20"/>
          <w:szCs w:val="20"/>
          <w:lang w:val="en-US"/>
        </w:rPr>
      </w:pPr>
      <w:r w:rsidRPr="006F6FF8">
        <w:rPr>
          <w:rFonts w:eastAsia="Roboto"/>
          <w:sz w:val="24"/>
          <w:szCs w:val="24"/>
          <w:lang w:val="en-US"/>
        </w:rPr>
        <w:t>Developing a robot with edge AI capabilities using STM32.</w:t>
      </w:r>
    </w:p>
    <w:p w14:paraId="0F41014E" w14:textId="77777777" w:rsidR="006D5CCE" w:rsidRPr="006F6FF8" w:rsidRDefault="00000000">
      <w:pPr>
        <w:numPr>
          <w:ilvl w:val="1"/>
          <w:numId w:val="4"/>
        </w:numPr>
        <w:spacing w:after="120"/>
        <w:ind w:right="713"/>
        <w:rPr>
          <w:rFonts w:eastAsia="Roboto"/>
          <w:sz w:val="20"/>
          <w:szCs w:val="20"/>
          <w:lang w:val="en-US"/>
        </w:rPr>
      </w:pPr>
      <w:r w:rsidRPr="006F6FF8">
        <w:rPr>
          <w:rFonts w:eastAsia="Roboto"/>
          <w:sz w:val="24"/>
          <w:szCs w:val="24"/>
          <w:lang w:val="en-US"/>
        </w:rPr>
        <w:t>In addition to digital signal processing algorithms, it also includes the use of Kalman Filter and PID control for robot positioning and attitude.</w:t>
      </w:r>
    </w:p>
    <w:p w14:paraId="4BDBB9EC" w14:textId="77777777" w:rsidR="006D5CCE" w:rsidRPr="006F6FF8" w:rsidRDefault="00000000">
      <w:pPr>
        <w:widowControl w:val="0"/>
        <w:pBdr>
          <w:bottom w:val="single" w:sz="8" w:space="2" w:color="000000"/>
        </w:pBdr>
        <w:spacing w:line="240" w:lineRule="auto"/>
        <w:ind w:left="708" w:right="713"/>
        <w:rPr>
          <w:b/>
        </w:rPr>
      </w:pPr>
      <w:r w:rsidRPr="006F6FF8">
        <w:rPr>
          <w:b/>
          <w:sz w:val="36"/>
          <w:szCs w:val="36"/>
        </w:rPr>
        <w:t>SPEAKER</w:t>
      </w:r>
    </w:p>
    <w:p w14:paraId="47786023" w14:textId="77777777" w:rsidR="006D5CCE" w:rsidRPr="006F6FF8" w:rsidRDefault="006D5CCE">
      <w:pPr>
        <w:pBdr>
          <w:bottom w:val="none" w:sz="0" w:space="0" w:color="000000"/>
        </w:pBdr>
        <w:ind w:left="708" w:right="713"/>
        <w:rPr>
          <w:b/>
          <w:sz w:val="10"/>
          <w:szCs w:val="10"/>
        </w:rPr>
      </w:pPr>
    </w:p>
    <w:p w14:paraId="700CEA8A" w14:textId="77777777" w:rsidR="006D5CCE" w:rsidRPr="006F6FF8" w:rsidRDefault="00000000">
      <w:pPr>
        <w:ind w:right="713" w:firstLine="720"/>
        <w:rPr>
          <w:rFonts w:eastAsia="Roboto"/>
          <w:color w:val="0097B2"/>
          <w:sz w:val="28"/>
          <w:szCs w:val="28"/>
        </w:rPr>
      </w:pPr>
      <w:r w:rsidRPr="006F6FF8">
        <w:rPr>
          <w:rFonts w:eastAsia="Roboto"/>
          <w:color w:val="0097B2"/>
          <w:sz w:val="28"/>
          <w:szCs w:val="28"/>
        </w:rPr>
        <w:t>Mar. 2023</w:t>
      </w:r>
    </w:p>
    <w:p w14:paraId="3A8EA971" w14:textId="77777777" w:rsidR="006D5CCE" w:rsidRPr="006F6FF8" w:rsidRDefault="00000000">
      <w:pPr>
        <w:numPr>
          <w:ilvl w:val="0"/>
          <w:numId w:val="5"/>
        </w:numPr>
        <w:ind w:right="713"/>
        <w:rPr>
          <w:rFonts w:eastAsia="Roboto"/>
          <w:b/>
          <w:sz w:val="20"/>
          <w:szCs w:val="20"/>
          <w:lang w:val="en-US"/>
        </w:rPr>
      </w:pPr>
      <w:r w:rsidRPr="006F6FF8">
        <w:rPr>
          <w:rFonts w:eastAsia="Roboto"/>
          <w:b/>
          <w:sz w:val="24"/>
          <w:szCs w:val="24"/>
          <w:lang w:val="en-US"/>
        </w:rPr>
        <w:t xml:space="preserve">Speaker: </w:t>
      </w:r>
      <w:hyperlink r:id="rId15">
        <w:r w:rsidRPr="006F6FF8">
          <w:rPr>
            <w:rFonts w:eastAsia="Roboto"/>
            <w:b/>
            <w:color w:val="1155CC"/>
            <w:sz w:val="24"/>
            <w:szCs w:val="24"/>
            <w:u w:val="single"/>
            <w:lang w:val="en-US"/>
          </w:rPr>
          <w:t>The sixth ground station/ground sensor terminal workshop</w:t>
        </w:r>
      </w:hyperlink>
      <w:r w:rsidRPr="006F6FF8">
        <w:rPr>
          <w:rFonts w:eastAsia="Roboto"/>
          <w:b/>
          <w:sz w:val="24"/>
          <w:szCs w:val="24"/>
          <w:lang w:val="en-US"/>
        </w:rPr>
        <w:t>, at Thimphu, Bhutan</w:t>
      </w:r>
    </w:p>
    <w:p w14:paraId="0E0730E4" w14:textId="77777777" w:rsidR="006D5CCE" w:rsidRPr="006F6FF8" w:rsidRDefault="00000000">
      <w:pPr>
        <w:numPr>
          <w:ilvl w:val="1"/>
          <w:numId w:val="5"/>
        </w:numPr>
        <w:ind w:right="713"/>
        <w:rPr>
          <w:rFonts w:eastAsia="Roboto"/>
          <w:sz w:val="20"/>
          <w:szCs w:val="20"/>
          <w:lang w:val="en-US"/>
        </w:rPr>
      </w:pPr>
      <w:r w:rsidRPr="006F6FF8">
        <w:rPr>
          <w:rFonts w:eastAsia="Roboto"/>
          <w:sz w:val="24"/>
          <w:szCs w:val="24"/>
          <w:lang w:val="en-US"/>
        </w:rPr>
        <w:t>Introduce the development progress and current technical content of the National Cheng Kung University's satellite ground station as a speaker at this workshop and exchange technical knowledge with participants from various countries.</w:t>
      </w:r>
    </w:p>
    <w:p w14:paraId="44EB5054" w14:textId="77777777" w:rsidR="006D5CCE" w:rsidRPr="006F6FF8" w:rsidRDefault="00000000">
      <w:pPr>
        <w:numPr>
          <w:ilvl w:val="1"/>
          <w:numId w:val="5"/>
        </w:numPr>
        <w:ind w:right="713"/>
        <w:rPr>
          <w:rFonts w:eastAsia="Roboto"/>
          <w:sz w:val="20"/>
          <w:szCs w:val="20"/>
          <w:lang w:val="en-US"/>
        </w:rPr>
      </w:pPr>
      <w:r w:rsidRPr="006F6FF8">
        <w:rPr>
          <w:rFonts w:eastAsia="Roboto"/>
          <w:sz w:val="24"/>
          <w:szCs w:val="24"/>
          <w:lang w:val="en-US"/>
        </w:rPr>
        <w:t>Conduct tests to simulate LoRa signal frequency shift and signal attenuation to approximate real-world conditions.</w:t>
      </w:r>
    </w:p>
    <w:p w14:paraId="12757485" w14:textId="77777777" w:rsidR="006D5CCE" w:rsidRPr="006F6FF8" w:rsidRDefault="00000000">
      <w:pPr>
        <w:numPr>
          <w:ilvl w:val="1"/>
          <w:numId w:val="5"/>
        </w:numPr>
        <w:ind w:right="713"/>
        <w:rPr>
          <w:rFonts w:eastAsia="Roboto"/>
          <w:sz w:val="24"/>
          <w:szCs w:val="24"/>
          <w:lang w:val="en-US"/>
        </w:rPr>
      </w:pPr>
      <w:r w:rsidRPr="006F6FF8">
        <w:rPr>
          <w:rFonts w:eastAsia="Roboto"/>
          <w:sz w:val="24"/>
          <w:szCs w:val="24"/>
          <w:lang w:val="en-US"/>
        </w:rPr>
        <w:t>Develop a mobile ground sensor terminal with a LoRa module to communicate with the CubeSat in low Earth orbit</w:t>
      </w:r>
      <w:r w:rsidRPr="006F6FF8">
        <w:rPr>
          <w:rFonts w:eastAsia="Roboto"/>
          <w:color w:val="0097B2"/>
          <w:sz w:val="28"/>
          <w:szCs w:val="28"/>
          <w:lang w:val="en-US"/>
        </w:rPr>
        <w:t>.</w:t>
      </w:r>
    </w:p>
    <w:p w14:paraId="3F03C92A" w14:textId="77777777" w:rsidR="006D5CCE" w:rsidRPr="006F6FF8" w:rsidRDefault="006D5CCE">
      <w:pPr>
        <w:ind w:hanging="425"/>
        <w:rPr>
          <w:lang w:val="en-US"/>
        </w:rPr>
      </w:pPr>
    </w:p>
    <w:sectPr w:rsidR="006D5CCE" w:rsidRPr="006F6FF8">
      <w:pgSz w:w="11909" w:h="16834"/>
      <w:pgMar w:top="425" w:right="0" w:bottom="144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D18F8"/>
    <w:multiLevelType w:val="multilevel"/>
    <w:tmpl w:val="2AB02A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9573682"/>
    <w:multiLevelType w:val="multilevel"/>
    <w:tmpl w:val="8D7429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8B07B0A"/>
    <w:multiLevelType w:val="multilevel"/>
    <w:tmpl w:val="1B9ED2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A384758"/>
    <w:multiLevelType w:val="multilevel"/>
    <w:tmpl w:val="99C254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7837B84"/>
    <w:multiLevelType w:val="multilevel"/>
    <w:tmpl w:val="73FE65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977101508">
    <w:abstractNumId w:val="0"/>
  </w:num>
  <w:num w:numId="2" w16cid:durableId="1672295252">
    <w:abstractNumId w:val="3"/>
  </w:num>
  <w:num w:numId="3" w16cid:durableId="1464617678">
    <w:abstractNumId w:val="1"/>
  </w:num>
  <w:num w:numId="4" w16cid:durableId="1330064109">
    <w:abstractNumId w:val="2"/>
  </w:num>
  <w:num w:numId="5" w16cid:durableId="13785094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CCE"/>
    <w:rsid w:val="002E62E3"/>
    <w:rsid w:val="00673047"/>
    <w:rsid w:val="006D5CCE"/>
    <w:rsid w:val="006F6FF8"/>
    <w:rsid w:val="00BC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D99F"/>
  <w15:docId w15:val="{3FE64636-2932-4B53-9F0B-A87E1D5B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niicc.cilab.csie.ncu.edu.tw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posiflex.com/zh-tw/Company-profilex/inde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atellite.ncku.edu.tw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tech.gov.bt/6th-ground-stationground-sensor-terminal-workshop" TargetMode="External"/><Relationship Id="rId10" Type="http://schemas.openxmlformats.org/officeDocument/2006/relationships/hyperlink" Target="https://github.com/Sun97005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niicc.cilab.csie.ncu.edu.t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黃定山 HUANG TING SHAN</cp:lastModifiedBy>
  <cp:revision>5</cp:revision>
  <dcterms:created xsi:type="dcterms:W3CDTF">2023-11-14T11:39:00Z</dcterms:created>
  <dcterms:modified xsi:type="dcterms:W3CDTF">2023-11-14T11:48:00Z</dcterms:modified>
</cp:coreProperties>
</file>