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D3FD0" w14:textId="77777777" w:rsidR="00A6188D" w:rsidRPr="00A6188D" w:rsidRDefault="00A6188D" w:rsidP="00A6188D">
      <w:pPr>
        <w:widowControl/>
        <w:jc w:val="left"/>
        <w:outlineLvl w:val="0"/>
        <w:rPr>
          <w:rFonts w:ascii="宋体" w:eastAsia="宋体" w:hAnsi="宋体" w:cs="宋体"/>
          <w:b/>
          <w:bCs/>
          <w:kern w:val="36"/>
          <w:sz w:val="33"/>
          <w:szCs w:val="33"/>
        </w:rPr>
      </w:pPr>
      <w:r w:rsidRPr="00A6188D">
        <w:rPr>
          <w:rFonts w:ascii="宋体" w:eastAsia="宋体" w:hAnsi="宋体" w:cs="宋体"/>
          <w:b/>
          <w:bCs/>
          <w:kern w:val="36"/>
          <w:sz w:val="33"/>
          <w:szCs w:val="33"/>
        </w:rPr>
        <w:t>你的企业机密，可能正在网盘、文库和代码库里“裸奔”</w:t>
      </w:r>
    </w:p>
    <w:p w14:paraId="4BBF1383" w14:textId="4A40C0EE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数字化时代，</w:t>
      </w: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企业的架构图纸、账号密码、合同文档散落在网盘、代码仓库、文库中无人看管</w:t>
      </w:r>
      <w:r w:rsidRPr="00A6188D">
        <w:rPr>
          <w:rFonts w:ascii="宋体" w:eastAsia="宋体" w:hAnsi="宋体" w:cs="宋体"/>
          <w:kern w:val="0"/>
          <w:sz w:val="24"/>
          <w:szCs w:val="24"/>
        </w:rPr>
        <w:t>。黑客</w:t>
      </w:r>
      <w:proofErr w:type="gramStart"/>
      <w:r w:rsidRPr="00A6188D">
        <w:rPr>
          <w:rFonts w:ascii="宋体" w:eastAsia="宋体" w:hAnsi="宋体" w:cs="宋体"/>
          <w:kern w:val="0"/>
          <w:sz w:val="24"/>
          <w:szCs w:val="24"/>
        </w:rPr>
        <w:t>悄悄爬取这些</w:t>
      </w:r>
      <w:proofErr w:type="gramEnd"/>
      <w:r w:rsidRPr="00A6188D">
        <w:rPr>
          <w:rFonts w:ascii="宋体" w:eastAsia="宋体" w:hAnsi="宋体" w:cs="宋体"/>
          <w:kern w:val="0"/>
          <w:sz w:val="24"/>
          <w:szCs w:val="24"/>
        </w:rPr>
        <w:t>泄露文件，拼凑出完整的网络拓扑和</w:t>
      </w:r>
      <w:proofErr w:type="gramStart"/>
      <w:r w:rsidRPr="00A6188D">
        <w:rPr>
          <w:rFonts w:ascii="宋体" w:eastAsia="宋体" w:hAnsi="宋体" w:cs="宋体"/>
          <w:kern w:val="0"/>
          <w:sz w:val="24"/>
          <w:szCs w:val="24"/>
        </w:rPr>
        <w:t>运维台账</w:t>
      </w:r>
      <w:proofErr w:type="gramEnd"/>
      <w:r w:rsidRPr="00A6188D">
        <w:rPr>
          <w:rFonts w:ascii="宋体" w:eastAsia="宋体" w:hAnsi="宋体" w:cs="宋体"/>
          <w:kern w:val="0"/>
          <w:sz w:val="24"/>
          <w:szCs w:val="24"/>
        </w:rPr>
        <w:t>，然后发起精准勒索。</w:t>
      </w:r>
      <w:r w:rsidRPr="00A6188D">
        <w:rPr>
          <w:rFonts w:ascii="宋体" w:eastAsia="宋体" w:hAnsi="宋体" w:cs="宋体"/>
          <w:kern w:val="0"/>
          <w:sz w:val="24"/>
          <w:szCs w:val="24"/>
        </w:rPr>
        <w:br/>
      </w:r>
    </w:p>
    <w:p w14:paraId="7C5C5EFB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传统防火墙只能守住内网“已知资产”，对互联网上那些“看不见的影子数据”毫无办法。等安全事件爆发再补救，数据损失、监管处罚、品牌危机早已无法挽回。</w:t>
      </w:r>
    </w:p>
    <w:p w14:paraId="74740445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这不是一次孤立的泄露，而是一条持续暴露、持续被利用的“沉默攻击链” 。</w:t>
      </w:r>
      <w:r w:rsidRPr="00A6188D">
        <w:rPr>
          <w:rFonts w:ascii="宋体" w:eastAsia="宋体" w:hAnsi="宋体" w:cs="宋体"/>
          <w:kern w:val="0"/>
          <w:sz w:val="24"/>
          <w:szCs w:val="24"/>
        </w:rPr>
        <w:t>一次文档上传、一次代码提交，单独看或许无伤大雅；连续叠加后，却可能形成侦察、提权、横向移动和数据窃取的完整路径。</w:t>
      </w:r>
    </w:p>
    <w:p w14:paraId="77371979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如何在攻击发生前</w:t>
      </w:r>
    </w:p>
    <w:p w14:paraId="17D920E9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提前发现全网隐形暴露风险？</w:t>
      </w:r>
    </w:p>
    <w:p w14:paraId="72060747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01</w:t>
      </w:r>
    </w:p>
    <w:p w14:paraId="6C521F1C" w14:textId="31364773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258059CD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你的“家底” 可能正在互联网上“裸奔”</w:t>
      </w:r>
    </w:p>
    <w:p w14:paraId="0BC33D5C" w14:textId="17DD65BE" w:rsidR="00A6188D" w:rsidRPr="00A6188D" w:rsidRDefault="00A6188D" w:rsidP="00A6188D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3"/>
          <w:szCs w:val="23"/>
        </w:rPr>
      </w:pPr>
    </w:p>
    <w:p w14:paraId="5C15A5BF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攻击者从不“按套路出牌”。他们不满足于扫描你已知的IP和域名，更青睐那些藏在视线之外的“文库”、“网盘”、“代码托管平台”——因为那里有管理不到的“家底”：</w:t>
      </w:r>
    </w:p>
    <w:p w14:paraId="065BC8AF" w14:textId="77777777" w:rsidR="00A6188D" w:rsidRPr="00A6188D" w:rsidRDefault="00A6188D" w:rsidP="00A6188D">
      <w:pPr>
        <w:widowControl/>
        <w:numPr>
          <w:ilvl w:val="0"/>
          <w:numId w:val="1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核心系统架构类：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网络设备管理地址、业务流程图、高危端口、系统架构图、核心设备型号、网络配置、项目管理过程文档等；</w:t>
      </w:r>
    </w:p>
    <w:p w14:paraId="0A2E88B1" w14:textId="77777777" w:rsidR="00A6188D" w:rsidRPr="00A6188D" w:rsidRDefault="00A6188D" w:rsidP="00A6188D">
      <w:pPr>
        <w:widowControl/>
        <w:numPr>
          <w:ilvl w:val="0"/>
          <w:numId w:val="1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源代码类：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开源组件引用逻辑、数据库配置、数据库连接备份、API接口文档、代码仓库等；</w:t>
      </w:r>
    </w:p>
    <w:p w14:paraId="363E9ABC" w14:textId="77777777" w:rsidR="00A6188D" w:rsidRPr="00A6188D" w:rsidRDefault="00A6188D" w:rsidP="00A6188D">
      <w:pPr>
        <w:widowControl/>
        <w:numPr>
          <w:ilvl w:val="0"/>
          <w:numId w:val="1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密码类：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账号登录凭证、管理账号、源代码硬编码泄露、后台入口、数据库账号等；</w:t>
      </w:r>
    </w:p>
    <w:p w14:paraId="1AC2ED20" w14:textId="77777777" w:rsidR="00A6188D" w:rsidRPr="00A6188D" w:rsidRDefault="00A6188D" w:rsidP="00A6188D">
      <w:pPr>
        <w:widowControl/>
        <w:numPr>
          <w:ilvl w:val="0"/>
          <w:numId w:val="1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业务经营类：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通讯录、合同协议、财务文档、IT</w:t>
      </w:r>
      <w:proofErr w:type="gramStart"/>
      <w:r w:rsidRPr="00A6188D">
        <w:rPr>
          <w:rFonts w:ascii="宋体" w:eastAsia="宋体" w:hAnsi="宋体" w:cs="宋体"/>
          <w:kern w:val="0"/>
          <w:sz w:val="24"/>
          <w:szCs w:val="24"/>
        </w:rPr>
        <w:t>运维台账</w:t>
      </w:r>
      <w:proofErr w:type="gramEnd"/>
      <w:r w:rsidRPr="00A6188D">
        <w:rPr>
          <w:rFonts w:ascii="宋体" w:eastAsia="宋体" w:hAnsi="宋体" w:cs="宋体"/>
          <w:kern w:val="0"/>
          <w:sz w:val="24"/>
          <w:szCs w:val="24"/>
        </w:rPr>
        <w:t>、系统使用手册、技术手册等。    </w:t>
      </w:r>
    </w:p>
    <w:p w14:paraId="48C9696D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这些数据一旦暴露，等于把企业的“网络地图”和“钥匙串”同时交给了攻击者。传统安全工具只管“墙内”，对墙外的泄露毫无感知——既缺乏主动发现的能力，也没有持续监控的手段。</w:t>
      </w:r>
    </w:p>
    <w:p w14:paraId="7ADB4D07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13B29BB0" wp14:editId="7670559D">
            <wp:extent cx="8821738" cy="4968559"/>
            <wp:effectExtent l="0" t="0" r="0" b="3810"/>
            <wp:docPr id="3" name="图片 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7303" cy="497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5D08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02</w:t>
      </w:r>
    </w:p>
    <w:p w14:paraId="4903E974" w14:textId="4E9155A8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361FD00C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星海EASM：</w:t>
      </w:r>
    </w:p>
    <w:p w14:paraId="7D7D2C14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用攻击者的视角，发现你看不见的盲区</w:t>
      </w:r>
    </w:p>
    <w:p w14:paraId="1612EAC1" w14:textId="0243B8C2" w:rsidR="00A6188D" w:rsidRPr="00A6188D" w:rsidRDefault="00A6188D" w:rsidP="00A6188D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3"/>
          <w:szCs w:val="23"/>
        </w:rPr>
      </w:pPr>
    </w:p>
    <w:p w14:paraId="6EC4B717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亚</w:t>
      </w:r>
      <w:proofErr w:type="gramStart"/>
      <w:r w:rsidRPr="00A6188D">
        <w:rPr>
          <w:rFonts w:ascii="宋体" w:eastAsia="宋体" w:hAnsi="宋体" w:cs="宋体"/>
          <w:kern w:val="0"/>
          <w:sz w:val="24"/>
          <w:szCs w:val="24"/>
        </w:rPr>
        <w:t>信安全星海外</w:t>
      </w:r>
      <w:proofErr w:type="gramEnd"/>
      <w:r w:rsidRPr="00A6188D">
        <w:rPr>
          <w:rFonts w:ascii="宋体" w:eastAsia="宋体" w:hAnsi="宋体" w:cs="宋体"/>
          <w:kern w:val="0"/>
          <w:sz w:val="24"/>
          <w:szCs w:val="24"/>
        </w:rPr>
        <w:t>部攻击面管理平台（</w:t>
      </w:r>
      <w:proofErr w:type="spellStart"/>
      <w:r w:rsidRPr="00A6188D">
        <w:rPr>
          <w:rFonts w:ascii="宋体" w:eastAsia="宋体" w:hAnsi="宋体" w:cs="宋体"/>
          <w:kern w:val="0"/>
          <w:sz w:val="24"/>
          <w:szCs w:val="24"/>
        </w:rPr>
        <w:t>StarSea</w:t>
      </w:r>
      <w:proofErr w:type="spellEnd"/>
      <w:r w:rsidRPr="00A6188D">
        <w:rPr>
          <w:rFonts w:ascii="宋体" w:eastAsia="宋体" w:hAnsi="宋体" w:cs="宋体"/>
          <w:kern w:val="0"/>
          <w:sz w:val="24"/>
          <w:szCs w:val="24"/>
        </w:rPr>
        <w:t>-EASM）从攻击者视角出发，持续发现、分类、验证和监控组织所有面向互联网的数字资产与暴露面。</w:t>
      </w:r>
    </w:p>
    <w:p w14:paraId="1D1D9E21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不用人工逐个检索全网平台，平台内置近百家网盘、文库、代码托管平台的数据测绘接口，动态自动扫描代码库、</w:t>
      </w:r>
      <w:proofErr w:type="gramStart"/>
      <w:r w:rsidRPr="00A6188D">
        <w:rPr>
          <w:rFonts w:ascii="宋体" w:eastAsia="宋体" w:hAnsi="宋体" w:cs="宋体"/>
          <w:kern w:val="0"/>
          <w:sz w:val="24"/>
          <w:szCs w:val="24"/>
        </w:rPr>
        <w:t>网盘泄露</w:t>
      </w:r>
      <w:proofErr w:type="gramEnd"/>
      <w:r w:rsidRPr="00A6188D">
        <w:rPr>
          <w:rFonts w:ascii="宋体" w:eastAsia="宋体" w:hAnsi="宋体" w:cs="宋体"/>
          <w:kern w:val="0"/>
          <w:sz w:val="24"/>
          <w:szCs w:val="24"/>
        </w:rPr>
        <w:t>的密钥、运维文档，杜绝人工巡检的遗漏盲区。</w:t>
      </w:r>
    </w:p>
    <w:p w14:paraId="2ED7D8C5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告别上万条无效告警淹没真实风险，AI自动过滤垃圾信息，运维不用再花费数小时逐条筛查，5分钟完成数十万条数据降噪，精准锁定高危泄露。</w:t>
      </w:r>
    </w:p>
    <w:p w14:paraId="0AA8C3B2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发现泄露无需多平台走复杂审批流程，最快3分钟一键下架敏感文件，</w:t>
      </w:r>
      <w:proofErr w:type="gramStart"/>
      <w:r w:rsidRPr="00A6188D">
        <w:rPr>
          <w:rFonts w:ascii="宋体" w:eastAsia="宋体" w:hAnsi="宋体" w:cs="宋体"/>
          <w:kern w:val="0"/>
          <w:sz w:val="24"/>
          <w:szCs w:val="24"/>
        </w:rPr>
        <w:t>极</w:t>
      </w:r>
      <w:proofErr w:type="gramEnd"/>
      <w:r w:rsidRPr="00A6188D">
        <w:rPr>
          <w:rFonts w:ascii="宋体" w:eastAsia="宋体" w:hAnsi="宋体" w:cs="宋体"/>
          <w:kern w:val="0"/>
          <w:sz w:val="24"/>
          <w:szCs w:val="24"/>
        </w:rPr>
        <w:t>速阻断数据扩散，大幅降低被黑客窃取、监管追责的风险。</w:t>
      </w:r>
    </w:p>
    <w:p w14:paraId="41C52C85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从“发现—</w:t>
      </w:r>
      <w:proofErr w:type="gramStart"/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研</w:t>
      </w:r>
      <w:proofErr w:type="gramEnd"/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判—处置”完整闭环</w:t>
      </w:r>
    </w:p>
    <w:p w14:paraId="4449CCC6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一次完成</w:t>
      </w:r>
    </w:p>
    <w:p w14:paraId="150AA9B6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509B662C" wp14:editId="29CBA128">
            <wp:extent cx="8981275" cy="5058413"/>
            <wp:effectExtent l="0" t="0" r="0" b="8890"/>
            <wp:docPr id="6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6446" cy="506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57B3" w14:textId="77777777" w:rsidR="00A6188D" w:rsidRPr="00A6188D" w:rsidRDefault="00A6188D" w:rsidP="00A6188D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3"/>
          <w:szCs w:val="23"/>
        </w:rPr>
      </w:pPr>
      <w:r w:rsidRPr="00A6188D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3"/>
          <w:szCs w:val="23"/>
        </w:rPr>
        <w:lastRenderedPageBreak/>
        <w:br/>
      </w:r>
    </w:p>
    <w:p w14:paraId="61BA4AC9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03</w:t>
      </w:r>
    </w:p>
    <w:p w14:paraId="42D3FC47" w14:textId="03F2443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598201EA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从“企业名”到“全景攻击面” 一键掌控</w:t>
      </w:r>
    </w:p>
    <w:p w14:paraId="19941C55" w14:textId="4004FE81" w:rsidR="00A6188D" w:rsidRPr="00A6188D" w:rsidRDefault="00A6188D" w:rsidP="00A6188D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3"/>
          <w:szCs w:val="23"/>
        </w:rPr>
      </w:pPr>
    </w:p>
    <w:p w14:paraId="620FB707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除了敏感数据泄露管控，星海EASM实现了只需输入“企业名称”，系统即可自动构建完整外部攻击面图谱：</w:t>
      </w:r>
    </w:p>
    <w:p w14:paraId="0FED72B2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br/>
      </w:r>
    </w:p>
    <w:p w14:paraId="2355C067" w14:textId="77777777" w:rsidR="00A6188D" w:rsidRPr="00A6188D" w:rsidRDefault="00A6188D" w:rsidP="00A6188D">
      <w:pPr>
        <w:widowControl/>
        <w:numPr>
          <w:ilvl w:val="0"/>
          <w:numId w:val="2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四级控股自动穿透：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默认支持≥30%控股关系识别，覆盖集团全级次</w:t>
      </w:r>
    </w:p>
    <w:p w14:paraId="2BC2E990" w14:textId="77777777" w:rsidR="00A6188D" w:rsidRPr="00A6188D" w:rsidRDefault="00A6188D" w:rsidP="00A6188D">
      <w:pPr>
        <w:widowControl/>
        <w:numPr>
          <w:ilvl w:val="0"/>
          <w:numId w:val="2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多源资产自动发现：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覆盖域名、IP、ICP备案、证书等多维</w:t>
      </w:r>
      <w:proofErr w:type="gramStart"/>
      <w:r w:rsidRPr="00A6188D">
        <w:rPr>
          <w:rFonts w:ascii="宋体" w:eastAsia="宋体" w:hAnsi="宋体" w:cs="宋体"/>
          <w:kern w:val="0"/>
          <w:sz w:val="24"/>
          <w:szCs w:val="24"/>
        </w:rPr>
        <w:t>度资产</w:t>
      </w:r>
      <w:proofErr w:type="gramEnd"/>
      <w:r w:rsidRPr="00A6188D">
        <w:rPr>
          <w:rFonts w:ascii="宋体" w:eastAsia="宋体" w:hAnsi="宋体" w:cs="宋体"/>
          <w:kern w:val="0"/>
          <w:sz w:val="24"/>
          <w:szCs w:val="24"/>
        </w:rPr>
        <w:t>关联</w:t>
      </w:r>
    </w:p>
    <w:p w14:paraId="6F87115A" w14:textId="77777777" w:rsidR="00A6188D" w:rsidRPr="00A6188D" w:rsidRDefault="00A6188D" w:rsidP="00A6188D">
      <w:pPr>
        <w:widowControl/>
        <w:numPr>
          <w:ilvl w:val="0"/>
          <w:numId w:val="2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AI可信风险</w:t>
      </w:r>
      <w:proofErr w:type="gramStart"/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研</w:t>
      </w:r>
      <w:proofErr w:type="gramEnd"/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判：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智能评估每一资产的真实风险等级</w:t>
      </w:r>
    </w:p>
    <w:p w14:paraId="2BB193F2" w14:textId="77777777" w:rsidR="00A6188D" w:rsidRPr="00A6188D" w:rsidRDefault="00A6188D" w:rsidP="00A6188D">
      <w:pPr>
        <w:widowControl/>
        <w:numPr>
          <w:ilvl w:val="0"/>
          <w:numId w:val="2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双轨资产探测：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域名+IP双轨道扫描，不留死角</w:t>
      </w:r>
    </w:p>
    <w:p w14:paraId="58CA4E3C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7ABAF06C" wp14:editId="11FAD55E">
            <wp:extent cx="8985485" cy="5060784"/>
            <wp:effectExtent l="0" t="0" r="6350" b="6985"/>
            <wp:docPr id="9" name="图片 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8913" cy="506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AEC2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04</w:t>
      </w:r>
    </w:p>
    <w:p w14:paraId="5A264215" w14:textId="5ED83F8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08C21858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实战验证：</w:t>
      </w:r>
    </w:p>
    <w:p w14:paraId="192C8CFC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1小时摸清集团百家企业“家底”</w:t>
      </w:r>
    </w:p>
    <w:p w14:paraId="1995EE7C" w14:textId="01238BFF" w:rsidR="00A6188D" w:rsidRPr="00A6188D" w:rsidRDefault="00A6188D" w:rsidP="00A6188D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3"/>
          <w:szCs w:val="23"/>
        </w:rPr>
      </w:pPr>
    </w:p>
    <w:p w14:paraId="27EADDB2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某大型集团借助星海EASM开展攻防演练自查：</w:t>
      </w:r>
    </w:p>
    <w:p w14:paraId="7847B68D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br/>
      </w:r>
    </w:p>
    <w:p w14:paraId="72332499" w14:textId="77777777" w:rsidR="00A6188D" w:rsidRPr="00A6188D" w:rsidRDefault="00A6188D" w:rsidP="00A6188D">
      <w:pPr>
        <w:widowControl/>
        <w:numPr>
          <w:ilvl w:val="0"/>
          <w:numId w:val="3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1小时内完成对下级百余家企业的外部资产探测</w:t>
      </w:r>
    </w:p>
    <w:p w14:paraId="2F0FF8A5" w14:textId="77777777" w:rsidR="00A6188D" w:rsidRPr="00A6188D" w:rsidRDefault="00A6188D" w:rsidP="00A6188D">
      <w:pPr>
        <w:widowControl/>
        <w:numPr>
          <w:ilvl w:val="0"/>
          <w:numId w:val="3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成功挖掘出多个影子资产及高危漏洞</w:t>
      </w:r>
    </w:p>
    <w:p w14:paraId="12C29D8C" w14:textId="77777777" w:rsidR="00A6188D" w:rsidRPr="00A6188D" w:rsidRDefault="00A6188D" w:rsidP="00A6188D">
      <w:pPr>
        <w:widowControl/>
        <w:numPr>
          <w:ilvl w:val="0"/>
          <w:numId w:val="3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发现多组泄露的API密钥和账号凭证</w:t>
      </w:r>
    </w:p>
    <w:p w14:paraId="4F22C1E6" w14:textId="77777777" w:rsidR="00A6188D" w:rsidRPr="00A6188D" w:rsidRDefault="00A6188D" w:rsidP="00A6188D">
      <w:pPr>
        <w:widowControl/>
        <w:numPr>
          <w:ilvl w:val="0"/>
          <w:numId w:val="3"/>
        </w:numPr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提前修复，规避真实入侵风险</w:t>
      </w:r>
    </w:p>
    <w:p w14:paraId="4D634FFB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6EE1F3D2" wp14:editId="02208CD8">
            <wp:extent cx="8874488" cy="4998269"/>
            <wp:effectExtent l="0" t="0" r="3175" b="0"/>
            <wp:docPr id="12" name="图片 1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7092" cy="500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2CDE" w14:textId="77777777" w:rsidR="00A6188D" w:rsidRPr="00A6188D" w:rsidRDefault="00A6188D" w:rsidP="00A6188D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3"/>
          <w:szCs w:val="23"/>
        </w:rPr>
      </w:pPr>
      <w:r w:rsidRPr="00A6188D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3"/>
          <w:szCs w:val="23"/>
        </w:rPr>
        <w:lastRenderedPageBreak/>
        <w:br/>
      </w:r>
    </w:p>
    <w:p w14:paraId="7FC634EF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05</w:t>
      </w:r>
    </w:p>
    <w:p w14:paraId="71E9B16D" w14:textId="35C7F3B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2D48A580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为什么现在是时候行动了？</w:t>
      </w:r>
    </w:p>
    <w:p w14:paraId="27C142CC" w14:textId="0CD6893D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C2C4CA0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风险在倒逼：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勒索攻击、数据泄露事件逐年暴涨，第三方平台数据泄露已成为黑客主要突破口。</w:t>
      </w:r>
    </w:p>
    <w:p w14:paraId="0A8458AA" w14:textId="1D5BB31E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124A30A0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合</w:t>
      </w:r>
      <w:proofErr w:type="gramStart"/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规</w:t>
      </w:r>
      <w:proofErr w:type="gramEnd"/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在加压：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等保、数据安全法要求企业常态化外</w:t>
      </w:r>
      <w:proofErr w:type="gramStart"/>
      <w:r w:rsidRPr="00A6188D">
        <w:rPr>
          <w:rFonts w:ascii="宋体" w:eastAsia="宋体" w:hAnsi="宋体" w:cs="宋体"/>
          <w:kern w:val="0"/>
          <w:sz w:val="24"/>
          <w:szCs w:val="24"/>
        </w:rPr>
        <w:t>部资产</w:t>
      </w:r>
      <w:proofErr w:type="gramEnd"/>
      <w:r w:rsidRPr="00A6188D">
        <w:rPr>
          <w:rFonts w:ascii="宋体" w:eastAsia="宋体" w:hAnsi="宋体" w:cs="宋体"/>
          <w:kern w:val="0"/>
          <w:sz w:val="24"/>
          <w:szCs w:val="24"/>
        </w:rPr>
        <w:t>巡检、泄露风险闭环留存。</w:t>
      </w:r>
    </w:p>
    <w:p w14:paraId="43382CD0" w14:textId="61F34416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5D1BF45D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差异在拉大：</w:t>
      </w:r>
      <w:r w:rsidRPr="00A6188D">
        <w:rPr>
          <w:rFonts w:ascii="宋体" w:eastAsia="宋体" w:hAnsi="宋体" w:cs="宋体"/>
          <w:kern w:val="0"/>
          <w:sz w:val="24"/>
          <w:szCs w:val="24"/>
        </w:rPr>
        <w:t>市面多数EASM仅覆盖IP域名资产，星</w:t>
      </w:r>
      <w:proofErr w:type="gramStart"/>
      <w:r w:rsidRPr="00A6188D">
        <w:rPr>
          <w:rFonts w:ascii="宋体" w:eastAsia="宋体" w:hAnsi="宋体" w:cs="宋体"/>
          <w:kern w:val="0"/>
          <w:sz w:val="24"/>
          <w:szCs w:val="24"/>
        </w:rPr>
        <w:t>海扩大</w:t>
      </w:r>
      <w:proofErr w:type="gramEnd"/>
      <w:r w:rsidRPr="00A6188D">
        <w:rPr>
          <w:rFonts w:ascii="宋体" w:eastAsia="宋体" w:hAnsi="宋体" w:cs="宋体"/>
          <w:kern w:val="0"/>
          <w:sz w:val="24"/>
          <w:szCs w:val="24"/>
        </w:rPr>
        <w:t>暴露面范围</w:t>
      </w:r>
      <w:proofErr w:type="gramStart"/>
      <w:r w:rsidRPr="00A6188D">
        <w:rPr>
          <w:rFonts w:ascii="宋体" w:eastAsia="宋体" w:hAnsi="宋体" w:cs="宋体"/>
          <w:kern w:val="0"/>
          <w:sz w:val="24"/>
          <w:szCs w:val="24"/>
        </w:rPr>
        <w:t>到网盘</w:t>
      </w:r>
      <w:proofErr w:type="gramEnd"/>
      <w:r w:rsidRPr="00A6188D">
        <w:rPr>
          <w:rFonts w:ascii="宋体" w:eastAsia="宋体" w:hAnsi="宋体" w:cs="宋体"/>
          <w:kern w:val="0"/>
          <w:sz w:val="24"/>
          <w:szCs w:val="24"/>
        </w:rPr>
        <w:t>/文库/代码敏感数据测绘+一键下架闭环，填补行业空白。</w:t>
      </w:r>
    </w:p>
    <w:p w14:paraId="38D7B8C5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05E4BF0B" wp14:editId="46725AA3">
            <wp:extent cx="8922058" cy="5025061"/>
            <wp:effectExtent l="0" t="0" r="0" b="4445"/>
            <wp:docPr id="18" name="图片 1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630" cy="5028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3755" w14:textId="77777777" w:rsidR="00A6188D" w:rsidRPr="00A6188D" w:rsidRDefault="00A6188D" w:rsidP="00A6188D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3"/>
          <w:szCs w:val="23"/>
        </w:rPr>
      </w:pPr>
      <w:r w:rsidRPr="00A6188D">
        <w:rPr>
          <w:rFonts w:ascii="Microsoft YaHei UI" w:eastAsia="Microsoft YaHei UI" w:hAnsi="Microsoft YaHei UI" w:cs="宋体" w:hint="eastAsia"/>
          <w:color w:val="3E3E3E"/>
          <w:spacing w:val="8"/>
          <w:kern w:val="0"/>
          <w:sz w:val="23"/>
          <w:szCs w:val="23"/>
        </w:rPr>
        <w:lastRenderedPageBreak/>
        <w:br/>
      </w:r>
    </w:p>
    <w:p w14:paraId="6FCF8294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06</w:t>
      </w:r>
    </w:p>
    <w:p w14:paraId="06D16BA5" w14:textId="2C0C008C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2B1B406E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b/>
          <w:bCs/>
          <w:kern w:val="0"/>
          <w:sz w:val="24"/>
          <w:szCs w:val="24"/>
        </w:rPr>
        <w:t>先一步看见，先一步守护</w:t>
      </w:r>
    </w:p>
    <w:p w14:paraId="04815D62" w14:textId="6D0DCBEE" w:rsidR="00A6188D" w:rsidRPr="00A6188D" w:rsidRDefault="00A6188D" w:rsidP="00A6188D">
      <w:pPr>
        <w:widowControl/>
        <w:shd w:val="clear" w:color="auto" w:fill="FFFFFF"/>
        <w:rPr>
          <w:rFonts w:ascii="Microsoft YaHei UI" w:eastAsia="Microsoft YaHei UI" w:hAnsi="Microsoft YaHei UI" w:cs="宋体"/>
          <w:color w:val="3E3E3E"/>
          <w:spacing w:val="8"/>
          <w:kern w:val="0"/>
          <w:sz w:val="23"/>
          <w:szCs w:val="23"/>
        </w:rPr>
      </w:pPr>
    </w:p>
    <w:p w14:paraId="71E8313F" w14:textId="77777777" w:rsidR="00A6188D" w:rsidRPr="00A6188D" w:rsidRDefault="00A6188D" w:rsidP="00A6188D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当攻击手段日益狡猾、监管要求日趋严格，主动发现、持续监控、及时修复已成为企业和组织不可回避的安全必修课。</w:t>
      </w:r>
    </w:p>
    <w:p w14:paraId="2D90771C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星海EASM让您站在攻击者的同一视角，看清自己——在敏感数据被发现之前及时下架，在漏洞被利用之前将其修补，让安全从“被动救火”走向“主动预见”。</w:t>
      </w:r>
    </w:p>
    <w:p w14:paraId="2CBFAD40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/>
          <w:kern w:val="0"/>
          <w:sz w:val="24"/>
          <w:szCs w:val="24"/>
        </w:rPr>
        <w:t>如需获取集团外部攻击面全景自查方案、平台试用演示，可后台私信亚信安全，为您开展免费全域资产测绘。</w:t>
      </w:r>
    </w:p>
    <w:p w14:paraId="50663628" w14:textId="77777777" w:rsidR="00A6188D" w:rsidRPr="00A6188D" w:rsidRDefault="00A6188D" w:rsidP="00A6188D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6188D"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6344E01B" wp14:editId="3F4E6432">
            <wp:extent cx="9012319" cy="3852964"/>
            <wp:effectExtent l="0" t="0" r="0" b="0"/>
            <wp:docPr id="21" name="图片 2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图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447" cy="385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7116" w14:textId="77777777" w:rsidR="00817398" w:rsidRDefault="00817398">
      <w:pPr>
        <w:rPr>
          <w:rFonts w:hint="eastAsia"/>
        </w:rPr>
      </w:pPr>
    </w:p>
    <w:sectPr w:rsidR="00817398" w:rsidSect="00A6188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C5FB7"/>
    <w:multiLevelType w:val="multilevel"/>
    <w:tmpl w:val="86B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C20EB8"/>
    <w:multiLevelType w:val="multilevel"/>
    <w:tmpl w:val="CC3E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537486"/>
    <w:multiLevelType w:val="multilevel"/>
    <w:tmpl w:val="03B6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939135">
    <w:abstractNumId w:val="1"/>
  </w:num>
  <w:num w:numId="2" w16cid:durableId="789858751">
    <w:abstractNumId w:val="0"/>
  </w:num>
  <w:num w:numId="3" w16cid:durableId="528298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8D"/>
    <w:rsid w:val="00123305"/>
    <w:rsid w:val="00775FE5"/>
    <w:rsid w:val="00817398"/>
    <w:rsid w:val="00A6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D42A"/>
  <w15:chartTrackingRefBased/>
  <w15:docId w15:val="{E7D4F444-25EC-485E-93C1-68341756B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18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8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8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8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88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8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8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8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8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8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88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18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8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8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8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8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8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8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8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18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8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8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18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1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5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028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user</dc:creator>
  <cp:keywords/>
  <dc:description/>
  <cp:lastModifiedBy>group user</cp:lastModifiedBy>
  <cp:revision>1</cp:revision>
  <dcterms:created xsi:type="dcterms:W3CDTF">2026-07-28T15:12:00Z</dcterms:created>
  <dcterms:modified xsi:type="dcterms:W3CDTF">2026-07-28T15:15:00Z</dcterms:modified>
</cp:coreProperties>
</file>