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879C" w14:textId="5578321A" w:rsidR="00DF6655" w:rsidRPr="00DF6655" w:rsidRDefault="00DF6655" w:rsidP="00DF6655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DF6655">
        <w:rPr>
          <w:rFonts w:ascii="Times New Roman" w:hAnsi="Times New Roman" w:cs="Times New Roman"/>
          <w:sz w:val="36"/>
          <w:szCs w:val="36"/>
          <w:lang w:val="pl-PL"/>
        </w:rPr>
        <w:t>Metody Numeryczne</w:t>
      </w:r>
    </w:p>
    <w:p w14:paraId="2C085940" w14:textId="6FE1A64B" w:rsidR="000B4A0D" w:rsidRPr="00DF6655" w:rsidRDefault="00DF6655" w:rsidP="00DF6655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DF6655">
        <w:rPr>
          <w:rFonts w:ascii="Times New Roman" w:hAnsi="Times New Roman" w:cs="Times New Roman"/>
          <w:sz w:val="36"/>
          <w:szCs w:val="36"/>
          <w:lang w:val="pl-PL"/>
        </w:rPr>
        <w:t>Projekt 2 – Układy równań liniowych</w:t>
      </w:r>
    </w:p>
    <w:p w14:paraId="3EB57A71" w14:textId="2F7FD73F" w:rsidR="00DF6655" w:rsidRPr="00DF6655" w:rsidRDefault="00DF6655" w:rsidP="00DF6655">
      <w:pPr>
        <w:jc w:val="center"/>
        <w:rPr>
          <w:rFonts w:ascii="Times New Roman" w:hAnsi="Times New Roman" w:cs="Times New Roman"/>
          <w:i/>
          <w:iCs/>
          <w:lang w:val="pl-PL"/>
        </w:rPr>
      </w:pPr>
      <w:r w:rsidRPr="00DF6655">
        <w:rPr>
          <w:rFonts w:ascii="Times New Roman" w:hAnsi="Times New Roman" w:cs="Times New Roman"/>
          <w:i/>
          <w:iCs/>
          <w:lang w:val="pl-PL"/>
        </w:rPr>
        <w:t>Łukasz Niedźwiadek 180102</w:t>
      </w:r>
    </w:p>
    <w:p w14:paraId="56714714" w14:textId="6BBE32DE" w:rsidR="00DF6655" w:rsidRDefault="00DF6655" w:rsidP="00DF6655">
      <w:pPr>
        <w:rPr>
          <w:rFonts w:ascii="Arial" w:hAnsi="Arial" w:cs="Arial"/>
          <w:i/>
          <w:iCs/>
          <w:lang w:val="pl-PL"/>
        </w:rPr>
      </w:pPr>
    </w:p>
    <w:p w14:paraId="7AB25359" w14:textId="72ADF338" w:rsidR="00DF6655" w:rsidRDefault="00DF6655" w:rsidP="00DF6655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i/>
          <w:iCs/>
          <w:lang w:val="pl-PL"/>
        </w:rPr>
      </w:pPr>
      <w:r>
        <w:rPr>
          <w:rFonts w:ascii="Arial" w:hAnsi="Arial" w:cs="Arial"/>
          <w:i/>
          <w:iCs/>
          <w:lang w:val="pl-PL"/>
        </w:rPr>
        <w:t>Wprowadzenie</w:t>
      </w:r>
    </w:p>
    <w:p w14:paraId="463E90A2" w14:textId="46856D30" w:rsidR="00DF6655" w:rsidRDefault="00DF6655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6655">
        <w:rPr>
          <w:rFonts w:ascii="Times New Roman" w:hAnsi="Times New Roman" w:cs="Times New Roman"/>
          <w:sz w:val="24"/>
          <w:szCs w:val="24"/>
          <w:lang w:val="pl-PL"/>
        </w:rPr>
        <w:t>Celem projektu jest implementacja metod iteracyjnych (Jacobiego i Gaussa-Seidla) 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bezpośrednich (Gaussa) rozwiązywania układów równań liniowych.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Realizując zadanie wykorzystałem język </w:t>
      </w:r>
      <w:proofErr w:type="spellStart"/>
      <w:r w:rsidRPr="00DF6655">
        <w:rPr>
          <w:rFonts w:ascii="Times New Roman" w:hAnsi="Times New Roman" w:cs="Times New Roman"/>
          <w:i/>
          <w:iCs/>
          <w:sz w:val="24"/>
          <w:szCs w:val="24"/>
          <w:lang w:val="pl-PL"/>
        </w:rPr>
        <w:t>Python</w:t>
      </w:r>
      <w:proofErr w:type="spellEnd"/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 wraz z </w:t>
      </w:r>
      <w:r>
        <w:rPr>
          <w:rFonts w:ascii="Times New Roman" w:hAnsi="Times New Roman" w:cs="Times New Roman"/>
          <w:sz w:val="24"/>
          <w:szCs w:val="24"/>
          <w:lang w:val="pl-PL"/>
        </w:rPr>
        <w:t>następującymi bibliotekami:</w:t>
      </w:r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DF6655">
        <w:rPr>
          <w:rFonts w:ascii="Times New Roman" w:hAnsi="Times New Roman" w:cs="Times New Roman"/>
          <w:i/>
          <w:iCs/>
          <w:sz w:val="24"/>
          <w:szCs w:val="24"/>
          <w:lang w:val="pl-PL"/>
        </w:rPr>
        <w:t>matplotlib</w:t>
      </w:r>
      <w:proofErr w:type="spellEnd"/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 do wyświetlania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DF6655">
        <w:rPr>
          <w:rFonts w:ascii="Times New Roman" w:hAnsi="Times New Roman" w:cs="Times New Roman"/>
          <w:sz w:val="24"/>
          <w:szCs w:val="24"/>
          <w:lang w:val="pl-PL"/>
        </w:rPr>
        <w:t>wykres</w:t>
      </w:r>
      <w:r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F6655">
        <w:rPr>
          <w:rFonts w:ascii="Times New Roman" w:hAnsi="Times New Roman" w:cs="Times New Roman"/>
          <w:i/>
          <w:iCs/>
          <w:sz w:val="24"/>
          <w:szCs w:val="24"/>
          <w:lang w:val="pl-PL"/>
        </w:rPr>
        <w:t>time</w:t>
      </w:r>
      <w:proofErr w:type="spellEnd"/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 do mierzenia czasu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działania obliczeń </w:t>
      </w:r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oraz </w:t>
      </w:r>
      <w:proofErr w:type="spellStart"/>
      <w:r w:rsidRPr="00DF6655">
        <w:rPr>
          <w:rFonts w:ascii="Times New Roman" w:hAnsi="Times New Roman" w:cs="Times New Roman"/>
          <w:i/>
          <w:iCs/>
          <w:sz w:val="24"/>
          <w:szCs w:val="24"/>
          <w:lang w:val="pl-PL"/>
        </w:rPr>
        <w:t>math</w:t>
      </w:r>
      <w:proofErr w:type="spellEnd"/>
      <w:r w:rsidRPr="00DF6655">
        <w:rPr>
          <w:rFonts w:ascii="Times New Roman" w:hAnsi="Times New Roman" w:cs="Times New Roman"/>
          <w:sz w:val="24"/>
          <w:szCs w:val="24"/>
          <w:lang w:val="pl-PL"/>
        </w:rPr>
        <w:t xml:space="preserve"> do wykonania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DF6655">
        <w:rPr>
          <w:rFonts w:ascii="Times New Roman" w:hAnsi="Times New Roman" w:cs="Times New Roman"/>
          <w:sz w:val="24"/>
          <w:szCs w:val="24"/>
          <w:lang w:val="pl-PL"/>
        </w:rPr>
        <w:t>obliczeń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matematycznych</w:t>
      </w:r>
      <w:r w:rsidRPr="00DF665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7BA9AD7" w14:textId="48922A12" w:rsidR="00DF6655" w:rsidRPr="00DF6655" w:rsidRDefault="00DF6655" w:rsidP="00DF6655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i/>
          <w:iCs/>
          <w:lang w:val="pl-PL"/>
        </w:rPr>
      </w:pPr>
      <w:r w:rsidRPr="00DF6655">
        <w:rPr>
          <w:rFonts w:ascii="Arial" w:hAnsi="Arial" w:cs="Arial"/>
          <w:i/>
          <w:iCs/>
          <w:lang w:val="pl-PL"/>
        </w:rPr>
        <w:t>Analiza wyników</w:t>
      </w:r>
    </w:p>
    <w:p w14:paraId="2A64D62C" w14:textId="058BBDF0" w:rsidR="00DF6655" w:rsidRDefault="00DF6655" w:rsidP="00DF6655">
      <w:pPr>
        <w:ind w:left="360" w:firstLine="360"/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DF6655">
        <w:rPr>
          <w:rFonts w:ascii="Times New Roman" w:hAnsi="Times New Roman" w:cs="Times New Roman"/>
          <w:sz w:val="24"/>
          <w:szCs w:val="24"/>
          <w:u w:val="single"/>
          <w:lang w:val="pl-PL"/>
        </w:rPr>
        <w:t>Zadanie A</w:t>
      </w:r>
    </w:p>
    <w:p w14:paraId="5D0264AC" w14:textId="747B9F45" w:rsidR="00DF6655" w:rsidRDefault="00DF6655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6655">
        <w:rPr>
          <w:rFonts w:ascii="Times New Roman" w:hAnsi="Times New Roman" w:cs="Times New Roman"/>
          <w:sz w:val="24"/>
          <w:szCs w:val="24"/>
          <w:lang w:val="pl-PL"/>
        </w:rPr>
        <w:t>Mój numer indeksu to 180102, więc c = 0, d = 2, e = 1, f =0, a1 = 6, a2 = a3 = -1, N = 902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59A0F54" w14:textId="64585975" w:rsidR="00DF6655" w:rsidRDefault="00DF6655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Zadanie B</w:t>
      </w:r>
    </w:p>
    <w:p w14:paraId="2C6CBACB" w14:textId="76F9D141" w:rsidR="00DF6655" w:rsidRDefault="00DF6655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Dla układu równań stworzonych zgodnie z parametrami z zadania A, wyniki metod Jacobiego i Gaussa-Seidla prezentują się w następujący sposób:</w:t>
      </w:r>
    </w:p>
    <w:p w14:paraId="68DD911D" w14:textId="63A536CF" w:rsidR="00DF6655" w:rsidRDefault="00DF6655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inline distT="0" distB="0" distL="0" distR="0" wp14:anchorId="66264AC2" wp14:editId="29849CE9">
            <wp:extent cx="4096413" cy="1820849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09" cy="18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9550" w14:textId="5F84556F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Od razu można zauważyć, że czas działania metody Gaussa-Seidla był 2 razy szybszy i potrzebował mniej iteracji od metody Jacobiego.</w:t>
      </w:r>
    </w:p>
    <w:p w14:paraId="72CE6567" w14:textId="731517B3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B3B34D4" w14:textId="796653CC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5A9AE72" w14:textId="399636A3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2BAE248" w14:textId="6687C08A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0F26CEA" w14:textId="77777777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8056ADB" w14:textId="530B98C3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Zadanie C</w:t>
      </w:r>
    </w:p>
    <w:p w14:paraId="7EF06593" w14:textId="043EEE9A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Jeszcze raz uruchomiłem obie metody tylko tym razem z parametrem a1 = 3, aby sprawdzić zbieżność obu metod. W celu lepszych obserwacji wypisywałem w konsoli wartość normy z residuum po każdej iteracji. Wyniki prezentują się następująco dla metody Gaussa-Seidla:</w:t>
      </w:r>
    </w:p>
    <w:p w14:paraId="19955CBB" w14:textId="65829110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inline distT="0" distB="0" distL="0" distR="0" wp14:anchorId="382EF294" wp14:editId="5E655A7A">
            <wp:extent cx="3289954" cy="1789044"/>
            <wp:effectExtent l="0" t="0" r="571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35" cy="18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F258" w14:textId="25F0AF05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 dla metody Jacobiego:</w:t>
      </w:r>
    </w:p>
    <w:p w14:paraId="1D770851" w14:textId="5C9EEB67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inline distT="0" distB="0" distL="0" distR="0" wp14:anchorId="3BDF55E4" wp14:editId="1949363A">
            <wp:extent cx="3346130" cy="1749287"/>
            <wp:effectExtent l="0" t="0" r="6985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92" cy="176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B452" w14:textId="7D54340D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obu przypadkach norma z residuum w pewnym momencie osiągnęła nieskończoność, więc można śmiało powiedzieć, że dla a1 = 3 obie metody nie zbiegają się.</w:t>
      </w:r>
    </w:p>
    <w:p w14:paraId="0F18382A" w14:textId="77777777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Zadanie D</w:t>
      </w:r>
    </w:p>
    <w:p w14:paraId="52E9BACE" w14:textId="0B6FFE6B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Układ równań z parametrem a1 = 3(takim samym jak w zadaniu C), obliczyłem metodą </w:t>
      </w:r>
      <w:r w:rsidR="005345FF">
        <w:rPr>
          <w:rFonts w:ascii="Times New Roman" w:hAnsi="Times New Roman" w:cs="Times New Roman"/>
          <w:sz w:val="24"/>
          <w:szCs w:val="24"/>
          <w:lang w:val="pl-PL"/>
        </w:rPr>
        <w:t>f</w:t>
      </w:r>
      <w:r>
        <w:rPr>
          <w:rFonts w:ascii="Times New Roman" w:hAnsi="Times New Roman" w:cs="Times New Roman"/>
          <w:sz w:val="24"/>
          <w:szCs w:val="24"/>
          <w:lang w:val="pl-PL"/>
        </w:rPr>
        <w:t>aktoryzacji</w:t>
      </w:r>
      <w:r w:rsidR="00534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LU jako bezpośrednią metodę rozwiązywania układów równań liniowych. Wynik jest następujący:</w:t>
      </w:r>
    </w:p>
    <w:p w14:paraId="12DD37A8" w14:textId="799A5D2C" w:rsidR="006F76D0" w:rsidRDefault="006F76D0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inline distT="0" distB="0" distL="0" distR="0" wp14:anchorId="7812B720" wp14:editId="09BD8B3E">
            <wp:extent cx="3260035" cy="755367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35" cy="7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60F7" w14:textId="21D78854" w:rsidR="006F76D0" w:rsidRDefault="007112DF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Czas wykonywania obliczeń jest zdecydowanie większy niż metody Gaussa-Seidla oraz Jacobiego z zadania B, ale dokładność obliczeń jest większa o około trzy miejsca po przecinku. Najważniejsze jest jednak, że metoda faktoryzacji</w:t>
      </w:r>
      <w:r w:rsidR="00534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LU podała wynik dla </w:t>
      </w:r>
      <w:r w:rsidR="005345FF">
        <w:rPr>
          <w:rFonts w:ascii="Times New Roman" w:hAnsi="Times New Roman" w:cs="Times New Roman"/>
          <w:sz w:val="24"/>
          <w:szCs w:val="24"/>
          <w:lang w:val="pl-PL"/>
        </w:rPr>
        <w:t>danych,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dla których metody z zadanie B i C nie były w stanie.</w:t>
      </w:r>
    </w:p>
    <w:p w14:paraId="06DD0A37" w14:textId="5427B954" w:rsidR="007112DF" w:rsidRDefault="007112DF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Zadanie E</w:t>
      </w:r>
    </w:p>
    <w:p w14:paraId="12FDB159" w14:textId="6DDA1B42" w:rsidR="007112DF" w:rsidRDefault="007112DF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Dla N = 100, 500, 1000, 2000, 3000 wykonałem obliczenia metodami Gaussa-Seidla, Jacobiego oraz faktoryzacji</w:t>
      </w:r>
      <w:r w:rsidR="00534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LU z danymi z zadania A. Czas obliczeń zamieściłem na wykresie:</w:t>
      </w:r>
    </w:p>
    <w:p w14:paraId="3758F545" w14:textId="41808DA7" w:rsidR="007112DF" w:rsidRDefault="007112DF" w:rsidP="00DF665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inline distT="0" distB="0" distL="0" distR="0" wp14:anchorId="44E775F9" wp14:editId="58514994">
            <wp:extent cx="6584122" cy="3418764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539" cy="34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A26B" w14:textId="2C191921" w:rsidR="007112DF" w:rsidRPr="007112DF" w:rsidRDefault="007112DF" w:rsidP="007112DF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Czas wykonywania się każdego z algorytmów </w:t>
      </w:r>
      <w:r w:rsidRPr="007112DF">
        <w:rPr>
          <w:rFonts w:ascii="Times New Roman" w:hAnsi="Times New Roman" w:cs="Times New Roman"/>
          <w:sz w:val="24"/>
          <w:szCs w:val="24"/>
          <w:lang w:val="pl-PL"/>
        </w:rPr>
        <w:t>rośnie wraz ze zwiększaniem liczby</w:t>
      </w:r>
    </w:p>
    <w:p w14:paraId="3312C44F" w14:textId="6495C805" w:rsidR="005345FF" w:rsidRDefault="007112DF" w:rsidP="005345FF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112DF">
        <w:rPr>
          <w:rFonts w:ascii="Times New Roman" w:hAnsi="Times New Roman" w:cs="Times New Roman"/>
          <w:sz w:val="24"/>
          <w:szCs w:val="24"/>
          <w:lang w:val="pl-PL"/>
        </w:rPr>
        <w:t>niewiadomych N,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tj.</w:t>
      </w:r>
      <w:r w:rsidRPr="007112DF">
        <w:rPr>
          <w:rFonts w:ascii="Times New Roman" w:hAnsi="Times New Roman" w:cs="Times New Roman"/>
          <w:sz w:val="24"/>
          <w:szCs w:val="24"/>
          <w:lang w:val="pl-PL"/>
        </w:rPr>
        <w:t xml:space="preserve"> ze wzrostem rozmiaru macierzy.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Metoda Jacobiego okazuję się być wolniejsza od metody Gaussa-Seidla już od N = 1000</w:t>
      </w:r>
      <w:r w:rsidRPr="007112DF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5345FF">
        <w:rPr>
          <w:rFonts w:ascii="Times New Roman" w:hAnsi="Times New Roman" w:cs="Times New Roman"/>
          <w:sz w:val="24"/>
          <w:szCs w:val="24"/>
          <w:lang w:val="pl-PL"/>
        </w:rPr>
        <w:t>Śmiało można zauważyć, że metoda faktoryzacji LU jest zdecydowanie wolniejsza od pozostałych dwóch metod.</w:t>
      </w:r>
    </w:p>
    <w:p w14:paraId="612748EC" w14:textId="67446A56" w:rsidR="005345FF" w:rsidRDefault="005345FF" w:rsidP="005345FF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Zadanie F</w:t>
      </w:r>
    </w:p>
    <w:p w14:paraId="7BC7262B" w14:textId="40491422" w:rsidR="007112DF" w:rsidRPr="00DF6655" w:rsidRDefault="005345FF" w:rsidP="005345FF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Czas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 xml:space="preserve">wykonywania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wszystkich trzech metod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wzrasta wraz z liczbą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n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iewiadomych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N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. Metoda Gaussa-Seidla oraz Jacobiego są znacznie szybsze od metody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 xml:space="preserve">faktoryzacji LU, zwłaszcza dla </w:t>
      </w:r>
      <w:r>
        <w:rPr>
          <w:rFonts w:ascii="Times New Roman" w:hAnsi="Times New Roman" w:cs="Times New Roman"/>
          <w:sz w:val="24"/>
          <w:szCs w:val="24"/>
          <w:lang w:val="pl-PL"/>
        </w:rPr>
        <w:t>N większych od 1000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. Jednak nie wszystkie układy równań można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 xml:space="preserve">rozwiązać poprzez metody iteracyjne, co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można zauważyć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w zadaniu C. Metoda faktoryzacji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LU pomimo swojego długiego czasu działania, znajduje rozwiązanie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układu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 xml:space="preserve">Metody iteracyjne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posiadają mniejszą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dokładn</w:t>
      </w:r>
      <w:r>
        <w:rPr>
          <w:rFonts w:ascii="Times New Roman" w:hAnsi="Times New Roman" w:cs="Times New Roman"/>
          <w:sz w:val="24"/>
          <w:szCs w:val="24"/>
          <w:lang w:val="pl-PL"/>
        </w:rPr>
        <w:t>ość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 xml:space="preserve">, ale </w:t>
      </w:r>
      <w:r>
        <w:rPr>
          <w:rFonts w:ascii="Times New Roman" w:hAnsi="Times New Roman" w:cs="Times New Roman"/>
          <w:sz w:val="24"/>
          <w:szCs w:val="24"/>
          <w:lang w:val="pl-PL"/>
        </w:rPr>
        <w:t>mniejszy czas działania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. Znajdują się jednak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przypadki, gdzie metody te się nie zbiegają. Wtedy pomimo dłuższego czasu działania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345FF">
        <w:rPr>
          <w:rFonts w:ascii="Times New Roman" w:hAnsi="Times New Roman" w:cs="Times New Roman"/>
          <w:sz w:val="24"/>
          <w:szCs w:val="24"/>
          <w:lang w:val="pl-PL"/>
        </w:rPr>
        <w:t>należy zastosować metodą bezpośrednią.</w:t>
      </w:r>
    </w:p>
    <w:sectPr w:rsidR="007112DF" w:rsidRPr="00DF66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0477"/>
    <w:multiLevelType w:val="hybridMultilevel"/>
    <w:tmpl w:val="271A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55"/>
    <w:rsid w:val="000B4A0D"/>
    <w:rsid w:val="005345FF"/>
    <w:rsid w:val="006F76D0"/>
    <w:rsid w:val="007112DF"/>
    <w:rsid w:val="00D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237C"/>
  <w15:chartTrackingRefBased/>
  <w15:docId w15:val="{444006A9-EE26-472E-8AC9-D4F6A91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6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Niedźwiadek</dc:creator>
  <cp:keywords/>
  <dc:description/>
  <cp:lastModifiedBy>Łukasz Niedźwiadek</cp:lastModifiedBy>
  <cp:revision>1</cp:revision>
  <dcterms:created xsi:type="dcterms:W3CDTF">2021-05-09T13:49:00Z</dcterms:created>
  <dcterms:modified xsi:type="dcterms:W3CDTF">2021-05-09T14:27:00Z</dcterms:modified>
</cp:coreProperties>
</file>